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1023_原文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少数民族风俗化元至清，当时人们已能把湖南族群细分为土蛮苗、窑洞、蛮或洞家等。他们由早期族群发展而来，也融合了部分迁入的汉族，其分布也与县各民族的聚居区基本相同。这些画再现了不同族群的生活习俗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2024-07-09T07:37:54Z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E6636BB100BBAFBB4581D91E6DDB8FE4A143BE3C53DDD4DD7AA6463F44DFE53AAE7B9DEC4153E4D4A81F3758221F408B0D68F4C3120B28D2587E5C705108CE2AA93BB35</vt:lpwstr>
  </property>
</Properties>
</file>