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1025_原文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侗族文化展品一组一般认为，侗族是从古代百越的一支发展而来。据2010年湖南省人口普查数据，湖南侗族有近86万人，主要分布于怀化市的通道侗族自治县、新晃侗族自治县等地。歌舞在侗族人民的社会生活中具有崇高的地位，年长者教歌，年轻者唱歌，代代相传，成为社会风气。吹芦笙、侗族大哥卢生武均是侗族艺术的优秀代表。芦笙形体大小不同，管束多少不等，大者吹低音，小者为领奏。齐奏时，高低音交相呼应，往往数十只甚至成百上千只芦笙齐鸣，气势恢宏。董家逢年过节、红白喜事、丰收庆典都会吹奏芦笙。侗族大哥卢生武也是侗族生活中最喜闻乐见的。您现在看到的就是侗族芦笙、五福和芦笙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2024-07-09T07:37:54Z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E6636BB100BBAFBB4581D91E6DDB8FE4813CBE3C53DDDADD9AA6463F44DFE53A0E5B9DEC4157E4D4A81F37282A1F40B10B68F4C3120B28D2587E4C705108CE0AA43BB35</vt:lpwstr>
  </property>
</Properties>
</file>