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1030_原文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15000年前的古栽培稻。在石器时代，祖先们在采集野生稻谷为食的过程中，观察到自然脱落的谷物能萌发生长的现象，于是他们便尝试着播种野生的稻谷。在一遍遍重复收获和播种的过程中，人工栽培稻慢慢出现。这里展示的就是在距今约15000年的玉蟾岩遗址中发现的稻谷标本，它们具有野生稻、仙稻、精稻的综合特征，是目前发现世界最早的人工栽培稻标本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2024-07-09T07:37:34Z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E6636BB100BBAFBB4581D91E6DDB8FE411BCBE3C53DDD73D7AA6463F44DFE53ADE7B9DEC4451E4D4A81F37B82C1F40B80268F4C3120B28D251730C705108CE08A23BB35</vt:lpwstr>
  </property>
</Properties>
</file>