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1047_原文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九器文物兽面文同部附同府八件兽面纹铜壶。西宫商代饮酒之风盛行，当时的人们认为美酒的香气也能被神明心想。湖南地区出土的青铜礼器中，最大、最精美的往往也是酒器这件兽面纹布的按钮被设计成盘龙形，腹部是大幅兽面纹，兽面纹的间隙填满细密的雷纹。整件器物纹饰层次丰富，气度华美。特别值得一提的是，这件布在出土时，腹内还盛有224件青铜斧。有学者认为，这件布与其中的青铜斧可能是作为财富而被窖藏的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您现在看到的这件兽面纹铜壶配有一条宽带梯梁，梯梁两端设计成带角龙首的形状，宛如一条双头龙跨越壶身。在古人的想象中，彩虹就是这样一种弓背的双头龙。您注意到铜壶腹部那几只俏皮的小鸟了吗？他们三个一组，上下相叠，构成两道飞棱，这种飞棱在商周青铜器中是很少见的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再看这件青铜弓的造型，分明就是一头憨态可掬的水牛。牛头和背部构成气概粗壮的牛腿，承担了气足的功能。牛背正中有一只猎虎，可以作为抓手来使用。在这件西宫身上，装饰和用途的完美结合得到了充分体现。弓是一种盛酒器，而牛是古人祭祀时使用的牺牲。所以这件青铜弓被称作西宫水牛，是湖南常见的动物。这件西宫很可能是在本地铸造的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2024-07-09T07:37:14Z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E6636BB100BBAFBB4581D91E6DDB8FB42124BE3C53DDD78D0AA6463F44DFE53AAE0B9DEC4B57E4D4A81F37E80C1F40C20A69F4C3120B28D2507A0C705108CEB5A234B35</vt:lpwstr>
  </property>
</Properties>
</file>