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腰带带钩一组棕褐色编织套带错金嵌绿松石铜带钩。楚人腰带多以丝缎制成，男子以带钩相扣，女子系结。腰带上还可另附丝带，以配挂刀剑、印信及饰物等。代沟又有鲜卑、嬉皮士、比须皮等名称，起源于西周，战国至秦汉时广为流行。由于带钩扎起来比细节更方便，所以使用日渐普遍，您现在看到的这条编织套带带身上打有多个钩眼，目的是通过调整带钩扣合的位置来适应腰围粗细的变化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代沟除了具有实用的功能，也是一类重要的装饰物品。其质地有青铜、黄金、玉石、玻璃等，工艺包括雕镂、镶嵌、镶嵌金银等。这件错金嵌绿松石铜带钩钩身偏长，钩颈窄瘦做鸭形手，采用错金工艺绘出云纹并镶嵌绿松石，制作十分考究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E6636BB100BBAFBB4581D91E6DDB8FB431D4BE3CE3DDDD1DFAA3463F44DFE53ACEFB9DEC425FE4D4A81E37086E1F40CA0069F4C31B0B2822507DDC705F08CEB0A934B35</vt:lpwstr>
  </property>
</Properties>
</file>