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1067_原文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镇墓兽一族镇墓兽是春秋战国时期楚国墓葬中独有的随葬物品，基本不见于其他国族的墓葬。楚国镇墓兽的造型有单头、双头、四头之分，或头叉鹿角，面目狰狞怪诞。您现在看到的这件木雕镇墓兽是用整木雕成，瘦身做龙形，颈部弯曲，兽首作虎形，二目圆睁，口吐长舌，狰狞可怕。该镇木兽通体修黑漆，龙身会黄色鳞纹，底座上会变形云纹。据吕氏春秋记载，经人为鬼，而越人信寺。镇墓兽是楚人特殊信仰下形成的独特葬，具有驱赶鬼魅、保护死者灵魂的作用，具有浓郁的巫术色彩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2024-07-09T07:36:15Z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E6636BB100BBAFBB4581D91E6DDB8F34E1EEBE3CE3DDDFDDEAA3463F44DFE53AAE6B9DEC4952E4D4A81E37E8FB1F40EE076EF4C31B0B28225D7CBC705F08CE6AA53FB35</vt:lpwstr>
  </property>
</Properties>
</file>