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1077_原文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玛瑙项链盘石纹鸡心玉佩您现在看到的这条玛瑙项链有38颗玛瑙珠组成，珠体呈腰鼓形，颜色遮黑，珠体中部往往见有白色细纹，足见其琢磨设计时的巧思。鸡心配是设形配的，俗称射形配，是从预设演变而来，多做椭圆形，上端出尖中有一圆孔，近似于鸡心的形状。设形配两侧长透雕有龙凤翅等装饰，是汉代特有的一种玉佩饰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您现在看到的这件盘龙纹鸡心玉佩，玉色黄白，中间呈鸡心形，一端尖，一端圆魂。玉佩两侧镂雕盘龙纹身身，用阴刻线毛片纹装饰。这件玉佩造型新颖，琢磨精细，具有较高的艺术价值，是汉代鸡心玉佩饰代表性作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E6636BB100BBAFBB4581D91E6DDB8F3411A8BE3CE3DDDD3D4AA3463F44DFE53ADE0B9DEC4C5CE4D4A81E3708FE1F4015026EF4C31B0B28225A71DC705F08CECEA23FB35</vt:lpwstr>
  </property>
</Properties>
</file>