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1086_原文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青瓷游评古文这件瓷瓶身腹大，瓶底两间有1扭，他的腹部被堂而皇之的写着有评五文油瓶二字，使我们得知瓶子的用途。此瓶细颈盘口的设计，正是使油倒的时候不容易滴漏，保存起来也不容易挥发。五文二字则直接表明了这件瓶子的价格，反映了当时的经济状况和长沙窑当时的市场价值。而在浙江发现了一只唐代越窑梁英，瓶上铭刻着元和14年4月1日造此婴价值1000文的字样。从长沙窑、越窑如此悬殊的标价中，我们可以看出，长沙窑的陶瓷产品有着广阔的国内外市场，除了产品试用、装饰风格深受人们喜爱外，还在于它的产品物美价廉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E6636BB100BBAFBB4581D91E6DDB8FB4E16CBE3CE3DDDDDDCAA3463F44DFE53AFEDB9DEC4B5CE4D4A81E37781E1F40BD0F69F4C31B0B28225175DC705F08CE07A934B35</vt:lpwstr>
  </property>
</Properties>
</file>