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0002_原文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15:12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惊世发掘时间回到20世纪70年代，当时驻扎在马王堆附近的366医院在修建地下病房和仓库时，意外发现了可燃气体，触动了马王堆汉墓。消息传至湖南省博物馆，工作人员当即判断马王堆汉墓已经遭到破坏，但沼气的出现说明这是一座保存完好的古墓。经慎重的调查研究并报国家主管部门批准，在1972年至1974年，湖南省博物馆对马王堆汉墓进行了抢救性发掘，墓中出土了三千多件珍贵文物和一具保存完好的古诗，在中国考古学史上具有里程碑式意义。在第一单元中，您将了解到马王堆的相关传说、墓葬发掘情况及墓主的身份和其所生活的年代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2024-07-09T07:28:32Z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E6636BB100BBAFBB4581D91E6DDB8F5481DEBE3CC3DDD8FDBAA3463F44DFE53AEEEB9DEC4852E4D4A81E37F8DF1F40ED0761F4C31E0B282252772C705908CE6DAE35B35</vt:lpwstr>
  </property>
</Properties>
</file>