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0011_20240709_114346_原文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戴侯之印铜印这枚铜印是证明二号墓墓主立仓身份的三枚印章之一。印钮为龟形，印面雕刻有篆书戴侯之印，说明是墓主立仓的爵位。印立昌在汉惠帝二年被封为代侯，封地为代县。代县位于今天的河南光山县和罗山县之间，但也有学者认为是位于今天的湖北省浠水县兰溪镇。根据汉书中的记载，汉初诸侯爵位印是金印，子寿死后须传继承者。这枚印章为鎏金铜印，并且印文篆刻较为随意，显然是一件用于随葬的明器，而非生前使用的原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E6636BB100BBAFBB4581D91E6DDB8F541198BE3CC3DDDDFD2AA3463F44DFE53A7ECB9DEC4E57E4D4A81E37B8CE1F40190161F4C31E0B2822567FDC705908CEC8A935B35</vt:lpwstr>
  </property>
</Properties>
</file>