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0017_原文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千金之家利苍一家为自己营造的死后世界，可用千金之家来形容，不仅有大量余钱，还有来自各地的珍稀奇物。您眼前看到的就是千金之家的场景复原。左右两边的墙面展柜中分别放着财富文物和奴仆成群文物。中间前面的大展柜中放着歌舞奏乐俑文物，其左右两边分别放着新锥墓立碑、墓中的熏香文物，后面的大展柜是室内陈设文物一组，寓意着墓主人坐在此处观看歌舞奏乐表演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2024-07-09T07:29:16Z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E6636BB100BBAFBB4581D91E6DDB8F04C1CDBE3CC3DDD0ADCAA3463F44DFE53ADE9B9DEC4F54E4D4A81E37A8A81F40000460F4C31E0B2822537D9C705908CE3BA63AB35</vt:lpwstr>
  </property>
</Properties>
</file>