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0026_原文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七弦琴这张七弦琴出土于利西木，是我国首次发现的汉琴，它的出土也让人们首次见到了半箱式琴的实物。这张琴音域宽广，音色深沉，余音悠远，似林下之风。在琴面上您还可以看到一些磨痕，这是拨弦时留下来的。可见他是利息生前的心爱之物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关于秦最早的文字记载见于诗经窈窕淑女，琴瑟友之等。战国时期，随着音乐的发展，琴乐得到了很大的发展和普及，涌现出大量的善琴之人。也留下了春秋时期伯牙和钟子期高山流水的千古佳话。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2024-07-09T07:29:16Z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E6636BB100BBAFBB4581D91E6DDB8F04F193BE3C33DDDA1D3AA3463F44DFE53A7E3B9DEC4E5CE4D4A81E37484A1F40820960F4C31D0B2822537E4C705B08CE2FA83AB35</vt:lpwstr>
  </property>
</Properties>
</file>