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0039_原文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盘一卧冠您看到的七姨棋盘和七余都是古人的灌洗用具。先秦时，人们在祭祀宴饮前，必须要先行沃盥之礼。卧罐就是浇水洗手的意思。罐是一个会意字，它的字形其实就告诉了我们古人是如何洗手的。罐的上半部中间是水，左右两侧代表两只手，下部的皿代表承接的器皿。通常贵族洗手时，有老少两人在旁辅助，年长者用一中清水自上而下为贵族交手，年少者则捧盘活鱼，承接用过的汽水。这种礼仪出现在西周中后期，盛行于东周。新锥和利息墓中一盘盂一同出土，说明汉初贵族仍沿用先秦的沃盥之礼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E6636BB100BBAFBB4581D91E6DDB8F0461E4BE3CC3DDD01D1AA3463F44DFE53ADE3B9DEC4557E4D4A81E3758081F40C60660F4C31E0B282253789C705908CEB6AB3AB35</vt:lpwstr>
  </property>
</Properties>
</file>