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朱红林纹罗丝绵袍这件衣袍是以朱红菱纹罗为面料，用素绢做衬里，衣缘里面再垫上丝绵制作而成的。衣服的样式为上衣下长相连成一体交领，右衽屈居。这种款式在西汉早期贵族妇女中广为流行。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交领右衽是汉服的典型特征。交领指衣服前襟左右相交，右边的右是相对于穿衣者本人而言的，指的是衣襟，是向右沿及左肩盖住右肩，还指的是衣服的前襟，如果前襟的边是尖角状，衣襟是在腰间盘曲缠绕后用腰带固定的，便是区局。与屈居相对的是直居。在之后您会看到这种上衣下长相连的袍服，下摆不开叉口，而是将衣襟接长向身后。结果既不妨碍走路，又不会使其里外露，在当时不失为一种适用的服装。衣袍内蓄有丝绵，应该是辛追夫人寒天的服装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E6636BB100BBAFBB4581D91E6DDB8FF4D1DCBE3C63DDD0ADCAA3463F44DFE53A9E6B9DEC4A52E4D4A81E37B8281F40B00063F4C31C0B28225B719C705408CE0FA438B35</vt:lpwstr>
  </property>
</Properties>
</file>