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0065_原文</w:t>
      </w:r>
    </w:p>
    <w:p>
      <w:pPr>
        <w:jc w:val="center"/>
      </w:pPr>
      <w:r>
        <w:rPr>
          <w:rFonts w:ascii="等线(中文正文)" w:hAnsi="等线(中文正文)" w:cs="等线(中文正文)" w:eastAsia="等线(中文正文)"/>
          <w:b w:val="false"/>
          <w:i w:val="false"/>
          <w:sz w:val="20"/>
        </w:rPr>
        <w:t>2024年07月09日 15:14</w:t>
      </w:r>
    </w:p>
    <w:p>
      <w:r>
        <w:rPr>
          <w:rFonts w:ascii="等线(中文正文)" w:hAnsi="等线(中文正文)" w:cs="等线(中文正文)" w:eastAsia="等线(中文正文)"/>
          <w:b w:val="false"/>
          <w:i w:val="false"/>
          <w:sz w:val="20"/>
        </w:rPr>
        <w:t>印花敷彩纱丝棉袍根据文献记载，先秦时有种衣服被称为画衣，但由于实物资料的匮乏，画衣的真实性一直无从考究，直到我们在新追墓中发现了印花敷彩纱及用其制作的衣袍。这件印花敷彩纱衣袍上的图案是藤本植物的变形纹样，其中枝干部分是印制上去的，而蓓蕾、花穗和叶子部分的纹样各不相同，色彩有浓有淡，明显是工匠们在印好织完后，再用手工把各种颜色一笔笔描绘上去的这是迄今发现最早的印花与彩绘相结合的丝织品。他的发现证实了文献记载中有关画衣的可靠性，反映出汉代印染加工技术的高超。</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精美的印花敷彩砂是如何制作出来的呢？请您看对面墙上的工艺制作流程图，会有一个更为直观的了解。衣服的样式为交领右衽直狙直居的前襟呈矩形，衣服穿上后衣襟垂直于地面，不像屈居那样紧裹于身。</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2024-07-09T07:30:36Z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E6636BB100BBAFBB4581D91E6DDB8FF4C15CBE3C63DDD8AD7AA3463F44DFE53A5E4B9DEC4A51E4D4A81E37B82F1F40B90963F4C31C0B282251712C705408CE0DA438B35</vt:lpwstr>
  </property>
</Properties>
</file>