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黑漆素棺在新锥木果室中央的棺室里，一共放置了四层套盒，紧密的器官均以子木制成。这种规格的套棺在汉代礼制中只有高级贵族才能享用。四层套棺由外至内分别是，第一层黑漆素棺第二层黑地彩绘漆棺第三层朱地彩绘器官，第四层仅是奇观。四层器官上各不相同的官画代表着不同的时空，寓意着心追的灵魂，由黑暗空间到天国仙府的穿越之旅。您现在看到的是第一层黑漆素棺，棺外全身修有黑漆，没有任何装饰，看起来非常的沉闷。黑色的象征意味很明显，在汉代，黑色与北方因长夜水和地下相关，而这一切概念又都与死亡联系在一起。对那些参加代侯夫人的葬礼或旁观的人来说，这最外一重的黑色棺材是他们唯一所能看到的物件。庄重的黑色意味着把死者与生者永远分开的死亡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E6636BB100BBAFBB4581D91E6DDB8FA4A168BE3C33DDD81D3AA3463F44DFE53A6E6B9DEC4155E4D4A81E37E8FF1F40190F62F4C31D0B28225C792C705B08CEC1AA37B35</vt:lpwstr>
  </property>
</Properties>
</file>