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主流媒体新闻短视频情感传播探讨——以人民日报抖音号为例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西部广播电视，2022年第43卷第24期，第4-6+46页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刘慧楠，宋安琪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情感传播是短视频新闻获得高传播效果的重要因素。本文以人民日报抖音号为例，探讨主流媒体新闻短视频的情感传播策略，分析情感表达的类型、方式与传播效果，为主流媒体更好地运用情感传播提升短视频新闻传播力提供参考。</w:t>
              <w:br/>
              <w:br/>
              <w:t>关键词：主流媒体；新闻短视频；情感传播；人民日报抖音号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人民日报抖音号新闻短视频中的情感传播现象与策略。</w:t>
              <w:br/>
              <w:br/>
              <w:t>研究目的：</w:t>
              <w:br/>
              <w:t>揭示主流媒体新闻短视频的情感传播策略，分析情感表达与传播效果的关系。</w:t>
              <w:br/>
              <w:br/>
              <w:t>研究方法、理论：</w:t>
              <w:br/>
              <w:t>1. 情感传播理论：关注情感在传播过程中的功能与机制。</w:t>
              <w:br/>
              <w:t>2. 内容分析法：对情感类型和表达方式进行分类编码。</w:t>
              <w:br/>
              <w:t>3. 案例分析法：选取高互动率视频分析情感传播特点。</w:t>
              <w:br/>
              <w:br/>
              <w:t>研究过程（思路）：</w:t>
              <w:br/>
              <w:t>首先界定情感传播的概念和研究框架；</w:t>
              <w:br/>
              <w:t>其次对人民日报抖音号新闻短视频的情感类型进行分类（自豪感、感动、悲伤、愤怒、希望等）；</w:t>
              <w:br/>
              <w:t>再次分析情感传播的实现方式（故事化叙事、人物聚焦、背景音乐、画面特写等）；</w:t>
              <w:br/>
              <w:t>然后考察不同情感类型与传播效果（点赞、评论、分享）的关系；</w:t>
              <w:br/>
              <w:t>最后总结情感传播的策略建议。</w:t>
              <w:br/>
              <w:br/>
              <w:t>主要观点及结论：</w:t>
              <w:br/>
              <w:t>1. 人民日报抖音号新闻短视频中正面情感（自豪、感动、希望）占主导，体现主流价值导向。</w:t>
              <w:br/>
              <w:t>2. 情感传播主要通过故事化叙事、典型人物刻画、视听符号渲染三种途径实现。</w:t>
              <w:br/>
              <w:t>3. 激发自豪感和感动的内容获得最高传播效果，情感强度与互动率正相关。</w:t>
              <w:br/>
              <w:t>4. 主流媒体应善用情感传播提升传播力，但需把控情感表达的尺度和真实性。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聚焦"情感传播"视角，对不同情感类型的传播效果进行了比较分析，具有实证价值。</w:t>
              <w:br/>
              <w:br/>
              <w:t>对本人选题的价值和借鉴意义：</w:t>
              <w:br/>
              <w:t>情感类型分类方法可为叙事研究中的情感维度分析提供参考，情感与传播效果的关联分析思路值得借鉴。</w:t>
              <w:br/>
              <w:br/>
              <w:t>阅读后收获：</w:t>
              <w:br/>
              <w:t>不同情感类型对传播效果的影响存在差异，正面情感特别是集体自豪感在主流媒体传播中效果显著。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