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融媒体时代主流媒体短视频新闻生产及传播策略研究——以"人民日报"抖音号为例</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新闻文化建设，2022年第12期，第121-123页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张一凡</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融媒体时代，主流媒体积极探索短视频新闻的生产与传播模式。本文以"人民日报"抖音号为例，分析融媒体时代主流媒体短视频新闻的生产模式、内容特征及传播策略，探讨如何在短视频生态中提升主流声音的传播力和影响力。</w:t>
              <w:br/>
              <w:br/>
              <w:t>关键词：融媒体；主流媒体；短视频新闻；生产模式；传播策略；人民日报</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人民日报抖音号的短视频新闻，聚焦融媒体背景下的生产与传播。</w:t>
              <w:br/>
              <w:br/>
              <w:t>研究目的：</w:t>
              <w:br/>
              <w:t>分析融媒体时代人民日报抖音号短视频新闻的生产模式和传播策略，为主流媒体短视频新闻发展提供参考。</w:t>
              <w:br/>
              <w:br/>
              <w:t>研究方法、理论：</w:t>
              <w:br/>
              <w:t>1. 媒体融合理论：以媒体融合为宏观背景审视短视频新闻发展。</w:t>
              <w:br/>
              <w:t>2. 内容分析法：对短视频新闻内容进行分类统计分析。</w:t>
              <w:br/>
              <w:t>3. 案例分析法：选取代表性案例进行深入分析。</w:t>
              <w:br/>
              <w:br/>
              <w:t>研究过程（思路）：</w:t>
              <w:br/>
              <w:t>首先分析融媒体时代短视频新闻的发展背景与趋势；</w:t>
              <w:br/>
              <w:t>其次考察人民日报抖音号短视频新闻的生产模式（选题来源、团队协作、制作流程）；</w:t>
              <w:br/>
              <w:t>再次分析内容特征（选题类型、时长分布、叙事方式、视听风格）；</w:t>
              <w:br/>
              <w:t>最后总结传播策略（平台适配策略、话题运营策略、用户互动策略、多平台分发策略）。</w:t>
              <w:br/>
              <w:br/>
              <w:t>主要观点及结论：</w:t>
              <w:br/>
              <w:t>1. 人民日报抖音号形成了"中央厨房"式的融合生产模式，实现一次采集、多平台适配。</w:t>
              <w:br/>
              <w:t>2. 内容特征表现为选题多元化、时长短小化、叙事故事化、表达亲民化。</w:t>
              <w:br/>
              <w:t>3. 传播策略核心在于：适配平台算法逻辑、打造差异化内容、强化互动运营。</w:t>
              <w:br/>
              <w:t>4. 融媒体时代短视频新闻生产需处理好效率与质量、流量与价值的关系。</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从融媒体视角出发，将生产模式与传播策略结合分析，视野较为全面。</w:t>
              <w:br/>
              <w:br/>
              <w:t>对本人选题的价值和借鉴意义：</w:t>
              <w:br/>
              <w:t>关于"中央厨房"融合生产模式的分析为理解短视频新闻的组织化生产提供了背景知识，平台适配策略的讨论有助于理解叙事策略为何形成特定形态。</w:t>
              <w:br/>
              <w:br/>
              <w:t>阅读后收获：</w:t>
              <w:br/>
              <w:t>理解了短视频新闻的叙事特征不仅受叙事规律影响，还受制于融合生产模式和平台算法逻辑。</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