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短视频新闻的传播特点与受众接受度分析</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记者摇篮，2025年第11期，第75-77页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陆威</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短视频新闻凭借其短小精悍、直观生动的特点，逐渐成为受众获取新闻信息的重要渠道。本文分析短视频新闻的传播特点，包括传播速度快、形式灵活多样、互动性强等，并从受众视角考察其对短视频新闻的接受度、使用习惯和认知评价，为短视频新闻的优化发展提供受众端的参考依据。</w:t>
              <w:br/>
              <w:br/>
              <w:t>关键词：短视频新闻；传播特点；受众接受度；使用与满足</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短视频新闻的传播特点及受众对短视频新闻的接受度。</w:t>
              <w:br/>
              <w:br/>
              <w:t>研究目的：</w:t>
              <w:br/>
              <w:t>归纳短视频新闻的传播特点，了解受众对短视频新闻的接受程度和使用偏好，为短视频新闻的内容优化和传播策略调整提供受众端参考。</w:t>
              <w:br/>
              <w:br/>
              <w:t>研究方法、理论：</w:t>
              <w:br/>
              <w:t>1. 使用与满足理论：从受众需求视角分析短视频新闻的接受动因。</w:t>
              <w:br/>
              <w:t>2. 文献分析法：梳理短视频新闻传播特点的既有研究。</w:t>
              <w:br/>
              <w:t>3. 受众分析：考察受众接受度的影响因素。</w:t>
              <w:br/>
              <w:br/>
              <w:t>研究过程（思路）：</w:t>
              <w:br/>
              <w:t>首先分析短视频新闻的传播特点：时效性强、碎片化消费、视听融合、社交化传播、算法推送；</w:t>
              <w:br/>
              <w:t>其次从受众端分析接受度的表现：使用频率、观看时长、内容偏好、信任度等；</w:t>
              <w:br/>
              <w:t>再次探讨影响接受度的因素：内容质量、呈现形式、平台特征、个体差异等；</w:t>
              <w:br/>
              <w:t>最后提出提升受众接受度的建议。</w:t>
              <w:br/>
              <w:br/>
              <w:t>主要观点及结论：</w:t>
              <w:br/>
              <w:t>1. 短视频新闻传播特点包括：即时性强、碎片化呈现、多平台分发、社交化扩散、算法精准推送。</w:t>
              <w:br/>
              <w:t>2. 受众对短视频新闻的接受度整体较高，年轻群体接受度显著高于年长群体。</w:t>
              <w:br/>
              <w:t>3. 影响接受度的核心因素为内容质量和信息可信度，而非形式新颖性。</w:t>
              <w:br/>
              <w:t>4. 受众对短视频新闻存在"娱乐化焦虑"，期望在便捷获取与深度了解之间取得平衡。</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从受众接受度角度研究短视频新闻，补充了以往研究中生产端视角偏多的不足。</w:t>
              <w:br/>
              <w:br/>
              <w:t>对本人选题的价值和借鉴意义：</w:t>
              <w:br/>
              <w:t>受众接受度是评判叙事效果的重要外部标准，本文关于受众需求和偏好的分析为理解叙事策略的效果提供了受众端视角。</w:t>
              <w:br/>
              <w:br/>
              <w:t>阅读后收获：</w:t>
              <w:br/>
              <w:t>认识到短视频新闻叙事的最终目标是被受众接受和认可，内容质量和可信度是基础。</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