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时政类短视频新闻传播的生产逻辑与创新策略——以人民日报抖音号为例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新闻论坛，2024年第38卷第5期，第35-39页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邵芳，孙浩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在媒体融合深入推进的背景下，时政类短视频新闻成为主流媒体创新传播的重要突破口。本文以人民日报抖音号为研究对象，分析时政类短视频新闻的生产逻辑，包括选题策划、内容生产流程、叙事方式等方面，探讨其在议题设置、话语表达、视听呈现等维度的创新策略，为主流媒体时政类短视频新闻传播提供实践参考。</w:t>
              <w:br/>
              <w:br/>
              <w:t>关键词：时政类短视频；新闻传播；生产逻辑；创新策略；人民日报抖音号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人民日报抖音号发布的时政类短视频新闻内容，关注其生产流程与创新传播策略。</w:t>
              <w:br/>
              <w:br/>
              <w:t>研究目的：</w:t>
              <w:br/>
              <w:t>揭示时政类短视频新闻的生产逻辑，总结人民日报抖音号在时政传播中的创新策略，为主流媒体时政短视频传播提供经验借鉴。</w:t>
              <w:br/>
              <w:br/>
              <w:t>研究方法、理论：</w:t>
              <w:br/>
              <w:t>1. 案例分析法：以人民日报抖音号为典型案例进行深入研究。</w:t>
              <w:br/>
              <w:t>2. 内容分析法：对时政类短视频的选题、叙事、视听表达等进行分析。</w:t>
              <w:br/>
              <w:t>3. 传播学相关理论：议程设置理论、框架理论等。</w:t>
              <w:br/>
              <w:br/>
              <w:t>研究过程（思路）：</w:t>
              <w:br/>
              <w:t>首先梳理时政类短视频新闻的发展背景与现状；其次分析人民日报抖音号时政短视频的生产逻辑，包括选题机制（紧跟国家大政方针、关注民生热点）、生产流程（快速响应、团队协作）、叙事方式（碎片化叙事、故事化表达）；再次总结创新策略：议题设置上注重宏观政策的微观表达，话语方式上实现官方话语向网络话语的转换，视听呈现上运用多元化手段增强感染力；最后提出优化建议。</w:t>
              <w:br/>
              <w:br/>
              <w:t>主要观点及结论：</w:t>
              <w:br/>
              <w:t>1. 时政类短视频生产逻辑体现为"硬新闻软表达"，将严肃的时政议题通过故事化、场景化方式呈现。</w:t>
              <w:br/>
              <w:t>2. 人民日报抖音号在选题上兼顾时效性与贴近性，善于从宏大叙事中提炼个体故事。</w:t>
              <w:br/>
              <w:t>3. 创新策略包括：话语创新（网感化、口语化表达）、形式创新（竖屏适配、混剪等）、互动创新（话题引导、评论互动）。</w:t>
              <w:br/>
              <w:t>4. 时政短视频需要在权威性与趣味性之间寻求平衡，实现严肃性与传播力的统一。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本文聚焦时政类这一特定类型的短视频新闻，相比泛化的主流媒体短视频研究更具针对性，对"生产逻辑"的系统梳理有助于理解内容生产的内在规律。</w:t>
              <w:br/>
              <w:br/>
              <w:t>对本人选题的价值和借鉴意义：</w:t>
              <w:br/>
              <w:t>本文对时政短视频"硬新闻软表达"策略的分析，为理解主流媒体短视频新闻叙事提供了内容生产视角，其关于话语转换和视听创新的讨论可为研究叙事策略提供参考。</w:t>
              <w:br/>
              <w:br/>
              <w:t>阅读后收获：</w:t>
              <w:br/>
              <w:t>认识到时政短视频的核心在于找到政治传播与大众传播的结合点，"生产逻辑"概念的引入为研究提供了新的分析维度。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