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72F8F" w14:textId="77777777" w:rsidR="00D120B7" w:rsidRPr="000F5104" w:rsidRDefault="00D120B7" w:rsidP="00F346A7">
      <w:pPr>
        <w:spacing w:line="240" w:lineRule="auto"/>
        <w:ind w:firstLineChars="0" w:firstLine="0"/>
      </w:pPr>
    </w:p>
    <w:p w14:paraId="3BC865F4" w14:textId="77777777" w:rsidR="00D120B7" w:rsidRPr="000F5104" w:rsidRDefault="00D120B7">
      <w:pPr>
        <w:spacing w:line="240" w:lineRule="auto"/>
        <w:ind w:firstLineChars="0" w:firstLine="0"/>
      </w:pPr>
    </w:p>
    <w:p w14:paraId="11FC15CA" w14:textId="77777777" w:rsidR="00D120B7" w:rsidRPr="000F5104" w:rsidRDefault="00D120B7">
      <w:pPr>
        <w:spacing w:line="240" w:lineRule="auto"/>
        <w:ind w:firstLineChars="0" w:firstLine="0"/>
      </w:pPr>
    </w:p>
    <w:p w14:paraId="0EDC9930" w14:textId="77777777" w:rsidR="00D120B7" w:rsidRPr="000F5104" w:rsidRDefault="00D120B7">
      <w:pPr>
        <w:spacing w:line="240" w:lineRule="auto"/>
        <w:ind w:firstLineChars="0" w:firstLine="0"/>
      </w:pPr>
    </w:p>
    <w:p w14:paraId="3FED7FC2" w14:textId="77777777" w:rsidR="00D120B7" w:rsidRPr="000F5104" w:rsidRDefault="00D120B7">
      <w:pPr>
        <w:spacing w:line="240" w:lineRule="auto"/>
        <w:ind w:firstLineChars="0" w:firstLine="0"/>
      </w:pPr>
    </w:p>
    <w:p w14:paraId="154B0D98" w14:textId="77777777" w:rsidR="00D120B7" w:rsidRPr="000F5104" w:rsidRDefault="00000000">
      <w:pPr>
        <w:spacing w:line="240" w:lineRule="auto"/>
        <w:ind w:firstLineChars="0" w:firstLine="0"/>
        <w:jc w:val="center"/>
        <w:rPr>
          <w:rFonts w:ascii="宋体" w:eastAsia="宋体" w:hAnsi="宋体" w:cs="宋体" w:hint="eastAsia"/>
          <w:szCs w:val="24"/>
        </w:rPr>
      </w:pPr>
      <w:r w:rsidRPr="000F5104">
        <w:rPr>
          <w:noProof/>
          <w:sz w:val="30"/>
          <w:szCs w:val="30"/>
        </w:rPr>
        <w:drawing>
          <wp:inline distT="0" distB="0" distL="0" distR="0" wp14:anchorId="7EA29332" wp14:editId="79EB6231">
            <wp:extent cx="5720080" cy="885190"/>
            <wp:effectExtent l="0" t="0" r="13970"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788211" cy="896083"/>
                    </a:xfrm>
                    <a:prstGeom prst="rect">
                      <a:avLst/>
                    </a:prstGeom>
                    <a:noFill/>
                    <a:ln>
                      <a:noFill/>
                    </a:ln>
                  </pic:spPr>
                </pic:pic>
              </a:graphicData>
            </a:graphic>
          </wp:inline>
        </w:drawing>
      </w:r>
    </w:p>
    <w:p w14:paraId="7B554B12" w14:textId="77777777" w:rsidR="00D120B7" w:rsidRPr="000F5104" w:rsidRDefault="00D120B7">
      <w:pPr>
        <w:widowControl w:val="0"/>
        <w:spacing w:line="240" w:lineRule="auto"/>
        <w:ind w:firstLineChars="0" w:firstLine="0"/>
        <w:jc w:val="center"/>
        <w:rPr>
          <w:rFonts w:eastAsia="宋体"/>
          <w:kern w:val="2"/>
          <w:sz w:val="21"/>
          <w:szCs w:val="20"/>
        </w:rPr>
      </w:pPr>
    </w:p>
    <w:p w14:paraId="122DDCFD" w14:textId="77777777" w:rsidR="00D120B7" w:rsidRPr="000F5104" w:rsidRDefault="00000000">
      <w:pPr>
        <w:widowControl w:val="0"/>
        <w:spacing w:afterLines="100" w:after="240" w:line="240" w:lineRule="auto"/>
        <w:ind w:firstLineChars="0" w:firstLine="0"/>
        <w:jc w:val="center"/>
        <w:rPr>
          <w:rFonts w:ascii="黑体" w:eastAsia="黑体" w:hAnsi="黑体" w:hint="eastAsia"/>
          <w:kern w:val="2"/>
          <w:sz w:val="72"/>
          <w:szCs w:val="20"/>
        </w:rPr>
      </w:pPr>
      <w:r w:rsidRPr="000F5104">
        <w:rPr>
          <w:rFonts w:ascii="黑体" w:eastAsia="黑体" w:hAnsi="黑体" w:hint="eastAsia"/>
          <w:kern w:val="2"/>
          <w:sz w:val="72"/>
          <w:szCs w:val="20"/>
        </w:rPr>
        <w:t xml:space="preserve">  </w:t>
      </w:r>
      <w:bookmarkStart w:id="0" w:name="_Toc226624749"/>
      <w:bookmarkStart w:id="1" w:name="_Toc230117931"/>
      <w:bookmarkStart w:id="2" w:name="_Toc23916"/>
      <w:bookmarkStart w:id="3" w:name="_Toc2088"/>
      <w:bookmarkStart w:id="4" w:name="_Toc230284273"/>
      <w:bookmarkStart w:id="5" w:name="_Toc230115710"/>
      <w:bookmarkStart w:id="6" w:name="_Toc6151"/>
      <w:bookmarkStart w:id="7" w:name="_Toc30039"/>
      <w:bookmarkStart w:id="8" w:name="_Toc230115928"/>
      <w:bookmarkStart w:id="9" w:name="_Toc226629324"/>
      <w:bookmarkStart w:id="10" w:name="_Toc226624623"/>
      <w:r w:rsidRPr="000F5104">
        <w:rPr>
          <w:rFonts w:ascii="黑体" w:eastAsia="黑体" w:hAnsi="黑体" w:hint="eastAsia"/>
          <w:kern w:val="2"/>
          <w:sz w:val="72"/>
          <w:szCs w:val="20"/>
        </w:rPr>
        <w:t>本科生毕业论文（设计）</w:t>
      </w:r>
      <w:bookmarkEnd w:id="0"/>
      <w:bookmarkEnd w:id="1"/>
      <w:bookmarkEnd w:id="2"/>
      <w:bookmarkEnd w:id="3"/>
      <w:bookmarkEnd w:id="4"/>
      <w:bookmarkEnd w:id="5"/>
      <w:bookmarkEnd w:id="6"/>
      <w:bookmarkEnd w:id="7"/>
      <w:bookmarkEnd w:id="8"/>
      <w:bookmarkEnd w:id="9"/>
      <w:bookmarkEnd w:id="10"/>
    </w:p>
    <w:p w14:paraId="04839BAC" w14:textId="77777777" w:rsidR="00D120B7" w:rsidRPr="000F5104" w:rsidRDefault="00D120B7">
      <w:pPr>
        <w:widowControl w:val="0"/>
        <w:spacing w:line="240" w:lineRule="auto"/>
        <w:ind w:firstLineChars="0" w:firstLine="0"/>
        <w:rPr>
          <w:rFonts w:eastAsia="华文新魏"/>
          <w:kern w:val="2"/>
          <w:sz w:val="72"/>
          <w:szCs w:val="20"/>
        </w:rPr>
      </w:pPr>
    </w:p>
    <w:p w14:paraId="47F7CD15" w14:textId="77777777" w:rsidR="00D120B7" w:rsidRPr="000F5104" w:rsidRDefault="00000000">
      <w:pPr>
        <w:widowControl w:val="0"/>
        <w:spacing w:line="300" w:lineRule="auto"/>
        <w:ind w:firstLineChars="100" w:firstLine="522"/>
        <w:jc w:val="center"/>
        <w:rPr>
          <w:rFonts w:ascii="黑体" w:eastAsia="黑体" w:hAnsi="黑体" w:hint="eastAsia"/>
          <w:b/>
          <w:bCs/>
          <w:kern w:val="2"/>
          <w:sz w:val="52"/>
          <w:szCs w:val="52"/>
        </w:rPr>
      </w:pPr>
      <w:r w:rsidRPr="000F5104">
        <w:rPr>
          <w:rFonts w:ascii="黑体" w:eastAsia="黑体" w:hAnsi="黑体" w:hint="eastAsia"/>
          <w:b/>
          <w:bCs/>
          <w:kern w:val="2"/>
          <w:sz w:val="52"/>
          <w:szCs w:val="52"/>
          <w:u w:val="single"/>
        </w:rPr>
        <w:t>主流媒体短视频新闻的叙事策略研究——以“人民日报”抖音号为例</w:t>
      </w:r>
    </w:p>
    <w:p w14:paraId="08836FEE" w14:textId="77777777" w:rsidR="00D120B7" w:rsidRPr="000F5104" w:rsidRDefault="00D120B7">
      <w:pPr>
        <w:widowControl w:val="0"/>
        <w:spacing w:line="240" w:lineRule="auto"/>
        <w:ind w:firstLineChars="0" w:firstLine="0"/>
        <w:rPr>
          <w:rFonts w:eastAsia="华文新魏"/>
          <w:kern w:val="2"/>
          <w:sz w:val="36"/>
          <w:szCs w:val="20"/>
        </w:rPr>
      </w:pPr>
    </w:p>
    <w:p w14:paraId="3569B402" w14:textId="77777777" w:rsidR="00D120B7" w:rsidRPr="000F5104" w:rsidRDefault="00D120B7">
      <w:pPr>
        <w:widowControl w:val="0"/>
        <w:spacing w:line="360" w:lineRule="auto"/>
        <w:ind w:firstLineChars="0" w:firstLine="0"/>
        <w:jc w:val="left"/>
        <w:rPr>
          <w:rFonts w:ascii="仿宋" w:eastAsia="仿宋" w:hAnsi="仿宋" w:hint="eastAsia"/>
          <w:kern w:val="2"/>
          <w:sz w:val="32"/>
          <w:szCs w:val="32"/>
        </w:rPr>
      </w:pPr>
    </w:p>
    <w:p w14:paraId="332B938F" w14:textId="77777777" w:rsidR="00D120B7" w:rsidRPr="000F5104" w:rsidRDefault="00000000">
      <w:pPr>
        <w:widowControl w:val="0"/>
        <w:spacing w:line="360" w:lineRule="auto"/>
        <w:ind w:firstLineChars="860" w:firstLine="2752"/>
        <w:rPr>
          <w:rFonts w:ascii="仿宋" w:eastAsia="仿宋" w:hAnsi="仿宋" w:hint="eastAsia"/>
          <w:kern w:val="2"/>
          <w:sz w:val="32"/>
          <w:szCs w:val="32"/>
        </w:rPr>
      </w:pPr>
      <w:r w:rsidRPr="000F5104">
        <w:rPr>
          <w:rFonts w:ascii="仿宋" w:eastAsia="仿宋" w:hAnsi="仿宋" w:hint="eastAsia"/>
          <w:kern w:val="2"/>
          <w:sz w:val="32"/>
          <w:szCs w:val="32"/>
        </w:rPr>
        <w:t xml:space="preserve">姓    名 </w:t>
      </w:r>
      <w:r w:rsidRPr="000F5104">
        <w:rPr>
          <w:rFonts w:ascii="仿宋" w:eastAsia="仿宋" w:hAnsi="仿宋" w:hint="eastAsia"/>
          <w:kern w:val="2"/>
          <w:sz w:val="32"/>
          <w:szCs w:val="32"/>
          <w:u w:val="single"/>
        </w:rPr>
        <w:t xml:space="preserve">   穆才群    </w:t>
      </w:r>
    </w:p>
    <w:p w14:paraId="29C89ED5" w14:textId="77777777" w:rsidR="00D120B7" w:rsidRPr="000F5104" w:rsidRDefault="00000000">
      <w:pPr>
        <w:widowControl w:val="0"/>
        <w:spacing w:line="360" w:lineRule="auto"/>
        <w:ind w:firstLineChars="860" w:firstLine="2752"/>
        <w:jc w:val="left"/>
        <w:rPr>
          <w:rFonts w:ascii="仿宋" w:eastAsia="仿宋" w:hAnsi="仿宋" w:hint="eastAsia"/>
          <w:kern w:val="2"/>
          <w:sz w:val="32"/>
          <w:szCs w:val="32"/>
        </w:rPr>
      </w:pPr>
      <w:r w:rsidRPr="000F5104">
        <w:rPr>
          <w:rFonts w:ascii="仿宋" w:eastAsia="仿宋" w:hAnsi="仿宋" w:hint="eastAsia"/>
          <w:kern w:val="2"/>
          <w:sz w:val="32"/>
          <w:szCs w:val="32"/>
        </w:rPr>
        <w:t xml:space="preserve">学    号 </w:t>
      </w:r>
      <w:r w:rsidRPr="000F5104">
        <w:rPr>
          <w:rFonts w:ascii="仿宋" w:eastAsia="仿宋" w:hAnsi="仿宋" w:hint="eastAsia"/>
          <w:kern w:val="2"/>
          <w:sz w:val="32"/>
          <w:szCs w:val="32"/>
          <w:u w:val="single"/>
        </w:rPr>
        <w:t xml:space="preserve"> </w:t>
      </w:r>
      <w:r w:rsidRPr="000F5104">
        <w:rPr>
          <w:rFonts w:eastAsia="仿宋"/>
          <w:kern w:val="2"/>
          <w:sz w:val="32"/>
          <w:szCs w:val="32"/>
          <w:u w:val="single"/>
        </w:rPr>
        <w:t>20220208102</w:t>
      </w:r>
      <w:r w:rsidRPr="000F5104">
        <w:rPr>
          <w:rFonts w:eastAsia="仿宋" w:hint="eastAsia"/>
          <w:kern w:val="2"/>
          <w:sz w:val="32"/>
          <w:szCs w:val="32"/>
          <w:u w:val="single"/>
        </w:rPr>
        <w:t xml:space="preserve"> </w:t>
      </w:r>
    </w:p>
    <w:p w14:paraId="1082089B" w14:textId="77777777" w:rsidR="00D120B7" w:rsidRPr="000F5104" w:rsidRDefault="00000000">
      <w:pPr>
        <w:widowControl w:val="0"/>
        <w:spacing w:line="360" w:lineRule="auto"/>
        <w:ind w:firstLineChars="860" w:firstLine="2752"/>
        <w:rPr>
          <w:rFonts w:ascii="仿宋" w:eastAsia="仿宋" w:hAnsi="仿宋" w:hint="eastAsia"/>
          <w:kern w:val="2"/>
          <w:sz w:val="32"/>
          <w:szCs w:val="32"/>
        </w:rPr>
      </w:pPr>
      <w:r w:rsidRPr="000F5104">
        <w:rPr>
          <w:rFonts w:ascii="仿宋" w:eastAsia="仿宋" w:hAnsi="仿宋" w:hint="eastAsia"/>
          <w:kern w:val="2"/>
          <w:sz w:val="32"/>
          <w:szCs w:val="32"/>
        </w:rPr>
        <w:t xml:space="preserve">院    系 </w:t>
      </w:r>
      <w:r w:rsidRPr="000F5104">
        <w:rPr>
          <w:rFonts w:ascii="仿宋" w:eastAsia="仿宋" w:hAnsi="仿宋" w:hint="eastAsia"/>
          <w:kern w:val="2"/>
          <w:sz w:val="32"/>
          <w:szCs w:val="32"/>
          <w:u w:val="single"/>
        </w:rPr>
        <w:t xml:space="preserve"> 人</w:t>
      </w:r>
      <w:r w:rsidRPr="000F5104">
        <w:rPr>
          <w:rFonts w:ascii="仿宋" w:eastAsia="仿宋" w:hAnsi="仿宋"/>
          <w:kern w:val="2"/>
          <w:sz w:val="32"/>
          <w:szCs w:val="32"/>
          <w:u w:val="single"/>
        </w:rPr>
        <w:t>文社科系</w:t>
      </w:r>
      <w:r w:rsidRPr="000F5104">
        <w:rPr>
          <w:rFonts w:ascii="仿宋" w:eastAsia="仿宋" w:hAnsi="仿宋" w:hint="eastAsia"/>
          <w:kern w:val="2"/>
          <w:sz w:val="32"/>
          <w:szCs w:val="32"/>
          <w:u w:val="single"/>
        </w:rPr>
        <w:t xml:space="preserve">  </w:t>
      </w:r>
    </w:p>
    <w:p w14:paraId="6790D0C3" w14:textId="77777777" w:rsidR="00D120B7" w:rsidRPr="000F5104" w:rsidRDefault="00000000">
      <w:pPr>
        <w:widowControl w:val="0"/>
        <w:spacing w:line="360" w:lineRule="auto"/>
        <w:ind w:firstLineChars="860" w:firstLine="2752"/>
        <w:rPr>
          <w:rFonts w:ascii="仿宋" w:eastAsia="仿宋" w:hAnsi="仿宋" w:hint="eastAsia"/>
          <w:kern w:val="2"/>
          <w:sz w:val="32"/>
          <w:szCs w:val="32"/>
        </w:rPr>
      </w:pPr>
      <w:r w:rsidRPr="000F5104">
        <w:rPr>
          <w:rFonts w:ascii="仿宋" w:eastAsia="仿宋" w:hAnsi="仿宋" w:hint="eastAsia"/>
          <w:kern w:val="2"/>
          <w:sz w:val="32"/>
          <w:szCs w:val="32"/>
        </w:rPr>
        <w:t xml:space="preserve">专    业 </w:t>
      </w:r>
      <w:r w:rsidRPr="000F5104">
        <w:rPr>
          <w:rFonts w:ascii="仿宋" w:eastAsia="仿宋" w:hAnsi="仿宋" w:hint="eastAsia"/>
          <w:kern w:val="2"/>
          <w:sz w:val="32"/>
          <w:szCs w:val="32"/>
          <w:u w:val="single"/>
        </w:rPr>
        <w:t xml:space="preserve">   新闻学    </w:t>
      </w:r>
    </w:p>
    <w:p w14:paraId="39A5BA5B" w14:textId="3A55FA16" w:rsidR="00D120B7" w:rsidRPr="000F5104" w:rsidRDefault="00000000">
      <w:pPr>
        <w:widowControl w:val="0"/>
        <w:spacing w:line="360" w:lineRule="auto"/>
        <w:ind w:firstLineChars="860" w:firstLine="2752"/>
        <w:jc w:val="left"/>
        <w:rPr>
          <w:rFonts w:ascii="仿宋" w:eastAsia="仿宋" w:hAnsi="仿宋" w:hint="eastAsia"/>
          <w:kern w:val="2"/>
          <w:sz w:val="32"/>
          <w:szCs w:val="32"/>
        </w:rPr>
      </w:pPr>
      <w:r w:rsidRPr="000F5104">
        <w:rPr>
          <w:rFonts w:ascii="仿宋" w:eastAsia="仿宋" w:hAnsi="仿宋" w:hint="eastAsia"/>
          <w:kern w:val="2"/>
          <w:sz w:val="32"/>
          <w:szCs w:val="32"/>
        </w:rPr>
        <w:t xml:space="preserve">指导教师 </w:t>
      </w:r>
      <w:r w:rsidRPr="000F5104">
        <w:rPr>
          <w:rFonts w:ascii="仿宋" w:eastAsia="仿宋" w:hAnsi="仿宋" w:hint="eastAsia"/>
          <w:kern w:val="2"/>
          <w:sz w:val="32"/>
          <w:szCs w:val="32"/>
          <w:u w:val="single"/>
        </w:rPr>
        <w:t xml:space="preserve"> 田子鑫</w:t>
      </w:r>
      <w:r w:rsidR="00F346A7" w:rsidRPr="000F5104">
        <w:rPr>
          <w:rFonts w:ascii="仿宋" w:eastAsia="仿宋" w:hAnsi="仿宋" w:hint="eastAsia"/>
          <w:kern w:val="2"/>
          <w:sz w:val="32"/>
          <w:szCs w:val="32"/>
          <w:u w:val="single"/>
        </w:rPr>
        <w:t xml:space="preserve"> </w:t>
      </w:r>
      <w:r w:rsidRPr="000F5104">
        <w:rPr>
          <w:rFonts w:ascii="仿宋" w:eastAsia="仿宋" w:hAnsi="仿宋" w:hint="eastAsia"/>
          <w:kern w:val="2"/>
          <w:sz w:val="32"/>
          <w:szCs w:val="32"/>
          <w:u w:val="single"/>
        </w:rPr>
        <w:t>喻晴</w:t>
      </w:r>
    </w:p>
    <w:p w14:paraId="25EB1605" w14:textId="77777777" w:rsidR="00D120B7" w:rsidRPr="000F5104" w:rsidRDefault="00D120B7">
      <w:pPr>
        <w:widowControl w:val="0"/>
        <w:spacing w:line="240" w:lineRule="auto"/>
        <w:ind w:firstLineChars="600" w:firstLine="2640"/>
        <w:rPr>
          <w:rFonts w:eastAsia="华文新魏"/>
          <w:kern w:val="2"/>
          <w:sz w:val="44"/>
          <w:szCs w:val="20"/>
        </w:rPr>
      </w:pPr>
    </w:p>
    <w:p w14:paraId="46B872F1" w14:textId="6FCC49AB" w:rsidR="00D120B7" w:rsidRPr="000F5104" w:rsidRDefault="00D120B7">
      <w:pPr>
        <w:widowControl w:val="0"/>
        <w:spacing w:line="240" w:lineRule="auto"/>
        <w:ind w:firstLineChars="400" w:firstLine="1440"/>
        <w:rPr>
          <w:rFonts w:eastAsia="华文新魏"/>
          <w:kern w:val="2"/>
          <w:sz w:val="36"/>
          <w:szCs w:val="20"/>
        </w:rPr>
      </w:pPr>
    </w:p>
    <w:p w14:paraId="2D1E5913" w14:textId="77777777" w:rsidR="00D120B7" w:rsidRPr="000F5104" w:rsidRDefault="00D120B7">
      <w:pPr>
        <w:widowControl w:val="0"/>
        <w:spacing w:line="240" w:lineRule="auto"/>
        <w:ind w:firstLineChars="400" w:firstLine="1440"/>
        <w:rPr>
          <w:rFonts w:eastAsia="华文新魏"/>
          <w:kern w:val="2"/>
          <w:sz w:val="36"/>
          <w:szCs w:val="20"/>
        </w:rPr>
      </w:pPr>
    </w:p>
    <w:p w14:paraId="004BF95C" w14:textId="77777777" w:rsidR="00D120B7" w:rsidRPr="000F5104" w:rsidRDefault="00D120B7">
      <w:pPr>
        <w:widowControl w:val="0"/>
        <w:spacing w:line="240" w:lineRule="auto"/>
        <w:ind w:firstLineChars="0" w:firstLine="0"/>
        <w:rPr>
          <w:rFonts w:eastAsia="华文新魏"/>
          <w:kern w:val="2"/>
          <w:sz w:val="36"/>
          <w:szCs w:val="20"/>
        </w:rPr>
      </w:pPr>
    </w:p>
    <w:p w14:paraId="7DA9EE86" w14:textId="4184DB4F" w:rsidR="00D120B7" w:rsidRPr="000F5104" w:rsidRDefault="00000000">
      <w:pPr>
        <w:widowControl w:val="0"/>
        <w:spacing w:line="240" w:lineRule="auto"/>
        <w:ind w:firstLineChars="0" w:firstLine="0"/>
        <w:jc w:val="center"/>
        <w:rPr>
          <w:rFonts w:asciiTheme="majorEastAsia" w:eastAsiaTheme="majorEastAsia" w:hAnsiTheme="majorEastAsia" w:hint="eastAsia"/>
          <w:kern w:val="2"/>
          <w:sz w:val="32"/>
          <w:szCs w:val="32"/>
        </w:rPr>
      </w:pPr>
      <w:r w:rsidRPr="000F5104">
        <w:rPr>
          <w:rFonts w:asciiTheme="majorEastAsia" w:eastAsiaTheme="majorEastAsia" w:hAnsiTheme="majorEastAsia" w:hint="eastAsia"/>
          <w:kern w:val="2"/>
          <w:sz w:val="32"/>
          <w:szCs w:val="32"/>
        </w:rPr>
        <w:t>二〇二六年</w:t>
      </w:r>
      <w:r w:rsidR="00F346A7" w:rsidRPr="000F5104">
        <w:rPr>
          <w:rFonts w:asciiTheme="majorEastAsia" w:eastAsiaTheme="majorEastAsia" w:hAnsiTheme="majorEastAsia" w:hint="eastAsia"/>
          <w:kern w:val="2"/>
          <w:sz w:val="32"/>
          <w:szCs w:val="32"/>
        </w:rPr>
        <w:t>五</w:t>
      </w:r>
      <w:r w:rsidRPr="000F5104">
        <w:rPr>
          <w:rFonts w:asciiTheme="majorEastAsia" w:eastAsiaTheme="majorEastAsia" w:hAnsiTheme="majorEastAsia" w:hint="eastAsia"/>
          <w:kern w:val="2"/>
          <w:sz w:val="32"/>
          <w:szCs w:val="32"/>
        </w:rPr>
        <w:t>月</w:t>
      </w:r>
    </w:p>
    <w:p w14:paraId="7B307C0B" w14:textId="77777777" w:rsidR="00D120B7" w:rsidRPr="000F5104" w:rsidRDefault="00D120B7">
      <w:pPr>
        <w:spacing w:line="374" w:lineRule="exact"/>
        <w:ind w:right="364" w:firstLine="720"/>
        <w:rPr>
          <w:rFonts w:eastAsia="华文新魏"/>
          <w:kern w:val="2"/>
          <w:sz w:val="36"/>
          <w:szCs w:val="36"/>
        </w:rPr>
        <w:sectPr w:rsidR="00D120B7" w:rsidRPr="000F5104">
          <w:headerReference w:type="even" r:id="rId9"/>
          <w:headerReference w:type="default" r:id="rId10"/>
          <w:footerReference w:type="even" r:id="rId11"/>
          <w:footerReference w:type="default" r:id="rId12"/>
          <w:headerReference w:type="first" r:id="rId13"/>
          <w:footerReference w:type="first" r:id="rId14"/>
          <w:pgSz w:w="11906" w:h="16838"/>
          <w:pgMar w:top="1418" w:right="1134" w:bottom="1134" w:left="1134" w:header="851" w:footer="992" w:gutter="284"/>
          <w:pgNumType w:fmt="numberInDash" w:start="7" w:chapStyle="1"/>
          <w:cols w:space="425"/>
          <w:docGrid w:linePitch="326"/>
        </w:sectPr>
      </w:pPr>
    </w:p>
    <w:p w14:paraId="0E13B9D8" w14:textId="77777777" w:rsidR="00D120B7" w:rsidRPr="000F5104" w:rsidRDefault="00000000">
      <w:pPr>
        <w:ind w:firstLine="600"/>
        <w:jc w:val="center"/>
        <w:rPr>
          <w:rFonts w:ascii="黑体" w:eastAsia="黑体" w:hAnsi="黑体" w:hint="eastAsia"/>
          <w:sz w:val="30"/>
          <w:szCs w:val="30"/>
        </w:rPr>
      </w:pPr>
      <w:bookmarkStart w:id="11" w:name="_Toc230115711"/>
      <w:bookmarkStart w:id="12" w:name="_Toc230115929"/>
      <w:bookmarkStart w:id="13" w:name="_Toc226629325"/>
      <w:bookmarkStart w:id="14" w:name="_Toc9834"/>
      <w:bookmarkStart w:id="15" w:name="_Toc230117932"/>
      <w:bookmarkStart w:id="16" w:name="_Toc29770"/>
      <w:bookmarkStart w:id="17" w:name="_Toc230284274"/>
      <w:bookmarkStart w:id="18" w:name="_Toc22357"/>
      <w:bookmarkStart w:id="19" w:name="_Toc226624750"/>
      <w:bookmarkStart w:id="20" w:name="_Toc226624624"/>
      <w:bookmarkStart w:id="21" w:name="_Toc1943"/>
      <w:r w:rsidRPr="000F5104">
        <w:rPr>
          <w:rFonts w:ascii="黑体" w:eastAsia="黑体" w:hAnsi="黑体" w:hint="eastAsia"/>
          <w:sz w:val="30"/>
          <w:szCs w:val="30"/>
        </w:rPr>
        <w:lastRenderedPageBreak/>
        <w:t>学位论文原创性声明</w:t>
      </w:r>
      <w:bookmarkEnd w:id="11"/>
      <w:bookmarkEnd w:id="12"/>
      <w:bookmarkEnd w:id="13"/>
      <w:bookmarkEnd w:id="14"/>
      <w:bookmarkEnd w:id="15"/>
      <w:bookmarkEnd w:id="16"/>
      <w:bookmarkEnd w:id="17"/>
      <w:bookmarkEnd w:id="18"/>
      <w:bookmarkEnd w:id="19"/>
      <w:bookmarkEnd w:id="20"/>
      <w:bookmarkEnd w:id="21"/>
    </w:p>
    <w:p w14:paraId="25CD5316" w14:textId="77777777" w:rsidR="00D120B7" w:rsidRPr="000F5104" w:rsidRDefault="00D120B7">
      <w:pPr>
        <w:ind w:firstLine="600"/>
        <w:jc w:val="left"/>
        <w:rPr>
          <w:rFonts w:ascii="楷体" w:eastAsia="楷体" w:hAnsi="楷体" w:hint="eastAsia"/>
          <w:sz w:val="30"/>
          <w:szCs w:val="30"/>
        </w:rPr>
      </w:pPr>
    </w:p>
    <w:p w14:paraId="50F92EA2" w14:textId="77777777" w:rsidR="00D120B7" w:rsidRPr="000F5104" w:rsidRDefault="00D120B7">
      <w:pPr>
        <w:ind w:firstLine="600"/>
        <w:jc w:val="left"/>
        <w:rPr>
          <w:rFonts w:ascii="楷体" w:eastAsia="楷体" w:hAnsi="楷体" w:hint="eastAsia"/>
          <w:sz w:val="30"/>
          <w:szCs w:val="30"/>
        </w:rPr>
      </w:pPr>
    </w:p>
    <w:p w14:paraId="027EED2C" w14:textId="77777777" w:rsidR="00D120B7" w:rsidRPr="000F5104" w:rsidRDefault="00000000">
      <w:pPr>
        <w:spacing w:line="360" w:lineRule="auto"/>
        <w:ind w:firstLine="480"/>
        <w:jc w:val="left"/>
        <w:rPr>
          <w:rFonts w:asciiTheme="minorEastAsia" w:hAnsiTheme="minorEastAsia" w:hint="eastAsia"/>
        </w:rPr>
      </w:pPr>
      <w:r w:rsidRPr="000F5104">
        <w:rPr>
          <w:rFonts w:asciiTheme="minorEastAsia" w:hAnsiTheme="minorEastAsia" w:hint="eastAsia"/>
        </w:rPr>
        <w:t>本人所提交的学位论文</w:t>
      </w:r>
      <w:r w:rsidRPr="000F5104">
        <w:rPr>
          <w:rFonts w:hint="eastAsia"/>
        </w:rPr>
        <w:t>《</w:t>
      </w:r>
      <w:r w:rsidRPr="000F5104">
        <w:rPr>
          <w:rFonts w:asciiTheme="minorEastAsia" w:hAnsiTheme="minorEastAsia" w:hint="eastAsia"/>
        </w:rPr>
        <w:t>主流媒体短视频新闻的叙事策略研究——以“人民日报”抖音号为例》，是在导师的指导下，独立进行研究工作所取得的原创性成果。除文中已经注明引用的内容外，本论文不包含任何其他个人或集体已经发表或撰写过的研究成果。对本文的研究做出重要贡献的个人和集体，均已在文中标明。</w:t>
      </w:r>
    </w:p>
    <w:p w14:paraId="5A5D6F2C" w14:textId="77777777" w:rsidR="00D120B7" w:rsidRPr="000F5104" w:rsidRDefault="00000000">
      <w:pPr>
        <w:spacing w:line="360" w:lineRule="auto"/>
        <w:ind w:firstLine="480"/>
        <w:jc w:val="left"/>
        <w:rPr>
          <w:rFonts w:asciiTheme="minorEastAsia" w:hAnsiTheme="minorEastAsia" w:hint="eastAsia"/>
        </w:rPr>
      </w:pPr>
      <w:r w:rsidRPr="000F5104">
        <w:rPr>
          <w:rFonts w:asciiTheme="minorEastAsia" w:hAnsiTheme="minorEastAsia" w:hint="eastAsia"/>
        </w:rPr>
        <w:t>本声明的法律后果由本人承担。</w:t>
      </w:r>
    </w:p>
    <w:p w14:paraId="4D7EE20C" w14:textId="77777777" w:rsidR="00D120B7" w:rsidRPr="000F5104" w:rsidRDefault="00D120B7">
      <w:pPr>
        <w:spacing w:line="360" w:lineRule="auto"/>
        <w:ind w:firstLine="480"/>
        <w:jc w:val="left"/>
        <w:rPr>
          <w:rFonts w:asciiTheme="minorEastAsia" w:hAnsiTheme="minorEastAsia" w:hint="eastAsia"/>
        </w:rPr>
      </w:pPr>
    </w:p>
    <w:p w14:paraId="17B2C8E5" w14:textId="77777777" w:rsidR="00D120B7" w:rsidRPr="000F5104" w:rsidRDefault="00D120B7">
      <w:pPr>
        <w:spacing w:line="360" w:lineRule="auto"/>
        <w:ind w:firstLine="480"/>
        <w:jc w:val="left"/>
        <w:rPr>
          <w:rFonts w:asciiTheme="minorEastAsia" w:hAnsiTheme="minorEastAsia" w:hint="eastAsia"/>
        </w:rPr>
      </w:pPr>
    </w:p>
    <w:p w14:paraId="794356E2" w14:textId="22D40639" w:rsidR="00F346A7" w:rsidRPr="000F5104" w:rsidRDefault="00000000" w:rsidP="008C5E51">
      <w:pPr>
        <w:spacing w:line="360" w:lineRule="auto"/>
        <w:ind w:firstLine="480"/>
        <w:jc w:val="left"/>
        <w:rPr>
          <w:rFonts w:asciiTheme="minorEastAsia" w:hAnsiTheme="minorEastAsia" w:hint="eastAsia"/>
        </w:rPr>
      </w:pPr>
      <w:r w:rsidRPr="000F5104">
        <w:rPr>
          <w:rFonts w:asciiTheme="minorEastAsia" w:hAnsiTheme="minorEastAsia" w:hint="eastAsia"/>
        </w:rPr>
        <w:t>论文作者（签名）：</w:t>
      </w:r>
      <w:r w:rsidR="008C5E51" w:rsidRPr="000F5104">
        <w:rPr>
          <w:rFonts w:asciiTheme="minorEastAsia" w:hAnsiTheme="minorEastAsia"/>
          <w:noProof/>
        </w:rPr>
        <w:drawing>
          <wp:inline distT="0" distB="0" distL="0" distR="0" wp14:anchorId="6328410D" wp14:editId="6A128923">
            <wp:extent cx="535405" cy="246067"/>
            <wp:effectExtent l="0" t="0" r="0" b="1905"/>
            <wp:docPr id="38228570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779" cy="264622"/>
                    </a:xfrm>
                    <a:prstGeom prst="rect">
                      <a:avLst/>
                    </a:prstGeom>
                    <a:noFill/>
                    <a:ln>
                      <a:noFill/>
                    </a:ln>
                  </pic:spPr>
                </pic:pic>
              </a:graphicData>
            </a:graphic>
          </wp:inline>
        </w:drawing>
      </w:r>
      <w:r w:rsidRPr="000F5104">
        <w:rPr>
          <w:rFonts w:asciiTheme="minorEastAsia" w:hAnsiTheme="minorEastAsia" w:hint="eastAsia"/>
        </w:rPr>
        <w:t xml:space="preserve">      </w:t>
      </w:r>
      <w:r w:rsidR="00F346A7" w:rsidRPr="000F5104">
        <w:rPr>
          <w:rFonts w:asciiTheme="minorEastAsia" w:hAnsiTheme="minorEastAsia" w:hint="eastAsia"/>
        </w:rPr>
        <w:t xml:space="preserve">   </w:t>
      </w:r>
      <w:r w:rsidRPr="000F5104">
        <w:rPr>
          <w:rFonts w:asciiTheme="minorEastAsia" w:hAnsiTheme="minorEastAsia" w:hint="eastAsia"/>
        </w:rPr>
        <w:t xml:space="preserve"> 指导教师确认（签名）：</w:t>
      </w:r>
      <w:r w:rsidR="00F346A7" w:rsidRPr="000F5104">
        <w:rPr>
          <w:rFonts w:asciiTheme="minorEastAsia" w:hAnsiTheme="minorEastAsia"/>
          <w:noProof/>
        </w:rPr>
        <w:drawing>
          <wp:inline distT="0" distB="0" distL="0" distR="0" wp14:anchorId="23825227" wp14:editId="48245F65">
            <wp:extent cx="699654" cy="233218"/>
            <wp:effectExtent l="0" t="0" r="5715" b="0"/>
            <wp:docPr id="36885505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04587" cy="234862"/>
                    </a:xfrm>
                    <a:prstGeom prst="rect">
                      <a:avLst/>
                    </a:prstGeom>
                    <a:noFill/>
                    <a:ln>
                      <a:noFill/>
                    </a:ln>
                  </pic:spPr>
                </pic:pic>
              </a:graphicData>
            </a:graphic>
          </wp:inline>
        </w:drawing>
      </w:r>
      <w:r w:rsidR="008C5E51" w:rsidRPr="000F5104">
        <w:rPr>
          <w:rFonts w:eastAsia="Times New Roman"/>
          <w:snapToGrid w:val="0"/>
          <w:w w:val="0"/>
          <w:sz w:val="0"/>
          <w:szCs w:val="0"/>
          <w:u w:color="000000"/>
          <w:bdr w:val="none" w:sz="0" w:space="0" w:color="000000"/>
          <w:shd w:val="clear" w:color="000000" w:fill="000000"/>
          <w:lang w:val="x-none" w:eastAsia="x-none" w:bidi="x-none"/>
        </w:rPr>
        <w:t xml:space="preserve"> </w:t>
      </w:r>
      <w:r w:rsidR="008C5E51" w:rsidRPr="000F5104">
        <w:rPr>
          <w:rFonts w:asciiTheme="minorEastAsia" w:hAnsiTheme="minorEastAsia"/>
          <w:noProof/>
        </w:rPr>
        <w:drawing>
          <wp:inline distT="0" distB="0" distL="0" distR="0" wp14:anchorId="53EB66D3" wp14:editId="39F43E9B">
            <wp:extent cx="537630" cy="231341"/>
            <wp:effectExtent l="0" t="0" r="0" b="0"/>
            <wp:docPr id="69235965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4956" cy="238796"/>
                    </a:xfrm>
                    <a:prstGeom prst="rect">
                      <a:avLst/>
                    </a:prstGeom>
                    <a:noFill/>
                    <a:ln>
                      <a:noFill/>
                    </a:ln>
                  </pic:spPr>
                </pic:pic>
              </a:graphicData>
            </a:graphic>
          </wp:inline>
        </w:drawing>
      </w:r>
    </w:p>
    <w:p w14:paraId="40D1A733" w14:textId="27691A0F" w:rsidR="00D120B7" w:rsidRPr="000F5104" w:rsidRDefault="00D120B7">
      <w:pPr>
        <w:spacing w:line="360" w:lineRule="auto"/>
        <w:ind w:firstLineChars="500" w:firstLine="1200"/>
        <w:jc w:val="left"/>
        <w:rPr>
          <w:rFonts w:asciiTheme="minorEastAsia" w:hAnsiTheme="minorEastAsia" w:hint="eastAsia"/>
        </w:rPr>
      </w:pPr>
    </w:p>
    <w:p w14:paraId="4608173C" w14:textId="4C281FBA" w:rsidR="00D120B7" w:rsidRPr="000F5104" w:rsidRDefault="00F346A7" w:rsidP="00F346A7">
      <w:pPr>
        <w:spacing w:line="360" w:lineRule="auto"/>
        <w:ind w:firstLineChars="1000" w:firstLine="2400"/>
        <w:jc w:val="left"/>
        <w:rPr>
          <w:rFonts w:asciiTheme="minorEastAsia" w:hAnsiTheme="minorEastAsia" w:hint="eastAsia"/>
        </w:rPr>
      </w:pPr>
      <w:r w:rsidRPr="000F5104">
        <w:rPr>
          <w:rFonts w:asciiTheme="minorEastAsia" w:hAnsiTheme="minorEastAsia" w:hint="eastAsia"/>
        </w:rPr>
        <w:t>2026年5月26日                   2026年5月26日</w:t>
      </w:r>
    </w:p>
    <w:p w14:paraId="3F702C1E" w14:textId="77777777" w:rsidR="00D120B7" w:rsidRPr="000F5104" w:rsidRDefault="00D120B7">
      <w:pPr>
        <w:spacing w:line="360" w:lineRule="auto"/>
        <w:ind w:firstLineChars="500" w:firstLine="1200"/>
        <w:jc w:val="left"/>
        <w:rPr>
          <w:rFonts w:asciiTheme="minorEastAsia" w:hAnsiTheme="minorEastAsia" w:hint="eastAsia"/>
        </w:rPr>
      </w:pPr>
    </w:p>
    <w:p w14:paraId="304B566D" w14:textId="77777777" w:rsidR="00D120B7" w:rsidRPr="000F5104" w:rsidRDefault="00D120B7">
      <w:pPr>
        <w:spacing w:line="360" w:lineRule="auto"/>
        <w:ind w:firstLineChars="500" w:firstLine="1200"/>
        <w:jc w:val="center"/>
        <w:rPr>
          <w:rFonts w:asciiTheme="minorEastAsia" w:hAnsiTheme="minorEastAsia" w:hint="eastAsia"/>
        </w:rPr>
      </w:pPr>
    </w:p>
    <w:p w14:paraId="553F5635" w14:textId="77777777" w:rsidR="00D120B7" w:rsidRPr="000F5104" w:rsidRDefault="00000000">
      <w:pPr>
        <w:spacing w:line="360" w:lineRule="auto"/>
        <w:ind w:firstLine="600"/>
        <w:jc w:val="center"/>
        <w:rPr>
          <w:rFonts w:ascii="黑体" w:eastAsia="黑体" w:hAnsi="黑体" w:hint="eastAsia"/>
          <w:sz w:val="30"/>
          <w:szCs w:val="30"/>
        </w:rPr>
      </w:pPr>
      <w:r w:rsidRPr="000F5104">
        <w:rPr>
          <w:rFonts w:ascii="黑体" w:eastAsia="黑体" w:hAnsi="黑体" w:hint="eastAsia"/>
          <w:sz w:val="30"/>
          <w:szCs w:val="30"/>
        </w:rPr>
        <w:t>学位论文版权使用授权书</w:t>
      </w:r>
    </w:p>
    <w:p w14:paraId="79DB1B72" w14:textId="77777777" w:rsidR="00D120B7" w:rsidRPr="000F5104" w:rsidRDefault="00D120B7">
      <w:pPr>
        <w:spacing w:line="360" w:lineRule="auto"/>
        <w:ind w:firstLine="600"/>
        <w:rPr>
          <w:rFonts w:ascii="楷体" w:eastAsia="楷体" w:hAnsi="楷体" w:hint="eastAsia"/>
          <w:sz w:val="30"/>
          <w:szCs w:val="30"/>
        </w:rPr>
      </w:pPr>
    </w:p>
    <w:p w14:paraId="65B8EFB4" w14:textId="77777777" w:rsidR="00D120B7" w:rsidRPr="000F5104" w:rsidRDefault="00000000">
      <w:pPr>
        <w:spacing w:line="360" w:lineRule="auto"/>
        <w:ind w:firstLine="480"/>
        <w:rPr>
          <w:rFonts w:asciiTheme="minorEastAsia" w:hAnsiTheme="minorEastAsia" w:hint="eastAsia"/>
        </w:rPr>
      </w:pPr>
      <w:r w:rsidRPr="000F5104">
        <w:rPr>
          <w:rFonts w:asciiTheme="minorEastAsia" w:hAnsiTheme="minorEastAsia" w:hint="eastAsia"/>
        </w:rPr>
        <w:t>本学位论文作者完全了解河北环境工程学院有权保留并向国家有关部门或机构送交学位论文的复印件和磁盘，允许论文被查阅和借阅。本人授权河北环境工程学院可以将学位论文的全部或部分内容编入有关数据库进行检索，可以采用影印、缩印或其它复制手段保存、汇编学位论文。</w:t>
      </w:r>
    </w:p>
    <w:p w14:paraId="02D0C002" w14:textId="4B71AF5D" w:rsidR="00D120B7" w:rsidRPr="000F5104" w:rsidRDefault="00000000">
      <w:pPr>
        <w:spacing w:line="360" w:lineRule="auto"/>
        <w:ind w:firstLine="480"/>
        <w:rPr>
          <w:rFonts w:asciiTheme="minorEastAsia" w:hAnsiTheme="minorEastAsia" w:hint="eastAsia"/>
        </w:rPr>
      </w:pPr>
      <w:r w:rsidRPr="000F5104">
        <w:rPr>
          <w:rFonts w:asciiTheme="minorEastAsia" w:hAnsiTheme="minorEastAsia" w:hint="eastAsia"/>
        </w:rPr>
        <w:t>保密的学位论文在</w:t>
      </w:r>
      <w:r w:rsidR="00F346A7" w:rsidRPr="000F5104">
        <w:rPr>
          <w:rFonts w:asciiTheme="minorEastAsia" w:hAnsiTheme="minorEastAsia" w:hint="eastAsia"/>
          <w:u w:val="single"/>
        </w:rPr>
        <w:t>公开</w:t>
      </w:r>
      <w:r w:rsidRPr="000F5104">
        <w:rPr>
          <w:rFonts w:asciiTheme="minorEastAsia" w:hAnsiTheme="minorEastAsia" w:hint="eastAsia"/>
        </w:rPr>
        <w:t>年解密后适用本授权书。</w:t>
      </w:r>
    </w:p>
    <w:p w14:paraId="1D62CA9F" w14:textId="77777777" w:rsidR="00D120B7" w:rsidRPr="000F5104" w:rsidRDefault="00D120B7">
      <w:pPr>
        <w:spacing w:line="360" w:lineRule="auto"/>
        <w:ind w:firstLine="480"/>
        <w:rPr>
          <w:rFonts w:asciiTheme="minorEastAsia" w:hAnsiTheme="minorEastAsia" w:hint="eastAsia"/>
        </w:rPr>
      </w:pPr>
    </w:p>
    <w:p w14:paraId="4B0914F6" w14:textId="77777777" w:rsidR="008C5E51" w:rsidRPr="000F5104" w:rsidRDefault="008C5E51" w:rsidP="008C5E51">
      <w:pPr>
        <w:spacing w:line="360" w:lineRule="auto"/>
        <w:ind w:firstLine="480"/>
        <w:jc w:val="left"/>
        <w:rPr>
          <w:rFonts w:asciiTheme="minorEastAsia" w:hAnsiTheme="minorEastAsia" w:hint="eastAsia"/>
        </w:rPr>
      </w:pPr>
      <w:r w:rsidRPr="000F5104">
        <w:rPr>
          <w:rFonts w:asciiTheme="minorEastAsia" w:hAnsiTheme="minorEastAsia" w:hint="eastAsia"/>
        </w:rPr>
        <w:t>论文作者（签名）：</w:t>
      </w:r>
      <w:r w:rsidRPr="000F5104">
        <w:rPr>
          <w:rFonts w:asciiTheme="minorEastAsia" w:hAnsiTheme="minorEastAsia"/>
          <w:noProof/>
        </w:rPr>
        <w:drawing>
          <wp:inline distT="0" distB="0" distL="0" distR="0" wp14:anchorId="652AA955" wp14:editId="3C5F956D">
            <wp:extent cx="535405" cy="246067"/>
            <wp:effectExtent l="0" t="0" r="0" b="1905"/>
            <wp:docPr id="9115991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779" cy="264622"/>
                    </a:xfrm>
                    <a:prstGeom prst="rect">
                      <a:avLst/>
                    </a:prstGeom>
                    <a:noFill/>
                    <a:ln>
                      <a:noFill/>
                    </a:ln>
                  </pic:spPr>
                </pic:pic>
              </a:graphicData>
            </a:graphic>
          </wp:inline>
        </w:drawing>
      </w:r>
      <w:r w:rsidRPr="000F5104">
        <w:rPr>
          <w:rFonts w:asciiTheme="minorEastAsia" w:hAnsiTheme="minorEastAsia" w:hint="eastAsia"/>
        </w:rPr>
        <w:t xml:space="preserve">          指导教师确认（签名）：</w:t>
      </w:r>
      <w:r w:rsidRPr="000F5104">
        <w:rPr>
          <w:rFonts w:asciiTheme="minorEastAsia" w:hAnsiTheme="minorEastAsia"/>
          <w:noProof/>
        </w:rPr>
        <w:drawing>
          <wp:inline distT="0" distB="0" distL="0" distR="0" wp14:anchorId="4676D6EF" wp14:editId="5820722E">
            <wp:extent cx="699654" cy="233218"/>
            <wp:effectExtent l="0" t="0" r="5715" b="0"/>
            <wp:docPr id="131108527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04587" cy="234862"/>
                    </a:xfrm>
                    <a:prstGeom prst="rect">
                      <a:avLst/>
                    </a:prstGeom>
                    <a:noFill/>
                    <a:ln>
                      <a:noFill/>
                    </a:ln>
                  </pic:spPr>
                </pic:pic>
              </a:graphicData>
            </a:graphic>
          </wp:inline>
        </w:drawing>
      </w:r>
      <w:r w:rsidRPr="000F5104">
        <w:rPr>
          <w:rFonts w:eastAsia="Times New Roman"/>
          <w:snapToGrid w:val="0"/>
          <w:w w:val="0"/>
          <w:sz w:val="0"/>
          <w:szCs w:val="0"/>
          <w:u w:color="000000"/>
          <w:bdr w:val="none" w:sz="0" w:space="0" w:color="000000"/>
          <w:shd w:val="clear" w:color="000000" w:fill="000000"/>
          <w:lang w:val="x-none" w:eastAsia="x-none" w:bidi="x-none"/>
        </w:rPr>
        <w:t xml:space="preserve"> </w:t>
      </w:r>
      <w:r w:rsidRPr="000F5104">
        <w:rPr>
          <w:rFonts w:asciiTheme="minorEastAsia" w:hAnsiTheme="minorEastAsia"/>
          <w:noProof/>
        </w:rPr>
        <w:drawing>
          <wp:inline distT="0" distB="0" distL="0" distR="0" wp14:anchorId="6FC92301" wp14:editId="75A7AB32">
            <wp:extent cx="537630" cy="231341"/>
            <wp:effectExtent l="0" t="0" r="0" b="0"/>
            <wp:docPr id="7568568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4956" cy="238796"/>
                    </a:xfrm>
                    <a:prstGeom prst="rect">
                      <a:avLst/>
                    </a:prstGeom>
                    <a:noFill/>
                    <a:ln>
                      <a:noFill/>
                    </a:ln>
                  </pic:spPr>
                </pic:pic>
              </a:graphicData>
            </a:graphic>
          </wp:inline>
        </w:drawing>
      </w:r>
    </w:p>
    <w:p w14:paraId="3675EDA5" w14:textId="77777777" w:rsidR="008C5E51" w:rsidRPr="000F5104" w:rsidRDefault="008C5E51" w:rsidP="008C5E51">
      <w:pPr>
        <w:spacing w:line="360" w:lineRule="auto"/>
        <w:ind w:firstLineChars="500" w:firstLine="1200"/>
        <w:jc w:val="left"/>
        <w:rPr>
          <w:rFonts w:asciiTheme="minorEastAsia" w:hAnsiTheme="minorEastAsia" w:hint="eastAsia"/>
        </w:rPr>
      </w:pPr>
    </w:p>
    <w:p w14:paraId="16486E04" w14:textId="5C5E2302" w:rsidR="00F346A7" w:rsidRPr="000F5104" w:rsidRDefault="00F346A7" w:rsidP="00F346A7">
      <w:pPr>
        <w:spacing w:line="360" w:lineRule="auto"/>
        <w:ind w:firstLineChars="1000" w:firstLine="2400"/>
        <w:jc w:val="left"/>
        <w:rPr>
          <w:rFonts w:asciiTheme="minorEastAsia" w:hAnsiTheme="minorEastAsia" w:hint="eastAsia"/>
        </w:rPr>
      </w:pPr>
      <w:r w:rsidRPr="000F5104">
        <w:rPr>
          <w:rFonts w:asciiTheme="minorEastAsia" w:hAnsiTheme="minorEastAsia" w:hint="eastAsia"/>
        </w:rPr>
        <w:t>2026年5月26日                   2026年5月26日</w:t>
      </w:r>
    </w:p>
    <w:p w14:paraId="4D595423" w14:textId="77777777" w:rsidR="00D120B7" w:rsidRPr="000F5104" w:rsidRDefault="00D120B7">
      <w:pPr>
        <w:spacing w:line="360" w:lineRule="auto"/>
        <w:ind w:firstLineChars="500" w:firstLine="1200"/>
        <w:jc w:val="left"/>
        <w:rPr>
          <w:rFonts w:asciiTheme="minorEastAsia" w:hAnsiTheme="minorEastAsia" w:hint="eastAsia"/>
        </w:rPr>
      </w:pPr>
    </w:p>
    <w:p w14:paraId="2A404A35" w14:textId="77777777" w:rsidR="00D120B7" w:rsidRPr="000F5104" w:rsidRDefault="00000000">
      <w:pPr>
        <w:ind w:firstLine="480"/>
        <w:rPr>
          <w:rFonts w:asciiTheme="minorEastAsia" w:hAnsiTheme="minorEastAsia" w:hint="eastAsia"/>
        </w:rPr>
      </w:pPr>
      <w:r w:rsidRPr="000F5104">
        <w:rPr>
          <w:rFonts w:asciiTheme="minorEastAsia" w:hAnsiTheme="minorEastAsia" w:hint="eastAsia"/>
        </w:rPr>
        <w:br w:type="page"/>
      </w:r>
    </w:p>
    <w:p w14:paraId="0A720ED2" w14:textId="77777777" w:rsidR="00D120B7" w:rsidRPr="000F5104" w:rsidRDefault="00000000" w:rsidP="001D37D0">
      <w:pPr>
        <w:pStyle w:val="1"/>
        <w:rPr>
          <w:rFonts w:hint="eastAsia"/>
        </w:rPr>
      </w:pPr>
      <w:bookmarkStart w:id="22" w:name="_Toc23458"/>
      <w:bookmarkStart w:id="23" w:name="_Toc226624626"/>
      <w:bookmarkStart w:id="24" w:name="_Toc4966"/>
      <w:bookmarkStart w:id="25" w:name="_Toc4944"/>
      <w:bookmarkStart w:id="26" w:name="heading_0"/>
      <w:bookmarkStart w:id="27" w:name="_Toc14363"/>
      <w:bookmarkStart w:id="28" w:name="_Toc230115712"/>
      <w:bookmarkStart w:id="29" w:name="_Toc23949"/>
      <w:bookmarkStart w:id="30" w:name="_Toc226624752"/>
      <w:bookmarkStart w:id="31" w:name="_Toc557"/>
      <w:bookmarkStart w:id="32" w:name="_Toc226629327"/>
      <w:bookmarkStart w:id="33" w:name="_Toc230117933"/>
      <w:bookmarkStart w:id="34" w:name="_Toc230284275"/>
      <w:bookmarkStart w:id="35" w:name="_Toc230115930"/>
      <w:bookmarkStart w:id="36" w:name="_Toc230292447"/>
      <w:r w:rsidRPr="000F5104">
        <w:rPr>
          <w:rFonts w:hint="eastAsia"/>
        </w:rPr>
        <w:lastRenderedPageBreak/>
        <w:t>摘</w:t>
      </w:r>
      <w:r w:rsidRPr="000F5104">
        <w:t>□□</w:t>
      </w:r>
      <w:r w:rsidRPr="000F5104">
        <w:rPr>
          <w:rFonts w:hint="eastAsia"/>
        </w:rPr>
        <w:t>要</w:t>
      </w:r>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p>
    <w:p w14:paraId="7B1F7D38" w14:textId="77777777" w:rsidR="00D120B7" w:rsidRPr="000F5104" w:rsidRDefault="00000000">
      <w:pPr>
        <w:ind w:firstLineChars="0" w:firstLine="500"/>
      </w:pPr>
      <w:r w:rsidRPr="000F5104">
        <w:rPr>
          <w:rFonts w:hint="eastAsia"/>
        </w:rPr>
        <w:t>在媒体深度融合的时代背景下，短视频是主流媒体创新传播的关键载体。</w:t>
      </w:r>
      <w:r w:rsidRPr="000F5104">
        <w:rPr>
          <w:rFonts w:hint="eastAsia"/>
        </w:rPr>
        <w:t xml:space="preserve"> </w:t>
      </w:r>
      <w:r w:rsidRPr="000F5104">
        <w:rPr>
          <w:rFonts w:hint="eastAsia"/>
        </w:rPr>
        <w:t>“人民日报”抖音号依托权威定位、大众化叙事与平台适配策略，成长为抖音平台最具影响力的官方账号，并构建起一套兼具政治性、新闻性、大众性与传播性的短视频新闻叙事体系。</w:t>
      </w:r>
    </w:p>
    <w:p w14:paraId="6398E175" w14:textId="64A395EB" w:rsidR="00D120B7" w:rsidRPr="000F5104" w:rsidRDefault="002263AA">
      <w:pPr>
        <w:ind w:firstLineChars="0" w:firstLine="500"/>
      </w:pPr>
      <w:r w:rsidRPr="000F5104">
        <w:rPr>
          <w:rFonts w:hint="eastAsia"/>
        </w:rPr>
        <w:t>本论文以“人民日报”抖音号为例，在叙事学视角下对其短视频新闻进行研究，探讨其运营方式、内容构成及效果。“人民日报”抖音号最突出之处在于：采用“权威＋亲民”的叙述者形象、多变叙述视角、丰富内容体系、突出视觉听觉效果以及简洁结构，增强短视频影响力与观众共鸣感。此外也指出现阶段大部分主流媒体短视频的问题所在并提出建议。总的来说，“人民日报”抖音号成功使主流媒体由原来的“官方表述”转变为现在的“大众表述”，这对主流媒体短视频的发展起到良好引领作用。</w:t>
      </w:r>
    </w:p>
    <w:p w14:paraId="12028B1E" w14:textId="77777777" w:rsidR="00F346A7" w:rsidRPr="000F5104" w:rsidRDefault="00F346A7">
      <w:pPr>
        <w:ind w:firstLineChars="0" w:firstLine="500"/>
      </w:pPr>
    </w:p>
    <w:p w14:paraId="4E56BFAF" w14:textId="77777777" w:rsidR="00D120B7" w:rsidRPr="000F5104" w:rsidRDefault="00000000">
      <w:pPr>
        <w:pStyle w:val="a4"/>
        <w:ind w:firstLine="480"/>
      </w:pPr>
      <w:r w:rsidRPr="000F5104">
        <w:rPr>
          <w:rFonts w:ascii="黑体" w:eastAsia="黑体" w:hAnsi="黑体" w:cs="黑体" w:hint="eastAsia"/>
          <w:bCs/>
          <w:szCs w:val="24"/>
        </w:rPr>
        <w:t>关键词：</w:t>
      </w:r>
      <w:r w:rsidRPr="000F5104">
        <w:rPr>
          <w:rFonts w:ascii="宋体" w:eastAsia="宋体" w:hAnsi="宋体" w:cs="宋体" w:hint="eastAsia"/>
          <w:szCs w:val="24"/>
        </w:rPr>
        <w:t>主流媒体；短视频新闻；新闻叙事；叙事策略；</w:t>
      </w:r>
      <w:r w:rsidRPr="000F5104">
        <w:rPr>
          <w:rFonts w:hint="eastAsia"/>
        </w:rPr>
        <w:t>“人民日报”抖音号</w:t>
      </w:r>
    </w:p>
    <w:p w14:paraId="6AE653DE" w14:textId="77777777" w:rsidR="00D120B7" w:rsidRPr="000F5104" w:rsidRDefault="00D120B7">
      <w:pPr>
        <w:widowControl w:val="0"/>
        <w:ind w:firstLineChars="0" w:firstLine="499"/>
        <w:rPr>
          <w:rFonts w:ascii="宋体" w:eastAsia="宋体" w:hAnsi="宋体" w:cs="宋体" w:hint="eastAsia"/>
          <w:szCs w:val="24"/>
        </w:rPr>
        <w:sectPr w:rsidR="00D120B7" w:rsidRPr="000F5104">
          <w:headerReference w:type="default" r:id="rId18"/>
          <w:footerReference w:type="default" r:id="rId19"/>
          <w:pgSz w:w="11906" w:h="16838"/>
          <w:pgMar w:top="1418" w:right="1134" w:bottom="1134" w:left="1134" w:header="720" w:footer="720" w:gutter="284"/>
          <w:cols w:space="720"/>
        </w:sectPr>
      </w:pPr>
    </w:p>
    <w:p w14:paraId="73DD110B" w14:textId="77777777" w:rsidR="00D120B7" w:rsidRPr="000F5104" w:rsidRDefault="00000000">
      <w:pPr>
        <w:widowControl w:val="0"/>
        <w:spacing w:before="800" w:after="400"/>
        <w:ind w:firstLineChars="0" w:firstLine="0"/>
        <w:jc w:val="center"/>
        <w:rPr>
          <w:rFonts w:ascii="Arial" w:eastAsia="Arial Unicode MS" w:hAnsi="Arial" w:cs="Arial"/>
          <w:kern w:val="2"/>
          <w:sz w:val="30"/>
          <w:szCs w:val="30"/>
        </w:rPr>
      </w:pPr>
      <w:r w:rsidRPr="000F5104">
        <w:rPr>
          <w:rFonts w:ascii="Arial" w:eastAsia="Arial Unicode MS" w:hAnsi="Arial" w:cs="Arial"/>
          <w:kern w:val="2"/>
          <w:sz w:val="30"/>
          <w:szCs w:val="30"/>
        </w:rPr>
        <w:lastRenderedPageBreak/>
        <w:t>ABSTRACT</w:t>
      </w:r>
    </w:p>
    <w:p w14:paraId="7F1AEFDA" w14:textId="77777777" w:rsidR="00D120B7" w:rsidRPr="000F5104" w:rsidRDefault="00000000">
      <w:pPr>
        <w:widowControl w:val="0"/>
        <w:ind w:firstLineChars="300" w:firstLine="720"/>
        <w:rPr>
          <w:rFonts w:eastAsia="宋体"/>
          <w:kern w:val="2"/>
          <w:szCs w:val="24"/>
        </w:rPr>
      </w:pPr>
      <w:r w:rsidRPr="000F5104">
        <w:rPr>
          <w:rFonts w:eastAsia="宋体"/>
          <w:kern w:val="2"/>
          <w:szCs w:val="24"/>
        </w:rPr>
        <w:t xml:space="preserve">Against the backdrop of deep media integration, short videos have become a key vehicle for innovation in mainstream media communication. Relying on its authoritative positioning, people-oriented narrative style, and platform-adaptive communication strategies, the People's Daily </w:t>
      </w:r>
      <w:r w:rsidRPr="000F5104">
        <w:rPr>
          <w:rFonts w:eastAsia="宋体" w:hint="eastAsia"/>
          <w:kern w:val="2"/>
          <w:szCs w:val="20"/>
        </w:rPr>
        <w:t xml:space="preserve">Douyin </w:t>
      </w:r>
      <w:r w:rsidRPr="000F5104">
        <w:rPr>
          <w:rFonts w:eastAsia="宋体"/>
          <w:kern w:val="2"/>
          <w:szCs w:val="24"/>
        </w:rPr>
        <w:t>account has grown into one of the most influential official accounts on the platform, establishing a short-video news narrative system that integrates political orientation, news value, public appeal, and communication effectiveness.</w:t>
      </w:r>
    </w:p>
    <w:p w14:paraId="3A781E1D" w14:textId="0F67FDD4" w:rsidR="00F346A7" w:rsidRPr="000F5104" w:rsidRDefault="004F6271" w:rsidP="0014642C">
      <w:pPr>
        <w:widowControl w:val="0"/>
        <w:ind w:firstLineChars="300" w:firstLine="720"/>
        <w:rPr>
          <w:rFonts w:eastAsia="宋体"/>
          <w:kern w:val="2"/>
          <w:szCs w:val="24"/>
        </w:rPr>
      </w:pPr>
      <w:r w:rsidRPr="000F5104">
        <w:rPr>
          <w:rFonts w:eastAsia="宋体"/>
          <w:kern w:val="2"/>
          <w:szCs w:val="24"/>
        </w:rPr>
        <w:t>The research object is the Douyin account of People's Daily. In line with the view of narratology, it investigates the operating mechanism, the content structure and the communication impact of its short video news. The account has an authoritative but accessible narrator persona, versatile narrative points of view, various content structures, impressive audio-visual design, and short structure all of which are highly efficient in enhancing the influence and audience responsiveness. It also discusses typical issues in mainstream media short videos and offers recommendations on how to improve them. On the whole, it has managed to convert official formal language into popular language, becoming a useful standard in the creation of mainstream media short videos.</w:t>
      </w:r>
    </w:p>
    <w:p w14:paraId="2D9C3CC9" w14:textId="11F75E5D" w:rsidR="001D37D0" w:rsidRPr="000F5104" w:rsidRDefault="00000000" w:rsidP="001D37D0">
      <w:pPr>
        <w:widowControl w:val="0"/>
        <w:ind w:firstLine="482"/>
        <w:rPr>
          <w:rFonts w:eastAsia="宋体"/>
          <w:kern w:val="2"/>
          <w:szCs w:val="20"/>
        </w:rPr>
      </w:pPr>
      <w:r w:rsidRPr="000F5104">
        <w:rPr>
          <w:b/>
          <w:bCs/>
        </w:rPr>
        <w:t>Key Words</w:t>
      </w:r>
      <w:r w:rsidRPr="000F5104">
        <w:rPr>
          <w:rFonts w:eastAsia="宋体"/>
          <w:b/>
          <w:bCs/>
          <w:kern w:val="2"/>
          <w:szCs w:val="20"/>
        </w:rPr>
        <w:t>:</w:t>
      </w:r>
      <w:r w:rsidRPr="000F5104">
        <w:rPr>
          <w:rFonts w:eastAsia="宋体" w:hint="eastAsia"/>
          <w:kern w:val="2"/>
          <w:szCs w:val="20"/>
        </w:rPr>
        <w:t>Mainstream Media; Short Video News; News Narrative; Narrative Strategy; People's Daily Douyin Account</w:t>
      </w:r>
    </w:p>
    <w:p w14:paraId="3C246060" w14:textId="6B1E5A8E" w:rsidR="001D37D0" w:rsidRPr="000F5104" w:rsidRDefault="001D37D0" w:rsidP="00440ABF">
      <w:pPr>
        <w:pStyle w:val="1"/>
        <w:rPr>
          <w:rFonts w:hint="eastAsia"/>
        </w:rPr>
      </w:pPr>
      <w:r w:rsidRPr="000F5104">
        <w:rPr>
          <w:rFonts w:eastAsia="宋体"/>
        </w:rPr>
        <w:br w:type="page"/>
      </w:r>
      <w:r w:rsidR="00970975" w:rsidRPr="000F5104">
        <w:rPr>
          <w:rFonts w:hint="eastAsia"/>
        </w:rPr>
        <w:lastRenderedPageBreak/>
        <w:t>目□□录</w:t>
      </w:r>
    </w:p>
    <w:p w14:paraId="31507692" w14:textId="77777777" w:rsidR="00970975" w:rsidRPr="000F5104" w:rsidRDefault="00970975" w:rsidP="00970975">
      <w:pPr>
        <w:pStyle w:val="TOC1"/>
        <w:tabs>
          <w:tab w:val="right" w:leader="dot" w:pos="9344"/>
        </w:tabs>
        <w:ind w:firstLineChars="0"/>
        <w:rPr>
          <w:rFonts w:ascii="黑体" w:eastAsia="黑体" w:hAnsi="黑体" w:hint="eastAsia"/>
          <w:noProof/>
          <w:kern w:val="2"/>
          <w:szCs w:val="20"/>
        </w:rPr>
      </w:pPr>
      <w:r w:rsidRPr="000F5104">
        <w:rPr>
          <w:rFonts w:ascii="宋体" w:eastAsia="宋体" w:hAnsi="宋体"/>
          <w:kern w:val="2"/>
          <w:szCs w:val="20"/>
        </w:rPr>
        <w:fldChar w:fldCharType="begin"/>
      </w:r>
      <w:r w:rsidRPr="000F5104">
        <w:rPr>
          <w:rFonts w:ascii="宋体" w:eastAsia="宋体" w:hAnsi="宋体"/>
          <w:kern w:val="2"/>
          <w:szCs w:val="20"/>
        </w:rPr>
        <w:instrText xml:space="preserve"> TOC \o "1-3" \h \z \u </w:instrText>
      </w:r>
      <w:r w:rsidRPr="000F5104">
        <w:rPr>
          <w:rFonts w:ascii="宋体" w:eastAsia="宋体" w:hAnsi="宋体"/>
          <w:kern w:val="2"/>
          <w:szCs w:val="20"/>
        </w:rPr>
        <w:fldChar w:fldCharType="separate"/>
      </w:r>
      <w:hyperlink w:anchor="_Toc230292448" w:history="1">
        <w:r w:rsidRPr="000F5104">
          <w:rPr>
            <w:rFonts w:ascii="黑体" w:eastAsia="黑体" w:hAnsi="黑体"/>
            <w:noProof/>
            <w:kern w:val="2"/>
            <w:szCs w:val="20"/>
          </w:rPr>
          <w:t>第1章□绪论</w:t>
        </w:r>
        <w:r w:rsidRPr="000F5104">
          <w:rPr>
            <w:rFonts w:ascii="黑体" w:eastAsia="黑体" w:hAnsi="黑体" w:hint="eastAsia"/>
            <w:noProof/>
            <w:kern w:val="2"/>
            <w:szCs w:val="20"/>
          </w:rPr>
          <w:tab/>
        </w:r>
        <w:r w:rsidRPr="000F5104">
          <w:rPr>
            <w:rFonts w:ascii="黑体" w:eastAsia="黑体" w:hAnsi="黑体" w:hint="eastAsia"/>
            <w:noProof/>
            <w:kern w:val="2"/>
            <w:szCs w:val="20"/>
          </w:rPr>
          <w:fldChar w:fldCharType="begin"/>
        </w:r>
        <w:r w:rsidRPr="000F5104">
          <w:rPr>
            <w:rFonts w:ascii="黑体" w:eastAsia="黑体" w:hAnsi="黑体" w:hint="eastAsia"/>
            <w:noProof/>
            <w:kern w:val="2"/>
            <w:szCs w:val="20"/>
          </w:rPr>
          <w:instrText xml:space="preserve"> </w:instrText>
        </w:r>
        <w:r w:rsidRPr="000F5104">
          <w:rPr>
            <w:rFonts w:ascii="黑体" w:eastAsia="黑体" w:hAnsi="黑体"/>
            <w:noProof/>
            <w:kern w:val="2"/>
            <w:szCs w:val="20"/>
          </w:rPr>
          <w:instrText>PAGEREF _Toc230292448 \h</w:instrText>
        </w:r>
        <w:r w:rsidRPr="000F5104">
          <w:rPr>
            <w:rFonts w:ascii="黑体" w:eastAsia="黑体" w:hAnsi="黑体" w:hint="eastAsia"/>
            <w:noProof/>
            <w:kern w:val="2"/>
            <w:szCs w:val="20"/>
          </w:rPr>
          <w:instrText xml:space="preserve"> </w:instrText>
        </w:r>
        <w:r w:rsidRPr="000F5104">
          <w:rPr>
            <w:rFonts w:ascii="黑体" w:eastAsia="黑体" w:hAnsi="黑体" w:hint="eastAsia"/>
            <w:noProof/>
            <w:kern w:val="2"/>
            <w:szCs w:val="20"/>
          </w:rPr>
        </w:r>
        <w:r w:rsidRPr="000F5104">
          <w:rPr>
            <w:rFonts w:ascii="黑体" w:eastAsia="黑体" w:hAnsi="黑体" w:hint="eastAsia"/>
            <w:noProof/>
            <w:kern w:val="2"/>
            <w:szCs w:val="20"/>
          </w:rPr>
          <w:fldChar w:fldCharType="separate"/>
        </w:r>
        <w:r w:rsidRPr="000F5104">
          <w:rPr>
            <w:rFonts w:ascii="黑体" w:eastAsia="黑体" w:hAnsi="黑体" w:hint="eastAsia"/>
            <w:noProof/>
            <w:kern w:val="2"/>
            <w:szCs w:val="20"/>
          </w:rPr>
          <w:t>1</w:t>
        </w:r>
        <w:r w:rsidRPr="000F5104">
          <w:rPr>
            <w:rFonts w:ascii="黑体" w:eastAsia="黑体" w:hAnsi="黑体" w:hint="eastAsia"/>
            <w:noProof/>
            <w:kern w:val="2"/>
            <w:szCs w:val="20"/>
          </w:rPr>
          <w:fldChar w:fldCharType="end"/>
        </w:r>
      </w:hyperlink>
    </w:p>
    <w:p w14:paraId="76E17E0D" w14:textId="77777777" w:rsidR="00970975" w:rsidRPr="000F5104" w:rsidRDefault="00970975" w:rsidP="00970975">
      <w:pPr>
        <w:pStyle w:val="TOC2"/>
        <w:tabs>
          <w:tab w:val="right" w:leader="dot" w:pos="9344"/>
        </w:tabs>
        <w:ind w:left="480" w:firstLineChars="0" w:firstLine="0"/>
        <w:rPr>
          <w:rFonts w:ascii="宋体" w:eastAsia="宋体" w:hAnsi="宋体" w:hint="eastAsia"/>
          <w:noProof/>
          <w:kern w:val="2"/>
          <w:szCs w:val="20"/>
        </w:rPr>
      </w:pPr>
      <w:hyperlink w:anchor="_Toc230292449" w:history="1">
        <w:r w:rsidRPr="000F5104">
          <w:rPr>
            <w:rFonts w:ascii="宋体" w:eastAsia="宋体" w:hAnsi="宋体"/>
            <w:noProof/>
            <w:kern w:val="2"/>
            <w:szCs w:val="20"/>
          </w:rPr>
          <w:t>1.1□研究背景与意义</w:t>
        </w:r>
        <w:r w:rsidRPr="000F5104">
          <w:rPr>
            <w:rFonts w:ascii="宋体" w:eastAsia="宋体" w:hAnsi="宋体" w:hint="eastAsia"/>
            <w:noProof/>
            <w:kern w:val="2"/>
            <w:szCs w:val="20"/>
          </w:rPr>
          <w:tab/>
        </w:r>
        <w:r w:rsidRPr="000F5104">
          <w:rPr>
            <w:rFonts w:ascii="宋体" w:eastAsia="宋体" w:hAnsi="宋体" w:hint="eastAsia"/>
            <w:noProof/>
            <w:kern w:val="2"/>
            <w:szCs w:val="20"/>
          </w:rPr>
          <w:fldChar w:fldCharType="begin"/>
        </w:r>
        <w:r w:rsidRPr="000F5104">
          <w:rPr>
            <w:rFonts w:ascii="宋体" w:eastAsia="宋体" w:hAnsi="宋体" w:hint="eastAsia"/>
            <w:noProof/>
            <w:kern w:val="2"/>
            <w:szCs w:val="20"/>
          </w:rPr>
          <w:instrText xml:space="preserve"> </w:instrText>
        </w:r>
        <w:r w:rsidRPr="000F5104">
          <w:rPr>
            <w:rFonts w:ascii="宋体" w:eastAsia="宋体" w:hAnsi="宋体"/>
            <w:noProof/>
            <w:kern w:val="2"/>
            <w:szCs w:val="20"/>
          </w:rPr>
          <w:instrText>PAGEREF _Toc230292449 \h</w:instrText>
        </w:r>
        <w:r w:rsidRPr="000F5104">
          <w:rPr>
            <w:rFonts w:ascii="宋体" w:eastAsia="宋体" w:hAnsi="宋体" w:hint="eastAsia"/>
            <w:noProof/>
            <w:kern w:val="2"/>
            <w:szCs w:val="20"/>
          </w:rPr>
          <w:instrText xml:space="preserve"> </w:instrText>
        </w:r>
        <w:r w:rsidRPr="000F5104">
          <w:rPr>
            <w:rFonts w:ascii="宋体" w:eastAsia="宋体" w:hAnsi="宋体" w:hint="eastAsia"/>
            <w:noProof/>
            <w:kern w:val="2"/>
            <w:szCs w:val="20"/>
          </w:rPr>
        </w:r>
        <w:r w:rsidRPr="000F5104">
          <w:rPr>
            <w:rFonts w:ascii="宋体" w:eastAsia="宋体" w:hAnsi="宋体" w:hint="eastAsia"/>
            <w:noProof/>
            <w:kern w:val="2"/>
            <w:szCs w:val="20"/>
          </w:rPr>
          <w:fldChar w:fldCharType="separate"/>
        </w:r>
        <w:r w:rsidRPr="000F5104">
          <w:rPr>
            <w:rFonts w:ascii="宋体" w:eastAsia="宋体" w:hAnsi="宋体" w:hint="eastAsia"/>
            <w:noProof/>
            <w:kern w:val="2"/>
            <w:szCs w:val="20"/>
          </w:rPr>
          <w:t>1</w:t>
        </w:r>
        <w:r w:rsidRPr="000F5104">
          <w:rPr>
            <w:rFonts w:ascii="宋体" w:eastAsia="宋体" w:hAnsi="宋体" w:hint="eastAsia"/>
            <w:noProof/>
            <w:kern w:val="2"/>
            <w:szCs w:val="20"/>
          </w:rPr>
          <w:fldChar w:fldCharType="end"/>
        </w:r>
      </w:hyperlink>
    </w:p>
    <w:p w14:paraId="43ADAFB5" w14:textId="77777777" w:rsidR="00970975" w:rsidRPr="000F5104" w:rsidRDefault="00970975" w:rsidP="00970975">
      <w:pPr>
        <w:pStyle w:val="TOC3"/>
        <w:tabs>
          <w:tab w:val="right" w:leader="dot" w:pos="9344"/>
        </w:tabs>
        <w:ind w:left="960" w:firstLineChars="0" w:firstLine="0"/>
        <w:rPr>
          <w:rFonts w:ascii="宋体" w:eastAsia="宋体" w:hAnsi="宋体" w:hint="eastAsia"/>
          <w:noProof/>
          <w:kern w:val="2"/>
          <w:szCs w:val="20"/>
        </w:rPr>
      </w:pPr>
      <w:hyperlink w:anchor="_Toc230292450" w:history="1">
        <w:r w:rsidRPr="000F5104">
          <w:rPr>
            <w:rFonts w:ascii="宋体" w:eastAsia="宋体" w:hAnsi="宋体"/>
            <w:noProof/>
            <w:kern w:val="2"/>
            <w:szCs w:val="20"/>
          </w:rPr>
          <w:t>1.1.1□研究背景</w:t>
        </w:r>
        <w:r w:rsidRPr="000F5104">
          <w:rPr>
            <w:rFonts w:ascii="宋体" w:eastAsia="宋体" w:hAnsi="宋体" w:hint="eastAsia"/>
            <w:noProof/>
            <w:kern w:val="2"/>
            <w:szCs w:val="20"/>
          </w:rPr>
          <w:tab/>
        </w:r>
        <w:r w:rsidRPr="000F5104">
          <w:rPr>
            <w:rFonts w:ascii="宋体" w:eastAsia="宋体" w:hAnsi="宋体" w:hint="eastAsia"/>
            <w:noProof/>
            <w:kern w:val="2"/>
            <w:szCs w:val="20"/>
          </w:rPr>
          <w:fldChar w:fldCharType="begin"/>
        </w:r>
        <w:r w:rsidRPr="000F5104">
          <w:rPr>
            <w:rFonts w:ascii="宋体" w:eastAsia="宋体" w:hAnsi="宋体" w:hint="eastAsia"/>
            <w:noProof/>
            <w:kern w:val="2"/>
            <w:szCs w:val="20"/>
          </w:rPr>
          <w:instrText xml:space="preserve"> </w:instrText>
        </w:r>
        <w:r w:rsidRPr="000F5104">
          <w:rPr>
            <w:rFonts w:ascii="宋体" w:eastAsia="宋体" w:hAnsi="宋体"/>
            <w:noProof/>
            <w:kern w:val="2"/>
            <w:szCs w:val="20"/>
          </w:rPr>
          <w:instrText>PAGEREF _Toc230292450 \h</w:instrText>
        </w:r>
        <w:r w:rsidRPr="000F5104">
          <w:rPr>
            <w:rFonts w:ascii="宋体" w:eastAsia="宋体" w:hAnsi="宋体" w:hint="eastAsia"/>
            <w:noProof/>
            <w:kern w:val="2"/>
            <w:szCs w:val="20"/>
          </w:rPr>
          <w:instrText xml:space="preserve"> </w:instrText>
        </w:r>
        <w:r w:rsidRPr="000F5104">
          <w:rPr>
            <w:rFonts w:ascii="宋体" w:eastAsia="宋体" w:hAnsi="宋体" w:hint="eastAsia"/>
            <w:noProof/>
            <w:kern w:val="2"/>
            <w:szCs w:val="20"/>
          </w:rPr>
        </w:r>
        <w:r w:rsidRPr="000F5104">
          <w:rPr>
            <w:rFonts w:ascii="宋体" w:eastAsia="宋体" w:hAnsi="宋体" w:hint="eastAsia"/>
            <w:noProof/>
            <w:kern w:val="2"/>
            <w:szCs w:val="20"/>
          </w:rPr>
          <w:fldChar w:fldCharType="separate"/>
        </w:r>
        <w:r w:rsidRPr="000F5104">
          <w:rPr>
            <w:rFonts w:ascii="宋体" w:eastAsia="宋体" w:hAnsi="宋体" w:hint="eastAsia"/>
            <w:noProof/>
            <w:kern w:val="2"/>
            <w:szCs w:val="20"/>
          </w:rPr>
          <w:t>1</w:t>
        </w:r>
        <w:r w:rsidRPr="000F5104">
          <w:rPr>
            <w:rFonts w:ascii="宋体" w:eastAsia="宋体" w:hAnsi="宋体" w:hint="eastAsia"/>
            <w:noProof/>
            <w:kern w:val="2"/>
            <w:szCs w:val="20"/>
          </w:rPr>
          <w:fldChar w:fldCharType="end"/>
        </w:r>
      </w:hyperlink>
    </w:p>
    <w:p w14:paraId="793A9DAC" w14:textId="77777777" w:rsidR="00970975" w:rsidRPr="000F5104" w:rsidRDefault="00970975" w:rsidP="00970975">
      <w:pPr>
        <w:pStyle w:val="TOC3"/>
        <w:tabs>
          <w:tab w:val="right" w:leader="dot" w:pos="9344"/>
        </w:tabs>
        <w:ind w:left="960" w:firstLineChars="0" w:firstLine="0"/>
        <w:rPr>
          <w:rFonts w:ascii="宋体" w:eastAsia="宋体" w:hAnsi="宋体" w:hint="eastAsia"/>
          <w:noProof/>
          <w:kern w:val="2"/>
          <w:szCs w:val="20"/>
        </w:rPr>
      </w:pPr>
      <w:hyperlink w:anchor="_Toc230292451" w:history="1">
        <w:r w:rsidRPr="000F5104">
          <w:rPr>
            <w:rFonts w:ascii="宋体" w:eastAsia="宋体" w:hAnsi="宋体"/>
            <w:noProof/>
            <w:kern w:val="2"/>
            <w:szCs w:val="20"/>
          </w:rPr>
          <w:t>1.1.2□研究意义</w:t>
        </w:r>
        <w:r w:rsidRPr="000F5104">
          <w:rPr>
            <w:rFonts w:ascii="宋体" w:eastAsia="宋体" w:hAnsi="宋体" w:hint="eastAsia"/>
            <w:noProof/>
            <w:kern w:val="2"/>
            <w:szCs w:val="20"/>
          </w:rPr>
          <w:tab/>
        </w:r>
        <w:r w:rsidRPr="000F5104">
          <w:rPr>
            <w:rFonts w:ascii="宋体" w:eastAsia="宋体" w:hAnsi="宋体" w:hint="eastAsia"/>
            <w:noProof/>
            <w:kern w:val="2"/>
            <w:szCs w:val="20"/>
          </w:rPr>
          <w:fldChar w:fldCharType="begin"/>
        </w:r>
        <w:r w:rsidRPr="000F5104">
          <w:rPr>
            <w:rFonts w:ascii="宋体" w:eastAsia="宋体" w:hAnsi="宋体" w:hint="eastAsia"/>
            <w:noProof/>
            <w:kern w:val="2"/>
            <w:szCs w:val="20"/>
          </w:rPr>
          <w:instrText xml:space="preserve"> </w:instrText>
        </w:r>
        <w:r w:rsidRPr="000F5104">
          <w:rPr>
            <w:rFonts w:ascii="宋体" w:eastAsia="宋体" w:hAnsi="宋体"/>
            <w:noProof/>
            <w:kern w:val="2"/>
            <w:szCs w:val="20"/>
          </w:rPr>
          <w:instrText>PAGEREF _Toc230292451 \h</w:instrText>
        </w:r>
        <w:r w:rsidRPr="000F5104">
          <w:rPr>
            <w:rFonts w:ascii="宋体" w:eastAsia="宋体" w:hAnsi="宋体" w:hint="eastAsia"/>
            <w:noProof/>
            <w:kern w:val="2"/>
            <w:szCs w:val="20"/>
          </w:rPr>
          <w:instrText xml:space="preserve"> </w:instrText>
        </w:r>
        <w:r w:rsidRPr="000F5104">
          <w:rPr>
            <w:rFonts w:ascii="宋体" w:eastAsia="宋体" w:hAnsi="宋体" w:hint="eastAsia"/>
            <w:noProof/>
            <w:kern w:val="2"/>
            <w:szCs w:val="20"/>
          </w:rPr>
        </w:r>
        <w:r w:rsidRPr="000F5104">
          <w:rPr>
            <w:rFonts w:ascii="宋体" w:eastAsia="宋体" w:hAnsi="宋体" w:hint="eastAsia"/>
            <w:noProof/>
            <w:kern w:val="2"/>
            <w:szCs w:val="20"/>
          </w:rPr>
          <w:fldChar w:fldCharType="separate"/>
        </w:r>
        <w:r w:rsidRPr="000F5104">
          <w:rPr>
            <w:rFonts w:ascii="宋体" w:eastAsia="宋体" w:hAnsi="宋体" w:hint="eastAsia"/>
            <w:noProof/>
            <w:kern w:val="2"/>
            <w:szCs w:val="20"/>
          </w:rPr>
          <w:t>1</w:t>
        </w:r>
        <w:r w:rsidRPr="000F5104">
          <w:rPr>
            <w:rFonts w:ascii="宋体" w:eastAsia="宋体" w:hAnsi="宋体" w:hint="eastAsia"/>
            <w:noProof/>
            <w:kern w:val="2"/>
            <w:szCs w:val="20"/>
          </w:rPr>
          <w:fldChar w:fldCharType="end"/>
        </w:r>
      </w:hyperlink>
    </w:p>
    <w:p w14:paraId="58BFD767" w14:textId="77777777" w:rsidR="00970975" w:rsidRPr="000F5104" w:rsidRDefault="00970975" w:rsidP="00970975">
      <w:pPr>
        <w:pStyle w:val="TOC2"/>
        <w:tabs>
          <w:tab w:val="right" w:leader="dot" w:pos="9344"/>
        </w:tabs>
        <w:ind w:left="480" w:firstLineChars="0" w:firstLine="0"/>
        <w:rPr>
          <w:rFonts w:ascii="宋体" w:eastAsia="宋体" w:hAnsi="宋体" w:hint="eastAsia"/>
          <w:noProof/>
          <w:kern w:val="2"/>
          <w:szCs w:val="20"/>
        </w:rPr>
      </w:pPr>
      <w:hyperlink w:anchor="_Toc230292452" w:history="1">
        <w:r w:rsidRPr="000F5104">
          <w:rPr>
            <w:rFonts w:ascii="宋体" w:eastAsia="宋体" w:hAnsi="宋体"/>
            <w:noProof/>
            <w:kern w:val="2"/>
            <w:szCs w:val="20"/>
          </w:rPr>
          <w:t>1.2□国内外研究现状</w:t>
        </w:r>
        <w:r w:rsidRPr="000F5104">
          <w:rPr>
            <w:rFonts w:ascii="宋体" w:eastAsia="宋体" w:hAnsi="宋体" w:hint="eastAsia"/>
            <w:noProof/>
            <w:kern w:val="2"/>
            <w:szCs w:val="20"/>
          </w:rPr>
          <w:tab/>
        </w:r>
        <w:r w:rsidRPr="000F5104">
          <w:rPr>
            <w:rFonts w:ascii="宋体" w:eastAsia="宋体" w:hAnsi="宋体" w:hint="eastAsia"/>
            <w:noProof/>
            <w:kern w:val="2"/>
            <w:szCs w:val="20"/>
          </w:rPr>
          <w:fldChar w:fldCharType="begin"/>
        </w:r>
        <w:r w:rsidRPr="000F5104">
          <w:rPr>
            <w:rFonts w:ascii="宋体" w:eastAsia="宋体" w:hAnsi="宋体" w:hint="eastAsia"/>
            <w:noProof/>
            <w:kern w:val="2"/>
            <w:szCs w:val="20"/>
          </w:rPr>
          <w:instrText xml:space="preserve"> </w:instrText>
        </w:r>
        <w:r w:rsidRPr="000F5104">
          <w:rPr>
            <w:rFonts w:ascii="宋体" w:eastAsia="宋体" w:hAnsi="宋体"/>
            <w:noProof/>
            <w:kern w:val="2"/>
            <w:szCs w:val="20"/>
          </w:rPr>
          <w:instrText>PAGEREF _Toc230292452 \h</w:instrText>
        </w:r>
        <w:r w:rsidRPr="000F5104">
          <w:rPr>
            <w:rFonts w:ascii="宋体" w:eastAsia="宋体" w:hAnsi="宋体" w:hint="eastAsia"/>
            <w:noProof/>
            <w:kern w:val="2"/>
            <w:szCs w:val="20"/>
          </w:rPr>
          <w:instrText xml:space="preserve"> </w:instrText>
        </w:r>
        <w:r w:rsidRPr="000F5104">
          <w:rPr>
            <w:rFonts w:ascii="宋体" w:eastAsia="宋体" w:hAnsi="宋体" w:hint="eastAsia"/>
            <w:noProof/>
            <w:kern w:val="2"/>
            <w:szCs w:val="20"/>
          </w:rPr>
        </w:r>
        <w:r w:rsidRPr="000F5104">
          <w:rPr>
            <w:rFonts w:ascii="宋体" w:eastAsia="宋体" w:hAnsi="宋体" w:hint="eastAsia"/>
            <w:noProof/>
            <w:kern w:val="2"/>
            <w:szCs w:val="20"/>
          </w:rPr>
          <w:fldChar w:fldCharType="separate"/>
        </w:r>
        <w:r w:rsidRPr="000F5104">
          <w:rPr>
            <w:rFonts w:ascii="宋体" w:eastAsia="宋体" w:hAnsi="宋体" w:hint="eastAsia"/>
            <w:noProof/>
            <w:kern w:val="2"/>
            <w:szCs w:val="20"/>
          </w:rPr>
          <w:t>2</w:t>
        </w:r>
        <w:r w:rsidRPr="000F5104">
          <w:rPr>
            <w:rFonts w:ascii="宋体" w:eastAsia="宋体" w:hAnsi="宋体" w:hint="eastAsia"/>
            <w:noProof/>
            <w:kern w:val="2"/>
            <w:szCs w:val="20"/>
          </w:rPr>
          <w:fldChar w:fldCharType="end"/>
        </w:r>
      </w:hyperlink>
    </w:p>
    <w:p w14:paraId="52B77770" w14:textId="77777777" w:rsidR="00970975" w:rsidRPr="000F5104" w:rsidRDefault="00970975" w:rsidP="00970975">
      <w:pPr>
        <w:pStyle w:val="TOC3"/>
        <w:tabs>
          <w:tab w:val="right" w:leader="dot" w:pos="9344"/>
        </w:tabs>
        <w:ind w:left="960" w:firstLineChars="0" w:firstLine="0"/>
        <w:rPr>
          <w:rFonts w:ascii="宋体" w:eastAsia="宋体" w:hAnsi="宋体" w:hint="eastAsia"/>
          <w:noProof/>
          <w:kern w:val="2"/>
          <w:szCs w:val="20"/>
        </w:rPr>
      </w:pPr>
      <w:hyperlink w:anchor="_Toc230292453" w:history="1">
        <w:r w:rsidRPr="000F5104">
          <w:rPr>
            <w:rFonts w:ascii="宋体" w:eastAsia="宋体" w:hAnsi="宋体"/>
            <w:noProof/>
            <w:kern w:val="2"/>
            <w:szCs w:val="20"/>
          </w:rPr>
          <w:t>1.2.1□国内研究现状</w:t>
        </w:r>
        <w:r w:rsidRPr="000F5104">
          <w:rPr>
            <w:rFonts w:ascii="宋体" w:eastAsia="宋体" w:hAnsi="宋体" w:hint="eastAsia"/>
            <w:noProof/>
            <w:kern w:val="2"/>
            <w:szCs w:val="20"/>
          </w:rPr>
          <w:tab/>
        </w:r>
        <w:r w:rsidRPr="000F5104">
          <w:rPr>
            <w:rFonts w:ascii="宋体" w:eastAsia="宋体" w:hAnsi="宋体" w:hint="eastAsia"/>
            <w:noProof/>
            <w:kern w:val="2"/>
            <w:szCs w:val="20"/>
          </w:rPr>
          <w:fldChar w:fldCharType="begin"/>
        </w:r>
        <w:r w:rsidRPr="000F5104">
          <w:rPr>
            <w:rFonts w:ascii="宋体" w:eastAsia="宋体" w:hAnsi="宋体" w:hint="eastAsia"/>
            <w:noProof/>
            <w:kern w:val="2"/>
            <w:szCs w:val="20"/>
          </w:rPr>
          <w:instrText xml:space="preserve"> </w:instrText>
        </w:r>
        <w:r w:rsidRPr="000F5104">
          <w:rPr>
            <w:rFonts w:ascii="宋体" w:eastAsia="宋体" w:hAnsi="宋体"/>
            <w:noProof/>
            <w:kern w:val="2"/>
            <w:szCs w:val="20"/>
          </w:rPr>
          <w:instrText>PAGEREF _Toc230292453 \h</w:instrText>
        </w:r>
        <w:r w:rsidRPr="000F5104">
          <w:rPr>
            <w:rFonts w:ascii="宋体" w:eastAsia="宋体" w:hAnsi="宋体" w:hint="eastAsia"/>
            <w:noProof/>
            <w:kern w:val="2"/>
            <w:szCs w:val="20"/>
          </w:rPr>
          <w:instrText xml:space="preserve"> </w:instrText>
        </w:r>
        <w:r w:rsidRPr="000F5104">
          <w:rPr>
            <w:rFonts w:ascii="宋体" w:eastAsia="宋体" w:hAnsi="宋体" w:hint="eastAsia"/>
            <w:noProof/>
            <w:kern w:val="2"/>
            <w:szCs w:val="20"/>
          </w:rPr>
        </w:r>
        <w:r w:rsidRPr="000F5104">
          <w:rPr>
            <w:rFonts w:ascii="宋体" w:eastAsia="宋体" w:hAnsi="宋体" w:hint="eastAsia"/>
            <w:noProof/>
            <w:kern w:val="2"/>
            <w:szCs w:val="20"/>
          </w:rPr>
          <w:fldChar w:fldCharType="separate"/>
        </w:r>
        <w:r w:rsidRPr="000F5104">
          <w:rPr>
            <w:rFonts w:ascii="宋体" w:eastAsia="宋体" w:hAnsi="宋体" w:hint="eastAsia"/>
            <w:noProof/>
            <w:kern w:val="2"/>
            <w:szCs w:val="20"/>
          </w:rPr>
          <w:t>2</w:t>
        </w:r>
        <w:r w:rsidRPr="000F5104">
          <w:rPr>
            <w:rFonts w:ascii="宋体" w:eastAsia="宋体" w:hAnsi="宋体" w:hint="eastAsia"/>
            <w:noProof/>
            <w:kern w:val="2"/>
            <w:szCs w:val="20"/>
          </w:rPr>
          <w:fldChar w:fldCharType="end"/>
        </w:r>
      </w:hyperlink>
    </w:p>
    <w:p w14:paraId="636DE88A" w14:textId="77777777" w:rsidR="00970975" w:rsidRPr="000F5104" w:rsidRDefault="00970975" w:rsidP="00970975">
      <w:pPr>
        <w:pStyle w:val="TOC3"/>
        <w:tabs>
          <w:tab w:val="right" w:leader="dot" w:pos="9344"/>
        </w:tabs>
        <w:ind w:left="960" w:firstLineChars="0" w:firstLine="0"/>
        <w:rPr>
          <w:rFonts w:ascii="宋体" w:eastAsia="宋体" w:hAnsi="宋体" w:hint="eastAsia"/>
          <w:noProof/>
          <w:kern w:val="2"/>
          <w:szCs w:val="20"/>
        </w:rPr>
      </w:pPr>
      <w:hyperlink w:anchor="_Toc230292454" w:history="1">
        <w:r w:rsidRPr="000F5104">
          <w:rPr>
            <w:rFonts w:ascii="宋体" w:eastAsia="宋体" w:hAnsi="宋体"/>
            <w:noProof/>
            <w:kern w:val="2"/>
            <w:szCs w:val="20"/>
          </w:rPr>
          <w:t>1.2.2□国外研究现状</w:t>
        </w:r>
        <w:r w:rsidRPr="000F5104">
          <w:rPr>
            <w:rFonts w:ascii="宋体" w:eastAsia="宋体" w:hAnsi="宋体" w:hint="eastAsia"/>
            <w:noProof/>
            <w:kern w:val="2"/>
            <w:szCs w:val="20"/>
          </w:rPr>
          <w:tab/>
        </w:r>
        <w:r w:rsidRPr="000F5104">
          <w:rPr>
            <w:rFonts w:ascii="宋体" w:eastAsia="宋体" w:hAnsi="宋体" w:hint="eastAsia"/>
            <w:noProof/>
            <w:kern w:val="2"/>
            <w:szCs w:val="20"/>
          </w:rPr>
          <w:fldChar w:fldCharType="begin"/>
        </w:r>
        <w:r w:rsidRPr="000F5104">
          <w:rPr>
            <w:rFonts w:ascii="宋体" w:eastAsia="宋体" w:hAnsi="宋体" w:hint="eastAsia"/>
            <w:noProof/>
            <w:kern w:val="2"/>
            <w:szCs w:val="20"/>
          </w:rPr>
          <w:instrText xml:space="preserve"> </w:instrText>
        </w:r>
        <w:r w:rsidRPr="000F5104">
          <w:rPr>
            <w:rFonts w:ascii="宋体" w:eastAsia="宋体" w:hAnsi="宋体"/>
            <w:noProof/>
            <w:kern w:val="2"/>
            <w:szCs w:val="20"/>
          </w:rPr>
          <w:instrText>PAGEREF _Toc230292454 \h</w:instrText>
        </w:r>
        <w:r w:rsidRPr="000F5104">
          <w:rPr>
            <w:rFonts w:ascii="宋体" w:eastAsia="宋体" w:hAnsi="宋体" w:hint="eastAsia"/>
            <w:noProof/>
            <w:kern w:val="2"/>
            <w:szCs w:val="20"/>
          </w:rPr>
          <w:instrText xml:space="preserve"> </w:instrText>
        </w:r>
        <w:r w:rsidRPr="000F5104">
          <w:rPr>
            <w:rFonts w:ascii="宋体" w:eastAsia="宋体" w:hAnsi="宋体" w:hint="eastAsia"/>
            <w:noProof/>
            <w:kern w:val="2"/>
            <w:szCs w:val="20"/>
          </w:rPr>
        </w:r>
        <w:r w:rsidRPr="000F5104">
          <w:rPr>
            <w:rFonts w:ascii="宋体" w:eastAsia="宋体" w:hAnsi="宋体" w:hint="eastAsia"/>
            <w:noProof/>
            <w:kern w:val="2"/>
            <w:szCs w:val="20"/>
          </w:rPr>
          <w:fldChar w:fldCharType="separate"/>
        </w:r>
        <w:r w:rsidRPr="000F5104">
          <w:rPr>
            <w:rFonts w:ascii="宋体" w:eastAsia="宋体" w:hAnsi="宋体" w:hint="eastAsia"/>
            <w:noProof/>
            <w:kern w:val="2"/>
            <w:szCs w:val="20"/>
          </w:rPr>
          <w:t>3</w:t>
        </w:r>
        <w:r w:rsidRPr="000F5104">
          <w:rPr>
            <w:rFonts w:ascii="宋体" w:eastAsia="宋体" w:hAnsi="宋体" w:hint="eastAsia"/>
            <w:noProof/>
            <w:kern w:val="2"/>
            <w:szCs w:val="20"/>
          </w:rPr>
          <w:fldChar w:fldCharType="end"/>
        </w:r>
      </w:hyperlink>
    </w:p>
    <w:p w14:paraId="0A7EE2B5" w14:textId="77777777" w:rsidR="00970975" w:rsidRPr="000F5104" w:rsidRDefault="00970975" w:rsidP="00970975">
      <w:pPr>
        <w:pStyle w:val="TOC2"/>
        <w:tabs>
          <w:tab w:val="right" w:leader="dot" w:pos="9344"/>
        </w:tabs>
        <w:ind w:left="480" w:firstLineChars="0" w:firstLine="0"/>
        <w:rPr>
          <w:rFonts w:ascii="宋体" w:eastAsia="宋体" w:hAnsi="宋体" w:hint="eastAsia"/>
          <w:noProof/>
          <w:kern w:val="2"/>
          <w:szCs w:val="20"/>
        </w:rPr>
      </w:pPr>
      <w:hyperlink w:anchor="_Toc230292455" w:history="1">
        <w:r w:rsidRPr="000F5104">
          <w:rPr>
            <w:rFonts w:ascii="宋体" w:eastAsia="宋体" w:hAnsi="宋体"/>
            <w:noProof/>
            <w:kern w:val="2"/>
            <w:szCs w:val="20"/>
          </w:rPr>
          <w:t>1.3□研究内容与方法</w:t>
        </w:r>
        <w:r w:rsidRPr="000F5104">
          <w:rPr>
            <w:rFonts w:ascii="宋体" w:eastAsia="宋体" w:hAnsi="宋体" w:hint="eastAsia"/>
            <w:noProof/>
            <w:kern w:val="2"/>
            <w:szCs w:val="20"/>
          </w:rPr>
          <w:tab/>
        </w:r>
        <w:r w:rsidRPr="000F5104">
          <w:rPr>
            <w:rFonts w:ascii="宋体" w:eastAsia="宋体" w:hAnsi="宋体" w:hint="eastAsia"/>
            <w:noProof/>
            <w:kern w:val="2"/>
            <w:szCs w:val="20"/>
          </w:rPr>
          <w:fldChar w:fldCharType="begin"/>
        </w:r>
        <w:r w:rsidRPr="000F5104">
          <w:rPr>
            <w:rFonts w:ascii="宋体" w:eastAsia="宋体" w:hAnsi="宋体" w:hint="eastAsia"/>
            <w:noProof/>
            <w:kern w:val="2"/>
            <w:szCs w:val="20"/>
          </w:rPr>
          <w:instrText xml:space="preserve"> </w:instrText>
        </w:r>
        <w:r w:rsidRPr="000F5104">
          <w:rPr>
            <w:rFonts w:ascii="宋体" w:eastAsia="宋体" w:hAnsi="宋体"/>
            <w:noProof/>
            <w:kern w:val="2"/>
            <w:szCs w:val="20"/>
          </w:rPr>
          <w:instrText>PAGEREF _Toc230292455 \h</w:instrText>
        </w:r>
        <w:r w:rsidRPr="000F5104">
          <w:rPr>
            <w:rFonts w:ascii="宋体" w:eastAsia="宋体" w:hAnsi="宋体" w:hint="eastAsia"/>
            <w:noProof/>
            <w:kern w:val="2"/>
            <w:szCs w:val="20"/>
          </w:rPr>
          <w:instrText xml:space="preserve"> </w:instrText>
        </w:r>
        <w:r w:rsidRPr="000F5104">
          <w:rPr>
            <w:rFonts w:ascii="宋体" w:eastAsia="宋体" w:hAnsi="宋体" w:hint="eastAsia"/>
            <w:noProof/>
            <w:kern w:val="2"/>
            <w:szCs w:val="20"/>
          </w:rPr>
        </w:r>
        <w:r w:rsidRPr="000F5104">
          <w:rPr>
            <w:rFonts w:ascii="宋体" w:eastAsia="宋体" w:hAnsi="宋体" w:hint="eastAsia"/>
            <w:noProof/>
            <w:kern w:val="2"/>
            <w:szCs w:val="20"/>
          </w:rPr>
          <w:fldChar w:fldCharType="separate"/>
        </w:r>
        <w:r w:rsidRPr="000F5104">
          <w:rPr>
            <w:rFonts w:ascii="宋体" w:eastAsia="宋体" w:hAnsi="宋体" w:hint="eastAsia"/>
            <w:noProof/>
            <w:kern w:val="2"/>
            <w:szCs w:val="20"/>
          </w:rPr>
          <w:t>4</w:t>
        </w:r>
        <w:r w:rsidRPr="000F5104">
          <w:rPr>
            <w:rFonts w:ascii="宋体" w:eastAsia="宋体" w:hAnsi="宋体" w:hint="eastAsia"/>
            <w:noProof/>
            <w:kern w:val="2"/>
            <w:szCs w:val="20"/>
          </w:rPr>
          <w:fldChar w:fldCharType="end"/>
        </w:r>
      </w:hyperlink>
    </w:p>
    <w:p w14:paraId="40CBF4CC" w14:textId="77777777" w:rsidR="00970975" w:rsidRPr="000F5104" w:rsidRDefault="00970975" w:rsidP="00970975">
      <w:pPr>
        <w:pStyle w:val="TOC3"/>
        <w:tabs>
          <w:tab w:val="right" w:leader="dot" w:pos="9344"/>
        </w:tabs>
        <w:ind w:left="960" w:firstLineChars="0" w:firstLine="0"/>
        <w:rPr>
          <w:rFonts w:ascii="宋体" w:eastAsia="宋体" w:hAnsi="宋体" w:hint="eastAsia"/>
          <w:noProof/>
          <w:kern w:val="2"/>
          <w:szCs w:val="20"/>
        </w:rPr>
      </w:pPr>
      <w:hyperlink w:anchor="_Toc230292456" w:history="1">
        <w:r w:rsidRPr="000F5104">
          <w:rPr>
            <w:rFonts w:ascii="宋体" w:eastAsia="宋体" w:hAnsi="宋体"/>
            <w:noProof/>
            <w:kern w:val="2"/>
            <w:szCs w:val="20"/>
          </w:rPr>
          <w:t>1.3.1□研究内容</w:t>
        </w:r>
        <w:r w:rsidRPr="000F5104">
          <w:rPr>
            <w:rFonts w:ascii="宋体" w:eastAsia="宋体" w:hAnsi="宋体" w:hint="eastAsia"/>
            <w:noProof/>
            <w:kern w:val="2"/>
            <w:szCs w:val="20"/>
          </w:rPr>
          <w:tab/>
        </w:r>
        <w:r w:rsidRPr="000F5104">
          <w:rPr>
            <w:rFonts w:ascii="宋体" w:eastAsia="宋体" w:hAnsi="宋体" w:hint="eastAsia"/>
            <w:noProof/>
            <w:kern w:val="2"/>
            <w:szCs w:val="20"/>
          </w:rPr>
          <w:fldChar w:fldCharType="begin"/>
        </w:r>
        <w:r w:rsidRPr="000F5104">
          <w:rPr>
            <w:rFonts w:ascii="宋体" w:eastAsia="宋体" w:hAnsi="宋体" w:hint="eastAsia"/>
            <w:noProof/>
            <w:kern w:val="2"/>
            <w:szCs w:val="20"/>
          </w:rPr>
          <w:instrText xml:space="preserve"> </w:instrText>
        </w:r>
        <w:r w:rsidRPr="000F5104">
          <w:rPr>
            <w:rFonts w:ascii="宋体" w:eastAsia="宋体" w:hAnsi="宋体"/>
            <w:noProof/>
            <w:kern w:val="2"/>
            <w:szCs w:val="20"/>
          </w:rPr>
          <w:instrText>PAGEREF _Toc230292456 \h</w:instrText>
        </w:r>
        <w:r w:rsidRPr="000F5104">
          <w:rPr>
            <w:rFonts w:ascii="宋体" w:eastAsia="宋体" w:hAnsi="宋体" w:hint="eastAsia"/>
            <w:noProof/>
            <w:kern w:val="2"/>
            <w:szCs w:val="20"/>
          </w:rPr>
          <w:instrText xml:space="preserve"> </w:instrText>
        </w:r>
        <w:r w:rsidRPr="000F5104">
          <w:rPr>
            <w:rFonts w:ascii="宋体" w:eastAsia="宋体" w:hAnsi="宋体" w:hint="eastAsia"/>
            <w:noProof/>
            <w:kern w:val="2"/>
            <w:szCs w:val="20"/>
          </w:rPr>
        </w:r>
        <w:r w:rsidRPr="000F5104">
          <w:rPr>
            <w:rFonts w:ascii="宋体" w:eastAsia="宋体" w:hAnsi="宋体" w:hint="eastAsia"/>
            <w:noProof/>
            <w:kern w:val="2"/>
            <w:szCs w:val="20"/>
          </w:rPr>
          <w:fldChar w:fldCharType="separate"/>
        </w:r>
        <w:r w:rsidRPr="000F5104">
          <w:rPr>
            <w:rFonts w:ascii="宋体" w:eastAsia="宋体" w:hAnsi="宋体" w:hint="eastAsia"/>
            <w:noProof/>
            <w:kern w:val="2"/>
            <w:szCs w:val="20"/>
          </w:rPr>
          <w:t>4</w:t>
        </w:r>
        <w:r w:rsidRPr="000F5104">
          <w:rPr>
            <w:rFonts w:ascii="宋体" w:eastAsia="宋体" w:hAnsi="宋体" w:hint="eastAsia"/>
            <w:noProof/>
            <w:kern w:val="2"/>
            <w:szCs w:val="20"/>
          </w:rPr>
          <w:fldChar w:fldCharType="end"/>
        </w:r>
      </w:hyperlink>
    </w:p>
    <w:p w14:paraId="6B7B150B" w14:textId="77777777" w:rsidR="00970975" w:rsidRPr="000F5104" w:rsidRDefault="00970975" w:rsidP="00970975">
      <w:pPr>
        <w:pStyle w:val="TOC3"/>
        <w:tabs>
          <w:tab w:val="right" w:leader="dot" w:pos="9344"/>
        </w:tabs>
        <w:ind w:left="960" w:firstLineChars="0" w:firstLine="0"/>
        <w:rPr>
          <w:rFonts w:ascii="宋体" w:eastAsia="宋体" w:hAnsi="宋体" w:hint="eastAsia"/>
          <w:noProof/>
          <w:kern w:val="2"/>
          <w:szCs w:val="20"/>
        </w:rPr>
      </w:pPr>
      <w:hyperlink w:anchor="_Toc230292457" w:history="1">
        <w:r w:rsidRPr="000F5104">
          <w:rPr>
            <w:rFonts w:ascii="宋体" w:eastAsia="宋体" w:hAnsi="宋体"/>
            <w:noProof/>
            <w:kern w:val="2"/>
            <w:szCs w:val="20"/>
          </w:rPr>
          <w:t>1.3.2□研究方法</w:t>
        </w:r>
        <w:r w:rsidRPr="000F5104">
          <w:rPr>
            <w:rFonts w:ascii="宋体" w:eastAsia="宋体" w:hAnsi="宋体" w:hint="eastAsia"/>
            <w:noProof/>
            <w:kern w:val="2"/>
            <w:szCs w:val="20"/>
          </w:rPr>
          <w:tab/>
        </w:r>
        <w:r w:rsidRPr="000F5104">
          <w:rPr>
            <w:rFonts w:ascii="宋体" w:eastAsia="宋体" w:hAnsi="宋体" w:hint="eastAsia"/>
            <w:noProof/>
            <w:kern w:val="2"/>
            <w:szCs w:val="20"/>
          </w:rPr>
          <w:fldChar w:fldCharType="begin"/>
        </w:r>
        <w:r w:rsidRPr="000F5104">
          <w:rPr>
            <w:rFonts w:ascii="宋体" w:eastAsia="宋体" w:hAnsi="宋体" w:hint="eastAsia"/>
            <w:noProof/>
            <w:kern w:val="2"/>
            <w:szCs w:val="20"/>
          </w:rPr>
          <w:instrText xml:space="preserve"> </w:instrText>
        </w:r>
        <w:r w:rsidRPr="000F5104">
          <w:rPr>
            <w:rFonts w:ascii="宋体" w:eastAsia="宋体" w:hAnsi="宋体"/>
            <w:noProof/>
            <w:kern w:val="2"/>
            <w:szCs w:val="20"/>
          </w:rPr>
          <w:instrText>PAGEREF _Toc230292457 \h</w:instrText>
        </w:r>
        <w:r w:rsidRPr="000F5104">
          <w:rPr>
            <w:rFonts w:ascii="宋体" w:eastAsia="宋体" w:hAnsi="宋体" w:hint="eastAsia"/>
            <w:noProof/>
            <w:kern w:val="2"/>
            <w:szCs w:val="20"/>
          </w:rPr>
          <w:instrText xml:space="preserve"> </w:instrText>
        </w:r>
        <w:r w:rsidRPr="000F5104">
          <w:rPr>
            <w:rFonts w:ascii="宋体" w:eastAsia="宋体" w:hAnsi="宋体" w:hint="eastAsia"/>
            <w:noProof/>
            <w:kern w:val="2"/>
            <w:szCs w:val="20"/>
          </w:rPr>
        </w:r>
        <w:r w:rsidRPr="000F5104">
          <w:rPr>
            <w:rFonts w:ascii="宋体" w:eastAsia="宋体" w:hAnsi="宋体" w:hint="eastAsia"/>
            <w:noProof/>
            <w:kern w:val="2"/>
            <w:szCs w:val="20"/>
          </w:rPr>
          <w:fldChar w:fldCharType="separate"/>
        </w:r>
        <w:r w:rsidRPr="000F5104">
          <w:rPr>
            <w:rFonts w:ascii="宋体" w:eastAsia="宋体" w:hAnsi="宋体" w:hint="eastAsia"/>
            <w:noProof/>
            <w:kern w:val="2"/>
            <w:szCs w:val="20"/>
          </w:rPr>
          <w:t>4</w:t>
        </w:r>
        <w:r w:rsidRPr="000F5104">
          <w:rPr>
            <w:rFonts w:ascii="宋体" w:eastAsia="宋体" w:hAnsi="宋体" w:hint="eastAsia"/>
            <w:noProof/>
            <w:kern w:val="2"/>
            <w:szCs w:val="20"/>
          </w:rPr>
          <w:fldChar w:fldCharType="end"/>
        </w:r>
      </w:hyperlink>
    </w:p>
    <w:p w14:paraId="6BE32627" w14:textId="77777777" w:rsidR="00970975" w:rsidRPr="000F5104" w:rsidRDefault="00970975" w:rsidP="00970975">
      <w:pPr>
        <w:pStyle w:val="TOC1"/>
        <w:tabs>
          <w:tab w:val="right" w:leader="dot" w:pos="9344"/>
        </w:tabs>
        <w:ind w:firstLineChars="0"/>
        <w:rPr>
          <w:rFonts w:ascii="黑体" w:eastAsia="黑体" w:hAnsi="黑体" w:hint="eastAsia"/>
          <w:noProof/>
          <w:kern w:val="2"/>
          <w:szCs w:val="20"/>
        </w:rPr>
      </w:pPr>
      <w:hyperlink w:anchor="_Toc230292458" w:history="1">
        <w:r w:rsidRPr="000F5104">
          <w:rPr>
            <w:rFonts w:ascii="黑体" w:eastAsia="黑体" w:hAnsi="黑体"/>
            <w:noProof/>
            <w:kern w:val="2"/>
            <w:szCs w:val="20"/>
          </w:rPr>
          <w:t>第2章□概念界定与理论基础</w:t>
        </w:r>
        <w:r w:rsidRPr="000F5104">
          <w:rPr>
            <w:rFonts w:ascii="黑体" w:eastAsia="黑体" w:hAnsi="黑体" w:hint="eastAsia"/>
            <w:noProof/>
            <w:kern w:val="2"/>
            <w:szCs w:val="20"/>
          </w:rPr>
          <w:tab/>
        </w:r>
        <w:r w:rsidRPr="000F5104">
          <w:rPr>
            <w:rFonts w:ascii="黑体" w:eastAsia="黑体" w:hAnsi="黑体" w:hint="eastAsia"/>
            <w:noProof/>
            <w:kern w:val="2"/>
            <w:szCs w:val="20"/>
          </w:rPr>
          <w:fldChar w:fldCharType="begin"/>
        </w:r>
        <w:r w:rsidRPr="000F5104">
          <w:rPr>
            <w:rFonts w:ascii="黑体" w:eastAsia="黑体" w:hAnsi="黑体" w:hint="eastAsia"/>
            <w:noProof/>
            <w:kern w:val="2"/>
            <w:szCs w:val="20"/>
          </w:rPr>
          <w:instrText xml:space="preserve"> </w:instrText>
        </w:r>
        <w:r w:rsidRPr="000F5104">
          <w:rPr>
            <w:rFonts w:ascii="黑体" w:eastAsia="黑体" w:hAnsi="黑体"/>
            <w:noProof/>
            <w:kern w:val="2"/>
            <w:szCs w:val="20"/>
          </w:rPr>
          <w:instrText>PAGEREF _Toc230292458 \h</w:instrText>
        </w:r>
        <w:r w:rsidRPr="000F5104">
          <w:rPr>
            <w:rFonts w:ascii="黑体" w:eastAsia="黑体" w:hAnsi="黑体" w:hint="eastAsia"/>
            <w:noProof/>
            <w:kern w:val="2"/>
            <w:szCs w:val="20"/>
          </w:rPr>
          <w:instrText xml:space="preserve"> </w:instrText>
        </w:r>
        <w:r w:rsidRPr="000F5104">
          <w:rPr>
            <w:rFonts w:ascii="黑体" w:eastAsia="黑体" w:hAnsi="黑体" w:hint="eastAsia"/>
            <w:noProof/>
            <w:kern w:val="2"/>
            <w:szCs w:val="20"/>
          </w:rPr>
        </w:r>
        <w:r w:rsidRPr="000F5104">
          <w:rPr>
            <w:rFonts w:ascii="黑体" w:eastAsia="黑体" w:hAnsi="黑体" w:hint="eastAsia"/>
            <w:noProof/>
            <w:kern w:val="2"/>
            <w:szCs w:val="20"/>
          </w:rPr>
          <w:fldChar w:fldCharType="separate"/>
        </w:r>
        <w:r w:rsidRPr="000F5104">
          <w:rPr>
            <w:rFonts w:ascii="黑体" w:eastAsia="黑体" w:hAnsi="黑体" w:hint="eastAsia"/>
            <w:noProof/>
            <w:kern w:val="2"/>
            <w:szCs w:val="20"/>
          </w:rPr>
          <w:t>5</w:t>
        </w:r>
        <w:r w:rsidRPr="000F5104">
          <w:rPr>
            <w:rFonts w:ascii="黑体" w:eastAsia="黑体" w:hAnsi="黑体" w:hint="eastAsia"/>
            <w:noProof/>
            <w:kern w:val="2"/>
            <w:szCs w:val="20"/>
          </w:rPr>
          <w:fldChar w:fldCharType="end"/>
        </w:r>
      </w:hyperlink>
    </w:p>
    <w:p w14:paraId="043B9A63" w14:textId="77777777" w:rsidR="00970975" w:rsidRPr="000F5104" w:rsidRDefault="00970975" w:rsidP="00970975">
      <w:pPr>
        <w:pStyle w:val="TOC2"/>
        <w:tabs>
          <w:tab w:val="right" w:leader="dot" w:pos="9344"/>
        </w:tabs>
        <w:ind w:left="480" w:firstLineChars="0" w:firstLine="0"/>
        <w:rPr>
          <w:rFonts w:ascii="宋体" w:eastAsia="宋体" w:hAnsi="宋体" w:hint="eastAsia"/>
          <w:noProof/>
          <w:kern w:val="2"/>
          <w:szCs w:val="20"/>
        </w:rPr>
      </w:pPr>
      <w:hyperlink w:anchor="_Toc230292459" w:history="1">
        <w:r w:rsidRPr="000F5104">
          <w:rPr>
            <w:rFonts w:ascii="宋体" w:eastAsia="宋体" w:hAnsi="宋体"/>
            <w:noProof/>
            <w:kern w:val="2"/>
            <w:szCs w:val="20"/>
          </w:rPr>
          <w:t>2.1□概念界定</w:t>
        </w:r>
        <w:r w:rsidRPr="000F5104">
          <w:rPr>
            <w:rFonts w:ascii="宋体" w:eastAsia="宋体" w:hAnsi="宋体" w:hint="eastAsia"/>
            <w:noProof/>
            <w:kern w:val="2"/>
            <w:szCs w:val="20"/>
          </w:rPr>
          <w:tab/>
        </w:r>
        <w:r w:rsidRPr="000F5104">
          <w:rPr>
            <w:rFonts w:ascii="宋体" w:eastAsia="宋体" w:hAnsi="宋体" w:hint="eastAsia"/>
            <w:noProof/>
            <w:kern w:val="2"/>
            <w:szCs w:val="20"/>
          </w:rPr>
          <w:fldChar w:fldCharType="begin"/>
        </w:r>
        <w:r w:rsidRPr="000F5104">
          <w:rPr>
            <w:rFonts w:ascii="宋体" w:eastAsia="宋体" w:hAnsi="宋体" w:hint="eastAsia"/>
            <w:noProof/>
            <w:kern w:val="2"/>
            <w:szCs w:val="20"/>
          </w:rPr>
          <w:instrText xml:space="preserve"> </w:instrText>
        </w:r>
        <w:r w:rsidRPr="000F5104">
          <w:rPr>
            <w:rFonts w:ascii="宋体" w:eastAsia="宋体" w:hAnsi="宋体"/>
            <w:noProof/>
            <w:kern w:val="2"/>
            <w:szCs w:val="20"/>
          </w:rPr>
          <w:instrText>PAGEREF _Toc230292459 \h</w:instrText>
        </w:r>
        <w:r w:rsidRPr="000F5104">
          <w:rPr>
            <w:rFonts w:ascii="宋体" w:eastAsia="宋体" w:hAnsi="宋体" w:hint="eastAsia"/>
            <w:noProof/>
            <w:kern w:val="2"/>
            <w:szCs w:val="20"/>
          </w:rPr>
          <w:instrText xml:space="preserve"> </w:instrText>
        </w:r>
        <w:r w:rsidRPr="000F5104">
          <w:rPr>
            <w:rFonts w:ascii="宋体" w:eastAsia="宋体" w:hAnsi="宋体" w:hint="eastAsia"/>
            <w:noProof/>
            <w:kern w:val="2"/>
            <w:szCs w:val="20"/>
          </w:rPr>
        </w:r>
        <w:r w:rsidRPr="000F5104">
          <w:rPr>
            <w:rFonts w:ascii="宋体" w:eastAsia="宋体" w:hAnsi="宋体" w:hint="eastAsia"/>
            <w:noProof/>
            <w:kern w:val="2"/>
            <w:szCs w:val="20"/>
          </w:rPr>
          <w:fldChar w:fldCharType="separate"/>
        </w:r>
        <w:r w:rsidRPr="000F5104">
          <w:rPr>
            <w:rFonts w:ascii="宋体" w:eastAsia="宋体" w:hAnsi="宋体" w:hint="eastAsia"/>
            <w:noProof/>
            <w:kern w:val="2"/>
            <w:szCs w:val="20"/>
          </w:rPr>
          <w:t>5</w:t>
        </w:r>
        <w:r w:rsidRPr="000F5104">
          <w:rPr>
            <w:rFonts w:ascii="宋体" w:eastAsia="宋体" w:hAnsi="宋体" w:hint="eastAsia"/>
            <w:noProof/>
            <w:kern w:val="2"/>
            <w:szCs w:val="20"/>
          </w:rPr>
          <w:fldChar w:fldCharType="end"/>
        </w:r>
      </w:hyperlink>
    </w:p>
    <w:p w14:paraId="7D9E70F2" w14:textId="77777777" w:rsidR="00970975" w:rsidRPr="000F5104" w:rsidRDefault="00970975" w:rsidP="00970975">
      <w:pPr>
        <w:pStyle w:val="TOC3"/>
        <w:tabs>
          <w:tab w:val="right" w:leader="dot" w:pos="9344"/>
        </w:tabs>
        <w:ind w:left="960" w:firstLineChars="0" w:firstLine="0"/>
        <w:rPr>
          <w:rFonts w:ascii="宋体" w:eastAsia="宋体" w:hAnsi="宋体" w:hint="eastAsia"/>
          <w:noProof/>
          <w:kern w:val="2"/>
          <w:szCs w:val="20"/>
        </w:rPr>
      </w:pPr>
      <w:hyperlink w:anchor="_Toc230292460" w:history="1">
        <w:r w:rsidRPr="000F5104">
          <w:rPr>
            <w:rFonts w:ascii="宋体" w:eastAsia="宋体" w:hAnsi="宋体"/>
            <w:noProof/>
            <w:kern w:val="2"/>
            <w:szCs w:val="20"/>
          </w:rPr>
          <w:t>2.1.1□短视频新闻</w:t>
        </w:r>
        <w:r w:rsidRPr="000F5104">
          <w:rPr>
            <w:rFonts w:ascii="宋体" w:eastAsia="宋体" w:hAnsi="宋体" w:hint="eastAsia"/>
            <w:noProof/>
            <w:kern w:val="2"/>
            <w:szCs w:val="20"/>
          </w:rPr>
          <w:tab/>
        </w:r>
        <w:r w:rsidRPr="000F5104">
          <w:rPr>
            <w:rFonts w:ascii="宋体" w:eastAsia="宋体" w:hAnsi="宋体" w:hint="eastAsia"/>
            <w:noProof/>
            <w:kern w:val="2"/>
            <w:szCs w:val="20"/>
          </w:rPr>
          <w:fldChar w:fldCharType="begin"/>
        </w:r>
        <w:r w:rsidRPr="000F5104">
          <w:rPr>
            <w:rFonts w:ascii="宋体" w:eastAsia="宋体" w:hAnsi="宋体" w:hint="eastAsia"/>
            <w:noProof/>
            <w:kern w:val="2"/>
            <w:szCs w:val="20"/>
          </w:rPr>
          <w:instrText xml:space="preserve"> </w:instrText>
        </w:r>
        <w:r w:rsidRPr="000F5104">
          <w:rPr>
            <w:rFonts w:ascii="宋体" w:eastAsia="宋体" w:hAnsi="宋体"/>
            <w:noProof/>
            <w:kern w:val="2"/>
            <w:szCs w:val="20"/>
          </w:rPr>
          <w:instrText>PAGEREF _Toc230292460 \h</w:instrText>
        </w:r>
        <w:r w:rsidRPr="000F5104">
          <w:rPr>
            <w:rFonts w:ascii="宋体" w:eastAsia="宋体" w:hAnsi="宋体" w:hint="eastAsia"/>
            <w:noProof/>
            <w:kern w:val="2"/>
            <w:szCs w:val="20"/>
          </w:rPr>
          <w:instrText xml:space="preserve"> </w:instrText>
        </w:r>
        <w:r w:rsidRPr="000F5104">
          <w:rPr>
            <w:rFonts w:ascii="宋体" w:eastAsia="宋体" w:hAnsi="宋体" w:hint="eastAsia"/>
            <w:noProof/>
            <w:kern w:val="2"/>
            <w:szCs w:val="20"/>
          </w:rPr>
        </w:r>
        <w:r w:rsidRPr="000F5104">
          <w:rPr>
            <w:rFonts w:ascii="宋体" w:eastAsia="宋体" w:hAnsi="宋体" w:hint="eastAsia"/>
            <w:noProof/>
            <w:kern w:val="2"/>
            <w:szCs w:val="20"/>
          </w:rPr>
          <w:fldChar w:fldCharType="separate"/>
        </w:r>
        <w:r w:rsidRPr="000F5104">
          <w:rPr>
            <w:rFonts w:ascii="宋体" w:eastAsia="宋体" w:hAnsi="宋体" w:hint="eastAsia"/>
            <w:noProof/>
            <w:kern w:val="2"/>
            <w:szCs w:val="20"/>
          </w:rPr>
          <w:t>5</w:t>
        </w:r>
        <w:r w:rsidRPr="000F5104">
          <w:rPr>
            <w:rFonts w:ascii="宋体" w:eastAsia="宋体" w:hAnsi="宋体" w:hint="eastAsia"/>
            <w:noProof/>
            <w:kern w:val="2"/>
            <w:szCs w:val="20"/>
          </w:rPr>
          <w:fldChar w:fldCharType="end"/>
        </w:r>
      </w:hyperlink>
    </w:p>
    <w:p w14:paraId="426001D4" w14:textId="77777777" w:rsidR="00970975" w:rsidRPr="000F5104" w:rsidRDefault="00970975" w:rsidP="00970975">
      <w:pPr>
        <w:pStyle w:val="TOC3"/>
        <w:tabs>
          <w:tab w:val="right" w:leader="dot" w:pos="9344"/>
        </w:tabs>
        <w:ind w:left="960" w:firstLineChars="0" w:firstLine="0"/>
        <w:rPr>
          <w:rFonts w:ascii="宋体" w:eastAsia="宋体" w:hAnsi="宋体" w:hint="eastAsia"/>
          <w:noProof/>
          <w:kern w:val="2"/>
          <w:szCs w:val="20"/>
        </w:rPr>
      </w:pPr>
      <w:hyperlink w:anchor="_Toc230292461" w:history="1">
        <w:r w:rsidRPr="000F5104">
          <w:rPr>
            <w:rFonts w:ascii="宋体" w:eastAsia="宋体" w:hAnsi="宋体"/>
            <w:noProof/>
            <w:kern w:val="2"/>
            <w:szCs w:val="20"/>
          </w:rPr>
          <w:t>2.1.2□媒体叙事</w:t>
        </w:r>
        <w:r w:rsidRPr="000F5104">
          <w:rPr>
            <w:rFonts w:ascii="宋体" w:eastAsia="宋体" w:hAnsi="宋体" w:hint="eastAsia"/>
            <w:noProof/>
            <w:kern w:val="2"/>
            <w:szCs w:val="20"/>
          </w:rPr>
          <w:tab/>
        </w:r>
        <w:r w:rsidRPr="000F5104">
          <w:rPr>
            <w:rFonts w:ascii="宋体" w:eastAsia="宋体" w:hAnsi="宋体" w:hint="eastAsia"/>
            <w:noProof/>
            <w:kern w:val="2"/>
            <w:szCs w:val="20"/>
          </w:rPr>
          <w:fldChar w:fldCharType="begin"/>
        </w:r>
        <w:r w:rsidRPr="000F5104">
          <w:rPr>
            <w:rFonts w:ascii="宋体" w:eastAsia="宋体" w:hAnsi="宋体" w:hint="eastAsia"/>
            <w:noProof/>
            <w:kern w:val="2"/>
            <w:szCs w:val="20"/>
          </w:rPr>
          <w:instrText xml:space="preserve"> </w:instrText>
        </w:r>
        <w:r w:rsidRPr="000F5104">
          <w:rPr>
            <w:rFonts w:ascii="宋体" w:eastAsia="宋体" w:hAnsi="宋体"/>
            <w:noProof/>
            <w:kern w:val="2"/>
            <w:szCs w:val="20"/>
          </w:rPr>
          <w:instrText>PAGEREF _Toc230292461 \h</w:instrText>
        </w:r>
        <w:r w:rsidRPr="000F5104">
          <w:rPr>
            <w:rFonts w:ascii="宋体" w:eastAsia="宋体" w:hAnsi="宋体" w:hint="eastAsia"/>
            <w:noProof/>
            <w:kern w:val="2"/>
            <w:szCs w:val="20"/>
          </w:rPr>
          <w:instrText xml:space="preserve"> </w:instrText>
        </w:r>
        <w:r w:rsidRPr="000F5104">
          <w:rPr>
            <w:rFonts w:ascii="宋体" w:eastAsia="宋体" w:hAnsi="宋体" w:hint="eastAsia"/>
            <w:noProof/>
            <w:kern w:val="2"/>
            <w:szCs w:val="20"/>
          </w:rPr>
        </w:r>
        <w:r w:rsidRPr="000F5104">
          <w:rPr>
            <w:rFonts w:ascii="宋体" w:eastAsia="宋体" w:hAnsi="宋体" w:hint="eastAsia"/>
            <w:noProof/>
            <w:kern w:val="2"/>
            <w:szCs w:val="20"/>
          </w:rPr>
          <w:fldChar w:fldCharType="separate"/>
        </w:r>
        <w:r w:rsidRPr="000F5104">
          <w:rPr>
            <w:rFonts w:ascii="宋体" w:eastAsia="宋体" w:hAnsi="宋体" w:hint="eastAsia"/>
            <w:noProof/>
            <w:kern w:val="2"/>
            <w:szCs w:val="20"/>
          </w:rPr>
          <w:t>5</w:t>
        </w:r>
        <w:r w:rsidRPr="000F5104">
          <w:rPr>
            <w:rFonts w:ascii="宋体" w:eastAsia="宋体" w:hAnsi="宋体" w:hint="eastAsia"/>
            <w:noProof/>
            <w:kern w:val="2"/>
            <w:szCs w:val="20"/>
          </w:rPr>
          <w:fldChar w:fldCharType="end"/>
        </w:r>
      </w:hyperlink>
    </w:p>
    <w:p w14:paraId="7832FD0D" w14:textId="77777777" w:rsidR="00970975" w:rsidRPr="000F5104" w:rsidRDefault="00970975" w:rsidP="00970975">
      <w:pPr>
        <w:pStyle w:val="TOC2"/>
        <w:tabs>
          <w:tab w:val="right" w:leader="dot" w:pos="9344"/>
        </w:tabs>
        <w:ind w:left="480" w:firstLineChars="0" w:firstLine="0"/>
        <w:rPr>
          <w:rFonts w:ascii="宋体" w:eastAsia="宋体" w:hAnsi="宋体" w:hint="eastAsia"/>
          <w:noProof/>
          <w:kern w:val="2"/>
          <w:szCs w:val="20"/>
        </w:rPr>
      </w:pPr>
      <w:hyperlink w:anchor="_Toc230292462" w:history="1">
        <w:r w:rsidRPr="000F5104">
          <w:rPr>
            <w:rFonts w:ascii="宋体" w:eastAsia="宋体" w:hAnsi="宋体"/>
            <w:noProof/>
            <w:kern w:val="2"/>
            <w:szCs w:val="20"/>
          </w:rPr>
          <w:t>2.2□理论基础</w:t>
        </w:r>
        <w:r w:rsidRPr="000F5104">
          <w:rPr>
            <w:rFonts w:ascii="宋体" w:eastAsia="宋体" w:hAnsi="宋体" w:hint="eastAsia"/>
            <w:noProof/>
            <w:kern w:val="2"/>
            <w:szCs w:val="20"/>
          </w:rPr>
          <w:tab/>
        </w:r>
        <w:r w:rsidRPr="000F5104">
          <w:rPr>
            <w:rFonts w:ascii="宋体" w:eastAsia="宋体" w:hAnsi="宋体" w:hint="eastAsia"/>
            <w:noProof/>
            <w:kern w:val="2"/>
            <w:szCs w:val="20"/>
          </w:rPr>
          <w:fldChar w:fldCharType="begin"/>
        </w:r>
        <w:r w:rsidRPr="000F5104">
          <w:rPr>
            <w:rFonts w:ascii="宋体" w:eastAsia="宋体" w:hAnsi="宋体" w:hint="eastAsia"/>
            <w:noProof/>
            <w:kern w:val="2"/>
            <w:szCs w:val="20"/>
          </w:rPr>
          <w:instrText xml:space="preserve"> </w:instrText>
        </w:r>
        <w:r w:rsidRPr="000F5104">
          <w:rPr>
            <w:rFonts w:ascii="宋体" w:eastAsia="宋体" w:hAnsi="宋体"/>
            <w:noProof/>
            <w:kern w:val="2"/>
            <w:szCs w:val="20"/>
          </w:rPr>
          <w:instrText>PAGEREF _Toc230292462 \h</w:instrText>
        </w:r>
        <w:r w:rsidRPr="000F5104">
          <w:rPr>
            <w:rFonts w:ascii="宋体" w:eastAsia="宋体" w:hAnsi="宋体" w:hint="eastAsia"/>
            <w:noProof/>
            <w:kern w:val="2"/>
            <w:szCs w:val="20"/>
          </w:rPr>
          <w:instrText xml:space="preserve"> </w:instrText>
        </w:r>
        <w:r w:rsidRPr="000F5104">
          <w:rPr>
            <w:rFonts w:ascii="宋体" w:eastAsia="宋体" w:hAnsi="宋体" w:hint="eastAsia"/>
            <w:noProof/>
            <w:kern w:val="2"/>
            <w:szCs w:val="20"/>
          </w:rPr>
        </w:r>
        <w:r w:rsidRPr="000F5104">
          <w:rPr>
            <w:rFonts w:ascii="宋体" w:eastAsia="宋体" w:hAnsi="宋体" w:hint="eastAsia"/>
            <w:noProof/>
            <w:kern w:val="2"/>
            <w:szCs w:val="20"/>
          </w:rPr>
          <w:fldChar w:fldCharType="separate"/>
        </w:r>
        <w:r w:rsidRPr="000F5104">
          <w:rPr>
            <w:rFonts w:ascii="宋体" w:eastAsia="宋体" w:hAnsi="宋体" w:hint="eastAsia"/>
            <w:noProof/>
            <w:kern w:val="2"/>
            <w:szCs w:val="20"/>
          </w:rPr>
          <w:t>5</w:t>
        </w:r>
        <w:r w:rsidRPr="000F5104">
          <w:rPr>
            <w:rFonts w:ascii="宋体" w:eastAsia="宋体" w:hAnsi="宋体" w:hint="eastAsia"/>
            <w:noProof/>
            <w:kern w:val="2"/>
            <w:szCs w:val="20"/>
          </w:rPr>
          <w:fldChar w:fldCharType="end"/>
        </w:r>
      </w:hyperlink>
    </w:p>
    <w:p w14:paraId="5722D029" w14:textId="77777777" w:rsidR="00970975" w:rsidRPr="000F5104" w:rsidRDefault="00970975" w:rsidP="00970975">
      <w:pPr>
        <w:pStyle w:val="TOC3"/>
        <w:tabs>
          <w:tab w:val="right" w:leader="dot" w:pos="9344"/>
        </w:tabs>
        <w:ind w:left="960" w:firstLineChars="0" w:firstLine="0"/>
        <w:rPr>
          <w:rFonts w:ascii="宋体" w:eastAsia="宋体" w:hAnsi="宋体" w:hint="eastAsia"/>
          <w:noProof/>
          <w:kern w:val="2"/>
          <w:szCs w:val="20"/>
        </w:rPr>
      </w:pPr>
      <w:hyperlink w:anchor="_Toc230292463" w:history="1">
        <w:r w:rsidRPr="000F5104">
          <w:rPr>
            <w:rFonts w:ascii="宋体" w:eastAsia="宋体" w:hAnsi="宋体"/>
            <w:noProof/>
            <w:kern w:val="2"/>
            <w:szCs w:val="20"/>
          </w:rPr>
          <w:t>2.2.1□叙事学理论</w:t>
        </w:r>
        <w:r w:rsidRPr="000F5104">
          <w:rPr>
            <w:rFonts w:ascii="宋体" w:eastAsia="宋体" w:hAnsi="宋体" w:hint="eastAsia"/>
            <w:noProof/>
            <w:kern w:val="2"/>
            <w:szCs w:val="20"/>
          </w:rPr>
          <w:tab/>
        </w:r>
        <w:r w:rsidRPr="000F5104">
          <w:rPr>
            <w:rFonts w:ascii="宋体" w:eastAsia="宋体" w:hAnsi="宋体" w:hint="eastAsia"/>
            <w:noProof/>
            <w:kern w:val="2"/>
            <w:szCs w:val="20"/>
          </w:rPr>
          <w:fldChar w:fldCharType="begin"/>
        </w:r>
        <w:r w:rsidRPr="000F5104">
          <w:rPr>
            <w:rFonts w:ascii="宋体" w:eastAsia="宋体" w:hAnsi="宋体" w:hint="eastAsia"/>
            <w:noProof/>
            <w:kern w:val="2"/>
            <w:szCs w:val="20"/>
          </w:rPr>
          <w:instrText xml:space="preserve"> </w:instrText>
        </w:r>
        <w:r w:rsidRPr="000F5104">
          <w:rPr>
            <w:rFonts w:ascii="宋体" w:eastAsia="宋体" w:hAnsi="宋体"/>
            <w:noProof/>
            <w:kern w:val="2"/>
            <w:szCs w:val="20"/>
          </w:rPr>
          <w:instrText>PAGEREF _Toc230292463 \h</w:instrText>
        </w:r>
        <w:r w:rsidRPr="000F5104">
          <w:rPr>
            <w:rFonts w:ascii="宋体" w:eastAsia="宋体" w:hAnsi="宋体" w:hint="eastAsia"/>
            <w:noProof/>
            <w:kern w:val="2"/>
            <w:szCs w:val="20"/>
          </w:rPr>
          <w:instrText xml:space="preserve"> </w:instrText>
        </w:r>
        <w:r w:rsidRPr="000F5104">
          <w:rPr>
            <w:rFonts w:ascii="宋体" w:eastAsia="宋体" w:hAnsi="宋体" w:hint="eastAsia"/>
            <w:noProof/>
            <w:kern w:val="2"/>
            <w:szCs w:val="20"/>
          </w:rPr>
        </w:r>
        <w:r w:rsidRPr="000F5104">
          <w:rPr>
            <w:rFonts w:ascii="宋体" w:eastAsia="宋体" w:hAnsi="宋体" w:hint="eastAsia"/>
            <w:noProof/>
            <w:kern w:val="2"/>
            <w:szCs w:val="20"/>
          </w:rPr>
          <w:fldChar w:fldCharType="separate"/>
        </w:r>
        <w:r w:rsidRPr="000F5104">
          <w:rPr>
            <w:rFonts w:ascii="宋体" w:eastAsia="宋体" w:hAnsi="宋体" w:hint="eastAsia"/>
            <w:noProof/>
            <w:kern w:val="2"/>
            <w:szCs w:val="20"/>
          </w:rPr>
          <w:t>5</w:t>
        </w:r>
        <w:r w:rsidRPr="000F5104">
          <w:rPr>
            <w:rFonts w:ascii="宋体" w:eastAsia="宋体" w:hAnsi="宋体" w:hint="eastAsia"/>
            <w:noProof/>
            <w:kern w:val="2"/>
            <w:szCs w:val="20"/>
          </w:rPr>
          <w:fldChar w:fldCharType="end"/>
        </w:r>
      </w:hyperlink>
    </w:p>
    <w:p w14:paraId="6D989939" w14:textId="77777777" w:rsidR="00970975" w:rsidRPr="000F5104" w:rsidRDefault="00970975" w:rsidP="00970975">
      <w:pPr>
        <w:pStyle w:val="TOC1"/>
        <w:tabs>
          <w:tab w:val="right" w:leader="dot" w:pos="9344"/>
        </w:tabs>
        <w:ind w:firstLineChars="0"/>
        <w:rPr>
          <w:rFonts w:ascii="黑体" w:eastAsia="黑体" w:hAnsi="黑体" w:hint="eastAsia"/>
          <w:noProof/>
          <w:kern w:val="2"/>
          <w:szCs w:val="20"/>
        </w:rPr>
      </w:pPr>
      <w:hyperlink w:anchor="_Toc230292464" w:history="1">
        <w:r w:rsidRPr="000F5104">
          <w:rPr>
            <w:rFonts w:ascii="黑体" w:eastAsia="黑体" w:hAnsi="黑体"/>
            <w:noProof/>
            <w:kern w:val="2"/>
            <w:szCs w:val="20"/>
          </w:rPr>
          <w:t>第3章□“人民日报”抖音号内容与数据分析</w:t>
        </w:r>
        <w:r w:rsidRPr="000F5104">
          <w:rPr>
            <w:rFonts w:ascii="黑体" w:eastAsia="黑体" w:hAnsi="黑体" w:hint="eastAsia"/>
            <w:noProof/>
            <w:kern w:val="2"/>
            <w:szCs w:val="20"/>
          </w:rPr>
          <w:tab/>
        </w:r>
        <w:r w:rsidRPr="000F5104">
          <w:rPr>
            <w:rFonts w:ascii="黑体" w:eastAsia="黑体" w:hAnsi="黑体" w:hint="eastAsia"/>
            <w:noProof/>
            <w:kern w:val="2"/>
            <w:szCs w:val="20"/>
          </w:rPr>
          <w:fldChar w:fldCharType="begin"/>
        </w:r>
        <w:r w:rsidRPr="000F5104">
          <w:rPr>
            <w:rFonts w:ascii="黑体" w:eastAsia="黑体" w:hAnsi="黑体" w:hint="eastAsia"/>
            <w:noProof/>
            <w:kern w:val="2"/>
            <w:szCs w:val="20"/>
          </w:rPr>
          <w:instrText xml:space="preserve"> </w:instrText>
        </w:r>
        <w:r w:rsidRPr="000F5104">
          <w:rPr>
            <w:rFonts w:ascii="黑体" w:eastAsia="黑体" w:hAnsi="黑体"/>
            <w:noProof/>
            <w:kern w:val="2"/>
            <w:szCs w:val="20"/>
          </w:rPr>
          <w:instrText>PAGEREF _Toc230292464 \h</w:instrText>
        </w:r>
        <w:r w:rsidRPr="000F5104">
          <w:rPr>
            <w:rFonts w:ascii="黑体" w:eastAsia="黑体" w:hAnsi="黑体" w:hint="eastAsia"/>
            <w:noProof/>
            <w:kern w:val="2"/>
            <w:szCs w:val="20"/>
          </w:rPr>
          <w:instrText xml:space="preserve"> </w:instrText>
        </w:r>
        <w:r w:rsidRPr="000F5104">
          <w:rPr>
            <w:rFonts w:ascii="黑体" w:eastAsia="黑体" w:hAnsi="黑体" w:hint="eastAsia"/>
            <w:noProof/>
            <w:kern w:val="2"/>
            <w:szCs w:val="20"/>
          </w:rPr>
        </w:r>
        <w:r w:rsidRPr="000F5104">
          <w:rPr>
            <w:rFonts w:ascii="黑体" w:eastAsia="黑体" w:hAnsi="黑体" w:hint="eastAsia"/>
            <w:noProof/>
            <w:kern w:val="2"/>
            <w:szCs w:val="20"/>
          </w:rPr>
          <w:fldChar w:fldCharType="separate"/>
        </w:r>
        <w:r w:rsidRPr="000F5104">
          <w:rPr>
            <w:rFonts w:ascii="黑体" w:eastAsia="黑体" w:hAnsi="黑体" w:hint="eastAsia"/>
            <w:noProof/>
            <w:kern w:val="2"/>
            <w:szCs w:val="20"/>
          </w:rPr>
          <w:t>7</w:t>
        </w:r>
        <w:r w:rsidRPr="000F5104">
          <w:rPr>
            <w:rFonts w:ascii="黑体" w:eastAsia="黑体" w:hAnsi="黑体" w:hint="eastAsia"/>
            <w:noProof/>
            <w:kern w:val="2"/>
            <w:szCs w:val="20"/>
          </w:rPr>
          <w:fldChar w:fldCharType="end"/>
        </w:r>
      </w:hyperlink>
    </w:p>
    <w:p w14:paraId="123B01DE" w14:textId="77777777" w:rsidR="00970975" w:rsidRPr="000F5104" w:rsidRDefault="00970975" w:rsidP="00970975">
      <w:pPr>
        <w:pStyle w:val="TOC2"/>
        <w:tabs>
          <w:tab w:val="right" w:leader="dot" w:pos="9344"/>
        </w:tabs>
        <w:ind w:left="480" w:firstLineChars="0" w:firstLine="0"/>
        <w:rPr>
          <w:rFonts w:ascii="宋体" w:eastAsia="宋体" w:hAnsi="宋体" w:hint="eastAsia"/>
          <w:noProof/>
          <w:kern w:val="2"/>
          <w:szCs w:val="20"/>
        </w:rPr>
      </w:pPr>
      <w:hyperlink w:anchor="_Toc230292465" w:history="1">
        <w:r w:rsidRPr="000F5104">
          <w:rPr>
            <w:rFonts w:ascii="宋体" w:eastAsia="宋体" w:hAnsi="宋体"/>
            <w:noProof/>
            <w:kern w:val="2"/>
            <w:szCs w:val="20"/>
          </w:rPr>
          <w:t>3.1□账号定位与运营概况</w:t>
        </w:r>
        <w:r w:rsidRPr="000F5104">
          <w:rPr>
            <w:rFonts w:ascii="宋体" w:eastAsia="宋体" w:hAnsi="宋体" w:hint="eastAsia"/>
            <w:noProof/>
            <w:kern w:val="2"/>
            <w:szCs w:val="20"/>
          </w:rPr>
          <w:tab/>
        </w:r>
        <w:r w:rsidRPr="000F5104">
          <w:rPr>
            <w:rFonts w:ascii="宋体" w:eastAsia="宋体" w:hAnsi="宋体" w:hint="eastAsia"/>
            <w:noProof/>
            <w:kern w:val="2"/>
            <w:szCs w:val="20"/>
          </w:rPr>
          <w:fldChar w:fldCharType="begin"/>
        </w:r>
        <w:r w:rsidRPr="000F5104">
          <w:rPr>
            <w:rFonts w:ascii="宋体" w:eastAsia="宋体" w:hAnsi="宋体" w:hint="eastAsia"/>
            <w:noProof/>
            <w:kern w:val="2"/>
            <w:szCs w:val="20"/>
          </w:rPr>
          <w:instrText xml:space="preserve"> </w:instrText>
        </w:r>
        <w:r w:rsidRPr="000F5104">
          <w:rPr>
            <w:rFonts w:ascii="宋体" w:eastAsia="宋体" w:hAnsi="宋体"/>
            <w:noProof/>
            <w:kern w:val="2"/>
            <w:szCs w:val="20"/>
          </w:rPr>
          <w:instrText>PAGEREF _Toc230292465 \h</w:instrText>
        </w:r>
        <w:r w:rsidRPr="000F5104">
          <w:rPr>
            <w:rFonts w:ascii="宋体" w:eastAsia="宋体" w:hAnsi="宋体" w:hint="eastAsia"/>
            <w:noProof/>
            <w:kern w:val="2"/>
            <w:szCs w:val="20"/>
          </w:rPr>
          <w:instrText xml:space="preserve"> </w:instrText>
        </w:r>
        <w:r w:rsidRPr="000F5104">
          <w:rPr>
            <w:rFonts w:ascii="宋体" w:eastAsia="宋体" w:hAnsi="宋体" w:hint="eastAsia"/>
            <w:noProof/>
            <w:kern w:val="2"/>
            <w:szCs w:val="20"/>
          </w:rPr>
        </w:r>
        <w:r w:rsidRPr="000F5104">
          <w:rPr>
            <w:rFonts w:ascii="宋体" w:eastAsia="宋体" w:hAnsi="宋体" w:hint="eastAsia"/>
            <w:noProof/>
            <w:kern w:val="2"/>
            <w:szCs w:val="20"/>
          </w:rPr>
          <w:fldChar w:fldCharType="separate"/>
        </w:r>
        <w:r w:rsidRPr="000F5104">
          <w:rPr>
            <w:rFonts w:ascii="宋体" w:eastAsia="宋体" w:hAnsi="宋体" w:hint="eastAsia"/>
            <w:noProof/>
            <w:kern w:val="2"/>
            <w:szCs w:val="20"/>
          </w:rPr>
          <w:t>7</w:t>
        </w:r>
        <w:r w:rsidRPr="000F5104">
          <w:rPr>
            <w:rFonts w:ascii="宋体" w:eastAsia="宋体" w:hAnsi="宋体" w:hint="eastAsia"/>
            <w:noProof/>
            <w:kern w:val="2"/>
            <w:szCs w:val="20"/>
          </w:rPr>
          <w:fldChar w:fldCharType="end"/>
        </w:r>
      </w:hyperlink>
    </w:p>
    <w:p w14:paraId="7CC35353" w14:textId="77777777" w:rsidR="00970975" w:rsidRPr="000F5104" w:rsidRDefault="00970975" w:rsidP="00970975">
      <w:pPr>
        <w:pStyle w:val="TOC2"/>
        <w:tabs>
          <w:tab w:val="right" w:leader="dot" w:pos="9344"/>
        </w:tabs>
        <w:ind w:left="480" w:firstLineChars="0" w:firstLine="0"/>
        <w:rPr>
          <w:rFonts w:ascii="宋体" w:eastAsia="宋体" w:hAnsi="宋体" w:hint="eastAsia"/>
          <w:noProof/>
          <w:kern w:val="2"/>
          <w:szCs w:val="20"/>
        </w:rPr>
      </w:pPr>
      <w:hyperlink w:anchor="_Toc230292466" w:history="1">
        <w:r w:rsidRPr="000F5104">
          <w:rPr>
            <w:rFonts w:ascii="宋体" w:eastAsia="宋体" w:hAnsi="宋体"/>
            <w:noProof/>
            <w:kern w:val="2"/>
            <w:szCs w:val="20"/>
          </w:rPr>
          <w:t>3.2□发布频率、时长与传播数据统计</w:t>
        </w:r>
        <w:r w:rsidRPr="000F5104">
          <w:rPr>
            <w:rFonts w:ascii="宋体" w:eastAsia="宋体" w:hAnsi="宋体" w:hint="eastAsia"/>
            <w:noProof/>
            <w:kern w:val="2"/>
            <w:szCs w:val="20"/>
          </w:rPr>
          <w:tab/>
        </w:r>
        <w:r w:rsidRPr="000F5104">
          <w:rPr>
            <w:rFonts w:ascii="宋体" w:eastAsia="宋体" w:hAnsi="宋体" w:hint="eastAsia"/>
            <w:noProof/>
            <w:kern w:val="2"/>
            <w:szCs w:val="20"/>
          </w:rPr>
          <w:fldChar w:fldCharType="begin"/>
        </w:r>
        <w:r w:rsidRPr="000F5104">
          <w:rPr>
            <w:rFonts w:ascii="宋体" w:eastAsia="宋体" w:hAnsi="宋体" w:hint="eastAsia"/>
            <w:noProof/>
            <w:kern w:val="2"/>
            <w:szCs w:val="20"/>
          </w:rPr>
          <w:instrText xml:space="preserve"> </w:instrText>
        </w:r>
        <w:r w:rsidRPr="000F5104">
          <w:rPr>
            <w:rFonts w:ascii="宋体" w:eastAsia="宋体" w:hAnsi="宋体"/>
            <w:noProof/>
            <w:kern w:val="2"/>
            <w:szCs w:val="20"/>
          </w:rPr>
          <w:instrText>PAGEREF _Toc230292466 \h</w:instrText>
        </w:r>
        <w:r w:rsidRPr="000F5104">
          <w:rPr>
            <w:rFonts w:ascii="宋体" w:eastAsia="宋体" w:hAnsi="宋体" w:hint="eastAsia"/>
            <w:noProof/>
            <w:kern w:val="2"/>
            <w:szCs w:val="20"/>
          </w:rPr>
          <w:instrText xml:space="preserve"> </w:instrText>
        </w:r>
        <w:r w:rsidRPr="000F5104">
          <w:rPr>
            <w:rFonts w:ascii="宋体" w:eastAsia="宋体" w:hAnsi="宋体" w:hint="eastAsia"/>
            <w:noProof/>
            <w:kern w:val="2"/>
            <w:szCs w:val="20"/>
          </w:rPr>
        </w:r>
        <w:r w:rsidRPr="000F5104">
          <w:rPr>
            <w:rFonts w:ascii="宋体" w:eastAsia="宋体" w:hAnsi="宋体" w:hint="eastAsia"/>
            <w:noProof/>
            <w:kern w:val="2"/>
            <w:szCs w:val="20"/>
          </w:rPr>
          <w:fldChar w:fldCharType="separate"/>
        </w:r>
        <w:r w:rsidRPr="000F5104">
          <w:rPr>
            <w:rFonts w:ascii="宋体" w:eastAsia="宋体" w:hAnsi="宋体" w:hint="eastAsia"/>
            <w:noProof/>
            <w:kern w:val="2"/>
            <w:szCs w:val="20"/>
          </w:rPr>
          <w:t>7</w:t>
        </w:r>
        <w:r w:rsidRPr="000F5104">
          <w:rPr>
            <w:rFonts w:ascii="宋体" w:eastAsia="宋体" w:hAnsi="宋体" w:hint="eastAsia"/>
            <w:noProof/>
            <w:kern w:val="2"/>
            <w:szCs w:val="20"/>
          </w:rPr>
          <w:fldChar w:fldCharType="end"/>
        </w:r>
      </w:hyperlink>
    </w:p>
    <w:p w14:paraId="6C608166" w14:textId="77777777" w:rsidR="00970975" w:rsidRPr="000F5104" w:rsidRDefault="00970975" w:rsidP="00970975">
      <w:pPr>
        <w:pStyle w:val="TOC2"/>
        <w:tabs>
          <w:tab w:val="right" w:leader="dot" w:pos="9344"/>
        </w:tabs>
        <w:ind w:left="480" w:firstLineChars="0" w:firstLine="0"/>
        <w:rPr>
          <w:rFonts w:ascii="宋体" w:eastAsia="宋体" w:hAnsi="宋体" w:hint="eastAsia"/>
          <w:noProof/>
          <w:kern w:val="2"/>
          <w:szCs w:val="20"/>
        </w:rPr>
      </w:pPr>
      <w:hyperlink w:anchor="_Toc230292467" w:history="1">
        <w:r w:rsidRPr="000F5104">
          <w:rPr>
            <w:rFonts w:ascii="宋体" w:eastAsia="宋体" w:hAnsi="宋体"/>
            <w:noProof/>
            <w:kern w:val="2"/>
            <w:szCs w:val="20"/>
          </w:rPr>
          <w:t>3.3□内容类型划分与占比统计</w:t>
        </w:r>
        <w:r w:rsidRPr="000F5104">
          <w:rPr>
            <w:rFonts w:ascii="宋体" w:eastAsia="宋体" w:hAnsi="宋体" w:hint="eastAsia"/>
            <w:noProof/>
            <w:kern w:val="2"/>
            <w:szCs w:val="20"/>
          </w:rPr>
          <w:tab/>
        </w:r>
        <w:r w:rsidRPr="000F5104">
          <w:rPr>
            <w:rFonts w:ascii="宋体" w:eastAsia="宋体" w:hAnsi="宋体" w:hint="eastAsia"/>
            <w:noProof/>
            <w:kern w:val="2"/>
            <w:szCs w:val="20"/>
          </w:rPr>
          <w:fldChar w:fldCharType="begin"/>
        </w:r>
        <w:r w:rsidRPr="000F5104">
          <w:rPr>
            <w:rFonts w:ascii="宋体" w:eastAsia="宋体" w:hAnsi="宋体" w:hint="eastAsia"/>
            <w:noProof/>
            <w:kern w:val="2"/>
            <w:szCs w:val="20"/>
          </w:rPr>
          <w:instrText xml:space="preserve"> </w:instrText>
        </w:r>
        <w:r w:rsidRPr="000F5104">
          <w:rPr>
            <w:rFonts w:ascii="宋体" w:eastAsia="宋体" w:hAnsi="宋体"/>
            <w:noProof/>
            <w:kern w:val="2"/>
            <w:szCs w:val="20"/>
          </w:rPr>
          <w:instrText>PAGEREF _Toc230292467 \h</w:instrText>
        </w:r>
        <w:r w:rsidRPr="000F5104">
          <w:rPr>
            <w:rFonts w:ascii="宋体" w:eastAsia="宋体" w:hAnsi="宋体" w:hint="eastAsia"/>
            <w:noProof/>
            <w:kern w:val="2"/>
            <w:szCs w:val="20"/>
          </w:rPr>
          <w:instrText xml:space="preserve"> </w:instrText>
        </w:r>
        <w:r w:rsidRPr="000F5104">
          <w:rPr>
            <w:rFonts w:ascii="宋体" w:eastAsia="宋体" w:hAnsi="宋体" w:hint="eastAsia"/>
            <w:noProof/>
            <w:kern w:val="2"/>
            <w:szCs w:val="20"/>
          </w:rPr>
        </w:r>
        <w:r w:rsidRPr="000F5104">
          <w:rPr>
            <w:rFonts w:ascii="宋体" w:eastAsia="宋体" w:hAnsi="宋体" w:hint="eastAsia"/>
            <w:noProof/>
            <w:kern w:val="2"/>
            <w:szCs w:val="20"/>
          </w:rPr>
          <w:fldChar w:fldCharType="separate"/>
        </w:r>
        <w:r w:rsidRPr="000F5104">
          <w:rPr>
            <w:rFonts w:ascii="宋体" w:eastAsia="宋体" w:hAnsi="宋体" w:hint="eastAsia"/>
            <w:noProof/>
            <w:kern w:val="2"/>
            <w:szCs w:val="20"/>
          </w:rPr>
          <w:t>8</w:t>
        </w:r>
        <w:r w:rsidRPr="000F5104">
          <w:rPr>
            <w:rFonts w:ascii="宋体" w:eastAsia="宋体" w:hAnsi="宋体" w:hint="eastAsia"/>
            <w:noProof/>
            <w:kern w:val="2"/>
            <w:szCs w:val="20"/>
          </w:rPr>
          <w:fldChar w:fldCharType="end"/>
        </w:r>
      </w:hyperlink>
    </w:p>
    <w:p w14:paraId="4D5115C6" w14:textId="77777777" w:rsidR="00970975" w:rsidRPr="000F5104" w:rsidRDefault="00970975" w:rsidP="00970975">
      <w:pPr>
        <w:pStyle w:val="TOC2"/>
        <w:tabs>
          <w:tab w:val="right" w:leader="dot" w:pos="9344"/>
        </w:tabs>
        <w:ind w:left="480" w:firstLineChars="0" w:firstLine="0"/>
        <w:rPr>
          <w:rFonts w:ascii="宋体" w:eastAsia="宋体" w:hAnsi="宋体" w:hint="eastAsia"/>
          <w:noProof/>
          <w:kern w:val="2"/>
          <w:szCs w:val="20"/>
        </w:rPr>
      </w:pPr>
      <w:hyperlink w:anchor="_Toc230292468" w:history="1">
        <w:r w:rsidRPr="000F5104">
          <w:rPr>
            <w:rFonts w:ascii="宋体" w:eastAsia="宋体" w:hAnsi="宋体"/>
            <w:noProof/>
            <w:kern w:val="2"/>
            <w:szCs w:val="20"/>
          </w:rPr>
          <w:t>3.4□叙事视角与叙事者统计</w:t>
        </w:r>
        <w:r w:rsidRPr="000F5104">
          <w:rPr>
            <w:rFonts w:ascii="宋体" w:eastAsia="宋体" w:hAnsi="宋体" w:hint="eastAsia"/>
            <w:noProof/>
            <w:kern w:val="2"/>
            <w:szCs w:val="20"/>
          </w:rPr>
          <w:tab/>
        </w:r>
        <w:r w:rsidRPr="000F5104">
          <w:rPr>
            <w:rFonts w:ascii="宋体" w:eastAsia="宋体" w:hAnsi="宋体" w:hint="eastAsia"/>
            <w:noProof/>
            <w:kern w:val="2"/>
            <w:szCs w:val="20"/>
          </w:rPr>
          <w:fldChar w:fldCharType="begin"/>
        </w:r>
        <w:r w:rsidRPr="000F5104">
          <w:rPr>
            <w:rFonts w:ascii="宋体" w:eastAsia="宋体" w:hAnsi="宋体" w:hint="eastAsia"/>
            <w:noProof/>
            <w:kern w:val="2"/>
            <w:szCs w:val="20"/>
          </w:rPr>
          <w:instrText xml:space="preserve"> </w:instrText>
        </w:r>
        <w:r w:rsidRPr="000F5104">
          <w:rPr>
            <w:rFonts w:ascii="宋体" w:eastAsia="宋体" w:hAnsi="宋体"/>
            <w:noProof/>
            <w:kern w:val="2"/>
            <w:szCs w:val="20"/>
          </w:rPr>
          <w:instrText>PAGEREF _Toc230292468 \h</w:instrText>
        </w:r>
        <w:r w:rsidRPr="000F5104">
          <w:rPr>
            <w:rFonts w:ascii="宋体" w:eastAsia="宋体" w:hAnsi="宋体" w:hint="eastAsia"/>
            <w:noProof/>
            <w:kern w:val="2"/>
            <w:szCs w:val="20"/>
          </w:rPr>
          <w:instrText xml:space="preserve"> </w:instrText>
        </w:r>
        <w:r w:rsidRPr="000F5104">
          <w:rPr>
            <w:rFonts w:ascii="宋体" w:eastAsia="宋体" w:hAnsi="宋体" w:hint="eastAsia"/>
            <w:noProof/>
            <w:kern w:val="2"/>
            <w:szCs w:val="20"/>
          </w:rPr>
        </w:r>
        <w:r w:rsidRPr="000F5104">
          <w:rPr>
            <w:rFonts w:ascii="宋体" w:eastAsia="宋体" w:hAnsi="宋体" w:hint="eastAsia"/>
            <w:noProof/>
            <w:kern w:val="2"/>
            <w:szCs w:val="20"/>
          </w:rPr>
          <w:fldChar w:fldCharType="separate"/>
        </w:r>
        <w:r w:rsidRPr="000F5104">
          <w:rPr>
            <w:rFonts w:ascii="宋体" w:eastAsia="宋体" w:hAnsi="宋体" w:hint="eastAsia"/>
            <w:noProof/>
            <w:kern w:val="2"/>
            <w:szCs w:val="20"/>
          </w:rPr>
          <w:t>8</w:t>
        </w:r>
        <w:r w:rsidRPr="000F5104">
          <w:rPr>
            <w:rFonts w:ascii="宋体" w:eastAsia="宋体" w:hAnsi="宋体" w:hint="eastAsia"/>
            <w:noProof/>
            <w:kern w:val="2"/>
            <w:szCs w:val="20"/>
          </w:rPr>
          <w:fldChar w:fldCharType="end"/>
        </w:r>
      </w:hyperlink>
    </w:p>
    <w:p w14:paraId="3ABD202D" w14:textId="77777777" w:rsidR="00970975" w:rsidRPr="000F5104" w:rsidRDefault="00970975" w:rsidP="00970975">
      <w:pPr>
        <w:pStyle w:val="TOC2"/>
        <w:tabs>
          <w:tab w:val="right" w:leader="dot" w:pos="9344"/>
        </w:tabs>
        <w:ind w:left="480" w:firstLineChars="0" w:firstLine="0"/>
        <w:rPr>
          <w:rFonts w:ascii="宋体" w:eastAsia="宋体" w:hAnsi="宋体" w:hint="eastAsia"/>
          <w:noProof/>
          <w:kern w:val="2"/>
          <w:szCs w:val="20"/>
        </w:rPr>
      </w:pPr>
      <w:hyperlink w:anchor="_Toc230292469" w:history="1">
        <w:r w:rsidRPr="000F5104">
          <w:rPr>
            <w:rFonts w:ascii="宋体" w:eastAsia="宋体" w:hAnsi="宋体"/>
            <w:noProof/>
            <w:kern w:val="2"/>
            <w:szCs w:val="20"/>
          </w:rPr>
          <w:t>3.5□叙事语言与结构特征统计</w:t>
        </w:r>
        <w:r w:rsidRPr="000F5104">
          <w:rPr>
            <w:rFonts w:ascii="宋体" w:eastAsia="宋体" w:hAnsi="宋体" w:hint="eastAsia"/>
            <w:noProof/>
            <w:kern w:val="2"/>
            <w:szCs w:val="20"/>
          </w:rPr>
          <w:tab/>
        </w:r>
        <w:r w:rsidRPr="000F5104">
          <w:rPr>
            <w:rFonts w:ascii="宋体" w:eastAsia="宋体" w:hAnsi="宋体" w:hint="eastAsia"/>
            <w:noProof/>
            <w:kern w:val="2"/>
            <w:szCs w:val="20"/>
          </w:rPr>
          <w:fldChar w:fldCharType="begin"/>
        </w:r>
        <w:r w:rsidRPr="000F5104">
          <w:rPr>
            <w:rFonts w:ascii="宋体" w:eastAsia="宋体" w:hAnsi="宋体" w:hint="eastAsia"/>
            <w:noProof/>
            <w:kern w:val="2"/>
            <w:szCs w:val="20"/>
          </w:rPr>
          <w:instrText xml:space="preserve"> </w:instrText>
        </w:r>
        <w:r w:rsidRPr="000F5104">
          <w:rPr>
            <w:rFonts w:ascii="宋体" w:eastAsia="宋体" w:hAnsi="宋体"/>
            <w:noProof/>
            <w:kern w:val="2"/>
            <w:szCs w:val="20"/>
          </w:rPr>
          <w:instrText>PAGEREF _Toc230292469 \h</w:instrText>
        </w:r>
        <w:r w:rsidRPr="000F5104">
          <w:rPr>
            <w:rFonts w:ascii="宋体" w:eastAsia="宋体" w:hAnsi="宋体" w:hint="eastAsia"/>
            <w:noProof/>
            <w:kern w:val="2"/>
            <w:szCs w:val="20"/>
          </w:rPr>
          <w:instrText xml:space="preserve"> </w:instrText>
        </w:r>
        <w:r w:rsidRPr="000F5104">
          <w:rPr>
            <w:rFonts w:ascii="宋体" w:eastAsia="宋体" w:hAnsi="宋体" w:hint="eastAsia"/>
            <w:noProof/>
            <w:kern w:val="2"/>
            <w:szCs w:val="20"/>
          </w:rPr>
        </w:r>
        <w:r w:rsidRPr="000F5104">
          <w:rPr>
            <w:rFonts w:ascii="宋体" w:eastAsia="宋体" w:hAnsi="宋体" w:hint="eastAsia"/>
            <w:noProof/>
            <w:kern w:val="2"/>
            <w:szCs w:val="20"/>
          </w:rPr>
          <w:fldChar w:fldCharType="separate"/>
        </w:r>
        <w:r w:rsidRPr="000F5104">
          <w:rPr>
            <w:rFonts w:ascii="宋体" w:eastAsia="宋体" w:hAnsi="宋体" w:hint="eastAsia"/>
            <w:noProof/>
            <w:kern w:val="2"/>
            <w:szCs w:val="20"/>
          </w:rPr>
          <w:t>9</w:t>
        </w:r>
        <w:r w:rsidRPr="000F5104">
          <w:rPr>
            <w:rFonts w:ascii="宋体" w:eastAsia="宋体" w:hAnsi="宋体" w:hint="eastAsia"/>
            <w:noProof/>
            <w:kern w:val="2"/>
            <w:szCs w:val="20"/>
          </w:rPr>
          <w:fldChar w:fldCharType="end"/>
        </w:r>
      </w:hyperlink>
    </w:p>
    <w:p w14:paraId="0488309F" w14:textId="77777777" w:rsidR="00970975" w:rsidRPr="000F5104" w:rsidRDefault="00970975" w:rsidP="00970975">
      <w:pPr>
        <w:pStyle w:val="TOC1"/>
        <w:tabs>
          <w:tab w:val="right" w:leader="dot" w:pos="9344"/>
        </w:tabs>
        <w:ind w:firstLineChars="0"/>
        <w:rPr>
          <w:rFonts w:ascii="黑体" w:eastAsia="黑体" w:hAnsi="黑体" w:hint="eastAsia"/>
          <w:noProof/>
          <w:kern w:val="2"/>
          <w:szCs w:val="20"/>
        </w:rPr>
      </w:pPr>
      <w:hyperlink w:anchor="_Toc230292470" w:history="1">
        <w:r w:rsidRPr="000F5104">
          <w:rPr>
            <w:rFonts w:ascii="黑体" w:eastAsia="黑体" w:hAnsi="黑体"/>
            <w:noProof/>
            <w:kern w:val="2"/>
            <w:szCs w:val="20"/>
          </w:rPr>
          <w:t>第4章□“人民日报”抖音号短视频新闻叙事策略分析</w:t>
        </w:r>
        <w:r w:rsidRPr="000F5104">
          <w:rPr>
            <w:rFonts w:ascii="黑体" w:eastAsia="黑体" w:hAnsi="黑体" w:hint="eastAsia"/>
            <w:noProof/>
            <w:kern w:val="2"/>
            <w:szCs w:val="20"/>
          </w:rPr>
          <w:tab/>
        </w:r>
        <w:r w:rsidRPr="000F5104">
          <w:rPr>
            <w:rFonts w:ascii="黑体" w:eastAsia="黑体" w:hAnsi="黑体" w:hint="eastAsia"/>
            <w:noProof/>
            <w:kern w:val="2"/>
            <w:szCs w:val="20"/>
          </w:rPr>
          <w:fldChar w:fldCharType="begin"/>
        </w:r>
        <w:r w:rsidRPr="000F5104">
          <w:rPr>
            <w:rFonts w:ascii="黑体" w:eastAsia="黑体" w:hAnsi="黑体" w:hint="eastAsia"/>
            <w:noProof/>
            <w:kern w:val="2"/>
            <w:szCs w:val="20"/>
          </w:rPr>
          <w:instrText xml:space="preserve"> </w:instrText>
        </w:r>
        <w:r w:rsidRPr="000F5104">
          <w:rPr>
            <w:rFonts w:ascii="黑体" w:eastAsia="黑体" w:hAnsi="黑体"/>
            <w:noProof/>
            <w:kern w:val="2"/>
            <w:szCs w:val="20"/>
          </w:rPr>
          <w:instrText>PAGEREF _Toc230292470 \h</w:instrText>
        </w:r>
        <w:r w:rsidRPr="000F5104">
          <w:rPr>
            <w:rFonts w:ascii="黑体" w:eastAsia="黑体" w:hAnsi="黑体" w:hint="eastAsia"/>
            <w:noProof/>
            <w:kern w:val="2"/>
            <w:szCs w:val="20"/>
          </w:rPr>
          <w:instrText xml:space="preserve"> </w:instrText>
        </w:r>
        <w:r w:rsidRPr="000F5104">
          <w:rPr>
            <w:rFonts w:ascii="黑体" w:eastAsia="黑体" w:hAnsi="黑体" w:hint="eastAsia"/>
            <w:noProof/>
            <w:kern w:val="2"/>
            <w:szCs w:val="20"/>
          </w:rPr>
        </w:r>
        <w:r w:rsidRPr="000F5104">
          <w:rPr>
            <w:rFonts w:ascii="黑体" w:eastAsia="黑体" w:hAnsi="黑体" w:hint="eastAsia"/>
            <w:noProof/>
            <w:kern w:val="2"/>
            <w:szCs w:val="20"/>
          </w:rPr>
          <w:fldChar w:fldCharType="separate"/>
        </w:r>
        <w:r w:rsidRPr="000F5104">
          <w:rPr>
            <w:rFonts w:ascii="黑体" w:eastAsia="黑体" w:hAnsi="黑体" w:hint="eastAsia"/>
            <w:noProof/>
            <w:kern w:val="2"/>
            <w:szCs w:val="20"/>
          </w:rPr>
          <w:t>11</w:t>
        </w:r>
        <w:r w:rsidRPr="000F5104">
          <w:rPr>
            <w:rFonts w:ascii="黑体" w:eastAsia="黑体" w:hAnsi="黑体" w:hint="eastAsia"/>
            <w:noProof/>
            <w:kern w:val="2"/>
            <w:szCs w:val="20"/>
          </w:rPr>
          <w:fldChar w:fldCharType="end"/>
        </w:r>
      </w:hyperlink>
    </w:p>
    <w:p w14:paraId="77BE082B" w14:textId="77777777" w:rsidR="00970975" w:rsidRPr="000F5104" w:rsidRDefault="00970975" w:rsidP="00970975">
      <w:pPr>
        <w:pStyle w:val="TOC2"/>
        <w:tabs>
          <w:tab w:val="right" w:leader="dot" w:pos="9344"/>
        </w:tabs>
        <w:ind w:left="480" w:firstLineChars="0" w:firstLine="0"/>
        <w:rPr>
          <w:rFonts w:ascii="宋体" w:eastAsia="宋体" w:hAnsi="宋体" w:hint="eastAsia"/>
          <w:noProof/>
          <w:kern w:val="2"/>
          <w:szCs w:val="20"/>
        </w:rPr>
      </w:pPr>
      <w:hyperlink w:anchor="_Toc230292471" w:history="1">
        <w:r w:rsidRPr="000F5104">
          <w:rPr>
            <w:rFonts w:ascii="宋体" w:eastAsia="宋体" w:hAnsi="宋体"/>
            <w:noProof/>
            <w:kern w:val="2"/>
            <w:szCs w:val="20"/>
          </w:rPr>
          <w:t>4.1□叙事主体：权威与亲民双重身份融合</w:t>
        </w:r>
        <w:r w:rsidRPr="000F5104">
          <w:rPr>
            <w:rFonts w:ascii="宋体" w:eastAsia="宋体" w:hAnsi="宋体" w:hint="eastAsia"/>
            <w:noProof/>
            <w:kern w:val="2"/>
            <w:szCs w:val="20"/>
          </w:rPr>
          <w:tab/>
        </w:r>
        <w:r w:rsidRPr="000F5104">
          <w:rPr>
            <w:rFonts w:ascii="宋体" w:eastAsia="宋体" w:hAnsi="宋体" w:hint="eastAsia"/>
            <w:noProof/>
            <w:kern w:val="2"/>
            <w:szCs w:val="20"/>
          </w:rPr>
          <w:fldChar w:fldCharType="begin"/>
        </w:r>
        <w:r w:rsidRPr="000F5104">
          <w:rPr>
            <w:rFonts w:ascii="宋体" w:eastAsia="宋体" w:hAnsi="宋体" w:hint="eastAsia"/>
            <w:noProof/>
            <w:kern w:val="2"/>
            <w:szCs w:val="20"/>
          </w:rPr>
          <w:instrText xml:space="preserve"> </w:instrText>
        </w:r>
        <w:r w:rsidRPr="000F5104">
          <w:rPr>
            <w:rFonts w:ascii="宋体" w:eastAsia="宋体" w:hAnsi="宋体"/>
            <w:noProof/>
            <w:kern w:val="2"/>
            <w:szCs w:val="20"/>
          </w:rPr>
          <w:instrText>PAGEREF _Toc230292471 \h</w:instrText>
        </w:r>
        <w:r w:rsidRPr="000F5104">
          <w:rPr>
            <w:rFonts w:ascii="宋体" w:eastAsia="宋体" w:hAnsi="宋体" w:hint="eastAsia"/>
            <w:noProof/>
            <w:kern w:val="2"/>
            <w:szCs w:val="20"/>
          </w:rPr>
          <w:instrText xml:space="preserve"> </w:instrText>
        </w:r>
        <w:r w:rsidRPr="000F5104">
          <w:rPr>
            <w:rFonts w:ascii="宋体" w:eastAsia="宋体" w:hAnsi="宋体" w:hint="eastAsia"/>
            <w:noProof/>
            <w:kern w:val="2"/>
            <w:szCs w:val="20"/>
          </w:rPr>
        </w:r>
        <w:r w:rsidRPr="000F5104">
          <w:rPr>
            <w:rFonts w:ascii="宋体" w:eastAsia="宋体" w:hAnsi="宋体" w:hint="eastAsia"/>
            <w:noProof/>
            <w:kern w:val="2"/>
            <w:szCs w:val="20"/>
          </w:rPr>
          <w:fldChar w:fldCharType="separate"/>
        </w:r>
        <w:r w:rsidRPr="000F5104">
          <w:rPr>
            <w:rFonts w:ascii="宋体" w:eastAsia="宋体" w:hAnsi="宋体" w:hint="eastAsia"/>
            <w:noProof/>
            <w:kern w:val="2"/>
            <w:szCs w:val="20"/>
          </w:rPr>
          <w:t>11</w:t>
        </w:r>
        <w:r w:rsidRPr="000F5104">
          <w:rPr>
            <w:rFonts w:ascii="宋体" w:eastAsia="宋体" w:hAnsi="宋体" w:hint="eastAsia"/>
            <w:noProof/>
            <w:kern w:val="2"/>
            <w:szCs w:val="20"/>
          </w:rPr>
          <w:fldChar w:fldCharType="end"/>
        </w:r>
      </w:hyperlink>
    </w:p>
    <w:p w14:paraId="504C539B" w14:textId="77777777" w:rsidR="00970975" w:rsidRPr="000F5104" w:rsidRDefault="00970975" w:rsidP="00970975">
      <w:pPr>
        <w:pStyle w:val="TOC3"/>
        <w:tabs>
          <w:tab w:val="right" w:leader="dot" w:pos="9344"/>
        </w:tabs>
        <w:ind w:left="960" w:firstLineChars="0" w:firstLine="0"/>
        <w:rPr>
          <w:rFonts w:ascii="宋体" w:eastAsia="宋体" w:hAnsi="宋体" w:hint="eastAsia"/>
          <w:noProof/>
          <w:kern w:val="2"/>
          <w:szCs w:val="20"/>
        </w:rPr>
      </w:pPr>
      <w:hyperlink w:anchor="_Toc230292472" w:history="1">
        <w:r w:rsidRPr="000F5104">
          <w:rPr>
            <w:rFonts w:ascii="宋体" w:eastAsia="宋体" w:hAnsi="宋体"/>
            <w:noProof/>
            <w:kern w:val="2"/>
            <w:szCs w:val="20"/>
          </w:rPr>
          <w:t>4.1.1□权威叙事者守底线</w:t>
        </w:r>
        <w:r w:rsidRPr="000F5104">
          <w:rPr>
            <w:rFonts w:ascii="宋体" w:eastAsia="宋体" w:hAnsi="宋体" w:hint="eastAsia"/>
            <w:noProof/>
            <w:kern w:val="2"/>
            <w:szCs w:val="20"/>
          </w:rPr>
          <w:tab/>
        </w:r>
        <w:r w:rsidRPr="000F5104">
          <w:rPr>
            <w:rFonts w:ascii="宋体" w:eastAsia="宋体" w:hAnsi="宋体" w:hint="eastAsia"/>
            <w:noProof/>
            <w:kern w:val="2"/>
            <w:szCs w:val="20"/>
          </w:rPr>
          <w:fldChar w:fldCharType="begin"/>
        </w:r>
        <w:r w:rsidRPr="000F5104">
          <w:rPr>
            <w:rFonts w:ascii="宋体" w:eastAsia="宋体" w:hAnsi="宋体" w:hint="eastAsia"/>
            <w:noProof/>
            <w:kern w:val="2"/>
            <w:szCs w:val="20"/>
          </w:rPr>
          <w:instrText xml:space="preserve"> </w:instrText>
        </w:r>
        <w:r w:rsidRPr="000F5104">
          <w:rPr>
            <w:rFonts w:ascii="宋体" w:eastAsia="宋体" w:hAnsi="宋体"/>
            <w:noProof/>
            <w:kern w:val="2"/>
            <w:szCs w:val="20"/>
          </w:rPr>
          <w:instrText>PAGEREF _Toc230292472 \h</w:instrText>
        </w:r>
        <w:r w:rsidRPr="000F5104">
          <w:rPr>
            <w:rFonts w:ascii="宋体" w:eastAsia="宋体" w:hAnsi="宋体" w:hint="eastAsia"/>
            <w:noProof/>
            <w:kern w:val="2"/>
            <w:szCs w:val="20"/>
          </w:rPr>
          <w:instrText xml:space="preserve"> </w:instrText>
        </w:r>
        <w:r w:rsidRPr="000F5104">
          <w:rPr>
            <w:rFonts w:ascii="宋体" w:eastAsia="宋体" w:hAnsi="宋体" w:hint="eastAsia"/>
            <w:noProof/>
            <w:kern w:val="2"/>
            <w:szCs w:val="20"/>
          </w:rPr>
        </w:r>
        <w:r w:rsidRPr="000F5104">
          <w:rPr>
            <w:rFonts w:ascii="宋体" w:eastAsia="宋体" w:hAnsi="宋体" w:hint="eastAsia"/>
            <w:noProof/>
            <w:kern w:val="2"/>
            <w:szCs w:val="20"/>
          </w:rPr>
          <w:fldChar w:fldCharType="separate"/>
        </w:r>
        <w:r w:rsidRPr="000F5104">
          <w:rPr>
            <w:rFonts w:ascii="宋体" w:eastAsia="宋体" w:hAnsi="宋体" w:hint="eastAsia"/>
            <w:noProof/>
            <w:kern w:val="2"/>
            <w:szCs w:val="20"/>
          </w:rPr>
          <w:t>11</w:t>
        </w:r>
        <w:r w:rsidRPr="000F5104">
          <w:rPr>
            <w:rFonts w:ascii="宋体" w:eastAsia="宋体" w:hAnsi="宋体" w:hint="eastAsia"/>
            <w:noProof/>
            <w:kern w:val="2"/>
            <w:szCs w:val="20"/>
          </w:rPr>
          <w:fldChar w:fldCharType="end"/>
        </w:r>
      </w:hyperlink>
    </w:p>
    <w:p w14:paraId="1B303010" w14:textId="77777777" w:rsidR="00970975" w:rsidRPr="000F5104" w:rsidRDefault="00970975" w:rsidP="00970975">
      <w:pPr>
        <w:pStyle w:val="TOC3"/>
        <w:tabs>
          <w:tab w:val="right" w:leader="dot" w:pos="9344"/>
        </w:tabs>
        <w:ind w:left="960" w:firstLineChars="0" w:firstLine="0"/>
        <w:rPr>
          <w:rFonts w:ascii="宋体" w:eastAsia="宋体" w:hAnsi="宋体" w:hint="eastAsia"/>
          <w:noProof/>
          <w:kern w:val="2"/>
          <w:szCs w:val="20"/>
        </w:rPr>
      </w:pPr>
      <w:hyperlink w:anchor="_Toc230292473" w:history="1">
        <w:r w:rsidRPr="000F5104">
          <w:rPr>
            <w:rFonts w:ascii="宋体" w:eastAsia="宋体" w:hAnsi="宋体"/>
            <w:noProof/>
            <w:kern w:val="2"/>
            <w:szCs w:val="20"/>
          </w:rPr>
          <w:t>4.1.2□隐蔽叙事者强真实</w:t>
        </w:r>
        <w:r w:rsidRPr="000F5104">
          <w:rPr>
            <w:rFonts w:ascii="宋体" w:eastAsia="宋体" w:hAnsi="宋体" w:hint="eastAsia"/>
            <w:noProof/>
            <w:kern w:val="2"/>
            <w:szCs w:val="20"/>
          </w:rPr>
          <w:tab/>
        </w:r>
        <w:r w:rsidRPr="000F5104">
          <w:rPr>
            <w:rFonts w:ascii="宋体" w:eastAsia="宋体" w:hAnsi="宋体" w:hint="eastAsia"/>
            <w:noProof/>
            <w:kern w:val="2"/>
            <w:szCs w:val="20"/>
          </w:rPr>
          <w:fldChar w:fldCharType="begin"/>
        </w:r>
        <w:r w:rsidRPr="000F5104">
          <w:rPr>
            <w:rFonts w:ascii="宋体" w:eastAsia="宋体" w:hAnsi="宋体" w:hint="eastAsia"/>
            <w:noProof/>
            <w:kern w:val="2"/>
            <w:szCs w:val="20"/>
          </w:rPr>
          <w:instrText xml:space="preserve"> </w:instrText>
        </w:r>
        <w:r w:rsidRPr="000F5104">
          <w:rPr>
            <w:rFonts w:ascii="宋体" w:eastAsia="宋体" w:hAnsi="宋体"/>
            <w:noProof/>
            <w:kern w:val="2"/>
            <w:szCs w:val="20"/>
          </w:rPr>
          <w:instrText>PAGEREF _Toc230292473 \h</w:instrText>
        </w:r>
        <w:r w:rsidRPr="000F5104">
          <w:rPr>
            <w:rFonts w:ascii="宋体" w:eastAsia="宋体" w:hAnsi="宋体" w:hint="eastAsia"/>
            <w:noProof/>
            <w:kern w:val="2"/>
            <w:szCs w:val="20"/>
          </w:rPr>
          <w:instrText xml:space="preserve"> </w:instrText>
        </w:r>
        <w:r w:rsidRPr="000F5104">
          <w:rPr>
            <w:rFonts w:ascii="宋体" w:eastAsia="宋体" w:hAnsi="宋体" w:hint="eastAsia"/>
            <w:noProof/>
            <w:kern w:val="2"/>
            <w:szCs w:val="20"/>
          </w:rPr>
        </w:r>
        <w:r w:rsidRPr="000F5104">
          <w:rPr>
            <w:rFonts w:ascii="宋体" w:eastAsia="宋体" w:hAnsi="宋体" w:hint="eastAsia"/>
            <w:noProof/>
            <w:kern w:val="2"/>
            <w:szCs w:val="20"/>
          </w:rPr>
          <w:fldChar w:fldCharType="separate"/>
        </w:r>
        <w:r w:rsidRPr="000F5104">
          <w:rPr>
            <w:rFonts w:ascii="宋体" w:eastAsia="宋体" w:hAnsi="宋体" w:hint="eastAsia"/>
            <w:noProof/>
            <w:kern w:val="2"/>
            <w:szCs w:val="20"/>
          </w:rPr>
          <w:t>12</w:t>
        </w:r>
        <w:r w:rsidRPr="000F5104">
          <w:rPr>
            <w:rFonts w:ascii="宋体" w:eastAsia="宋体" w:hAnsi="宋体" w:hint="eastAsia"/>
            <w:noProof/>
            <w:kern w:val="2"/>
            <w:szCs w:val="20"/>
          </w:rPr>
          <w:fldChar w:fldCharType="end"/>
        </w:r>
      </w:hyperlink>
    </w:p>
    <w:p w14:paraId="22B0859E" w14:textId="77777777" w:rsidR="00970975" w:rsidRPr="000F5104" w:rsidRDefault="00970975" w:rsidP="00970975">
      <w:pPr>
        <w:pStyle w:val="TOC3"/>
        <w:tabs>
          <w:tab w:val="right" w:leader="dot" w:pos="9344"/>
        </w:tabs>
        <w:ind w:left="960" w:firstLineChars="0" w:firstLine="0"/>
        <w:rPr>
          <w:rFonts w:ascii="宋体" w:eastAsia="宋体" w:hAnsi="宋体" w:hint="eastAsia"/>
          <w:noProof/>
          <w:kern w:val="2"/>
          <w:szCs w:val="20"/>
        </w:rPr>
      </w:pPr>
      <w:hyperlink w:anchor="_Toc230292474" w:history="1">
        <w:r w:rsidRPr="000F5104">
          <w:rPr>
            <w:rFonts w:ascii="宋体" w:eastAsia="宋体" w:hAnsi="宋体"/>
            <w:noProof/>
            <w:kern w:val="2"/>
            <w:szCs w:val="20"/>
          </w:rPr>
          <w:t>4.1.3□平民叙事者近受众</w:t>
        </w:r>
        <w:r w:rsidRPr="000F5104">
          <w:rPr>
            <w:rFonts w:ascii="宋体" w:eastAsia="宋体" w:hAnsi="宋体" w:hint="eastAsia"/>
            <w:noProof/>
            <w:kern w:val="2"/>
            <w:szCs w:val="20"/>
          </w:rPr>
          <w:tab/>
        </w:r>
        <w:r w:rsidRPr="000F5104">
          <w:rPr>
            <w:rFonts w:ascii="宋体" w:eastAsia="宋体" w:hAnsi="宋体" w:hint="eastAsia"/>
            <w:noProof/>
            <w:kern w:val="2"/>
            <w:szCs w:val="20"/>
          </w:rPr>
          <w:fldChar w:fldCharType="begin"/>
        </w:r>
        <w:r w:rsidRPr="000F5104">
          <w:rPr>
            <w:rFonts w:ascii="宋体" w:eastAsia="宋体" w:hAnsi="宋体" w:hint="eastAsia"/>
            <w:noProof/>
            <w:kern w:val="2"/>
            <w:szCs w:val="20"/>
          </w:rPr>
          <w:instrText xml:space="preserve"> </w:instrText>
        </w:r>
        <w:r w:rsidRPr="000F5104">
          <w:rPr>
            <w:rFonts w:ascii="宋体" w:eastAsia="宋体" w:hAnsi="宋体"/>
            <w:noProof/>
            <w:kern w:val="2"/>
            <w:szCs w:val="20"/>
          </w:rPr>
          <w:instrText>PAGEREF _Toc230292474 \h</w:instrText>
        </w:r>
        <w:r w:rsidRPr="000F5104">
          <w:rPr>
            <w:rFonts w:ascii="宋体" w:eastAsia="宋体" w:hAnsi="宋体" w:hint="eastAsia"/>
            <w:noProof/>
            <w:kern w:val="2"/>
            <w:szCs w:val="20"/>
          </w:rPr>
          <w:instrText xml:space="preserve"> </w:instrText>
        </w:r>
        <w:r w:rsidRPr="000F5104">
          <w:rPr>
            <w:rFonts w:ascii="宋体" w:eastAsia="宋体" w:hAnsi="宋体" w:hint="eastAsia"/>
            <w:noProof/>
            <w:kern w:val="2"/>
            <w:szCs w:val="20"/>
          </w:rPr>
        </w:r>
        <w:r w:rsidRPr="000F5104">
          <w:rPr>
            <w:rFonts w:ascii="宋体" w:eastAsia="宋体" w:hAnsi="宋体" w:hint="eastAsia"/>
            <w:noProof/>
            <w:kern w:val="2"/>
            <w:szCs w:val="20"/>
          </w:rPr>
          <w:fldChar w:fldCharType="separate"/>
        </w:r>
        <w:r w:rsidRPr="000F5104">
          <w:rPr>
            <w:rFonts w:ascii="宋体" w:eastAsia="宋体" w:hAnsi="宋体" w:hint="eastAsia"/>
            <w:noProof/>
            <w:kern w:val="2"/>
            <w:szCs w:val="20"/>
          </w:rPr>
          <w:t>12</w:t>
        </w:r>
        <w:r w:rsidRPr="000F5104">
          <w:rPr>
            <w:rFonts w:ascii="宋体" w:eastAsia="宋体" w:hAnsi="宋体" w:hint="eastAsia"/>
            <w:noProof/>
            <w:kern w:val="2"/>
            <w:szCs w:val="20"/>
          </w:rPr>
          <w:fldChar w:fldCharType="end"/>
        </w:r>
      </w:hyperlink>
    </w:p>
    <w:p w14:paraId="6902D3E4" w14:textId="77777777" w:rsidR="00970975" w:rsidRPr="000F5104" w:rsidRDefault="00970975" w:rsidP="00970975">
      <w:pPr>
        <w:pStyle w:val="TOC2"/>
        <w:tabs>
          <w:tab w:val="right" w:leader="dot" w:pos="9344"/>
        </w:tabs>
        <w:ind w:left="480" w:firstLineChars="0" w:firstLine="0"/>
        <w:rPr>
          <w:rFonts w:ascii="宋体" w:eastAsia="宋体" w:hAnsi="宋体" w:hint="eastAsia"/>
          <w:noProof/>
          <w:kern w:val="2"/>
          <w:szCs w:val="20"/>
        </w:rPr>
      </w:pPr>
      <w:hyperlink w:anchor="_Toc230292475" w:history="1">
        <w:r w:rsidRPr="000F5104">
          <w:rPr>
            <w:rFonts w:ascii="宋体" w:eastAsia="宋体" w:hAnsi="宋体"/>
            <w:noProof/>
            <w:kern w:val="2"/>
            <w:szCs w:val="20"/>
          </w:rPr>
          <w:t>4.2□叙事视角：多元视角灵活适配内容</w:t>
        </w:r>
        <w:r w:rsidRPr="000F5104">
          <w:rPr>
            <w:rFonts w:ascii="宋体" w:eastAsia="宋体" w:hAnsi="宋体" w:hint="eastAsia"/>
            <w:noProof/>
            <w:kern w:val="2"/>
            <w:szCs w:val="20"/>
          </w:rPr>
          <w:tab/>
        </w:r>
        <w:r w:rsidRPr="000F5104">
          <w:rPr>
            <w:rFonts w:ascii="宋体" w:eastAsia="宋体" w:hAnsi="宋体" w:hint="eastAsia"/>
            <w:noProof/>
            <w:kern w:val="2"/>
            <w:szCs w:val="20"/>
          </w:rPr>
          <w:fldChar w:fldCharType="begin"/>
        </w:r>
        <w:r w:rsidRPr="000F5104">
          <w:rPr>
            <w:rFonts w:ascii="宋体" w:eastAsia="宋体" w:hAnsi="宋体" w:hint="eastAsia"/>
            <w:noProof/>
            <w:kern w:val="2"/>
            <w:szCs w:val="20"/>
          </w:rPr>
          <w:instrText xml:space="preserve"> </w:instrText>
        </w:r>
        <w:r w:rsidRPr="000F5104">
          <w:rPr>
            <w:rFonts w:ascii="宋体" w:eastAsia="宋体" w:hAnsi="宋体"/>
            <w:noProof/>
            <w:kern w:val="2"/>
            <w:szCs w:val="20"/>
          </w:rPr>
          <w:instrText>PAGEREF _Toc230292475 \h</w:instrText>
        </w:r>
        <w:r w:rsidRPr="000F5104">
          <w:rPr>
            <w:rFonts w:ascii="宋体" w:eastAsia="宋体" w:hAnsi="宋体" w:hint="eastAsia"/>
            <w:noProof/>
            <w:kern w:val="2"/>
            <w:szCs w:val="20"/>
          </w:rPr>
          <w:instrText xml:space="preserve"> </w:instrText>
        </w:r>
        <w:r w:rsidRPr="000F5104">
          <w:rPr>
            <w:rFonts w:ascii="宋体" w:eastAsia="宋体" w:hAnsi="宋体" w:hint="eastAsia"/>
            <w:noProof/>
            <w:kern w:val="2"/>
            <w:szCs w:val="20"/>
          </w:rPr>
        </w:r>
        <w:r w:rsidRPr="000F5104">
          <w:rPr>
            <w:rFonts w:ascii="宋体" w:eastAsia="宋体" w:hAnsi="宋体" w:hint="eastAsia"/>
            <w:noProof/>
            <w:kern w:val="2"/>
            <w:szCs w:val="20"/>
          </w:rPr>
          <w:fldChar w:fldCharType="separate"/>
        </w:r>
        <w:r w:rsidRPr="000F5104">
          <w:rPr>
            <w:rFonts w:ascii="宋体" w:eastAsia="宋体" w:hAnsi="宋体" w:hint="eastAsia"/>
            <w:noProof/>
            <w:kern w:val="2"/>
            <w:szCs w:val="20"/>
          </w:rPr>
          <w:t>13</w:t>
        </w:r>
        <w:r w:rsidRPr="000F5104">
          <w:rPr>
            <w:rFonts w:ascii="宋体" w:eastAsia="宋体" w:hAnsi="宋体" w:hint="eastAsia"/>
            <w:noProof/>
            <w:kern w:val="2"/>
            <w:szCs w:val="20"/>
          </w:rPr>
          <w:fldChar w:fldCharType="end"/>
        </w:r>
      </w:hyperlink>
    </w:p>
    <w:p w14:paraId="2C87B556" w14:textId="77777777" w:rsidR="00970975" w:rsidRPr="000F5104" w:rsidRDefault="00970975" w:rsidP="00970975">
      <w:pPr>
        <w:pStyle w:val="TOC3"/>
        <w:tabs>
          <w:tab w:val="right" w:leader="dot" w:pos="9344"/>
        </w:tabs>
        <w:ind w:left="960" w:firstLineChars="0" w:firstLine="0"/>
        <w:rPr>
          <w:rFonts w:ascii="宋体" w:eastAsia="宋体" w:hAnsi="宋体" w:hint="eastAsia"/>
          <w:noProof/>
          <w:kern w:val="2"/>
          <w:szCs w:val="20"/>
        </w:rPr>
      </w:pPr>
      <w:hyperlink w:anchor="_Toc230292476" w:history="1">
        <w:r w:rsidRPr="000F5104">
          <w:rPr>
            <w:rFonts w:ascii="宋体" w:eastAsia="宋体" w:hAnsi="宋体"/>
            <w:noProof/>
            <w:kern w:val="2"/>
            <w:szCs w:val="20"/>
          </w:rPr>
          <w:t>4.2.1□全知视角：面向时政大事，把握全局</w:t>
        </w:r>
        <w:r w:rsidRPr="000F5104">
          <w:rPr>
            <w:rFonts w:ascii="宋体" w:eastAsia="宋体" w:hAnsi="宋体" w:hint="eastAsia"/>
            <w:noProof/>
            <w:kern w:val="2"/>
            <w:szCs w:val="20"/>
          </w:rPr>
          <w:tab/>
        </w:r>
        <w:r w:rsidRPr="000F5104">
          <w:rPr>
            <w:rFonts w:ascii="宋体" w:eastAsia="宋体" w:hAnsi="宋体" w:hint="eastAsia"/>
            <w:noProof/>
            <w:kern w:val="2"/>
            <w:szCs w:val="20"/>
          </w:rPr>
          <w:fldChar w:fldCharType="begin"/>
        </w:r>
        <w:r w:rsidRPr="000F5104">
          <w:rPr>
            <w:rFonts w:ascii="宋体" w:eastAsia="宋体" w:hAnsi="宋体" w:hint="eastAsia"/>
            <w:noProof/>
            <w:kern w:val="2"/>
            <w:szCs w:val="20"/>
          </w:rPr>
          <w:instrText xml:space="preserve"> </w:instrText>
        </w:r>
        <w:r w:rsidRPr="000F5104">
          <w:rPr>
            <w:rFonts w:ascii="宋体" w:eastAsia="宋体" w:hAnsi="宋体"/>
            <w:noProof/>
            <w:kern w:val="2"/>
            <w:szCs w:val="20"/>
          </w:rPr>
          <w:instrText>PAGEREF _Toc230292476 \h</w:instrText>
        </w:r>
        <w:r w:rsidRPr="000F5104">
          <w:rPr>
            <w:rFonts w:ascii="宋体" w:eastAsia="宋体" w:hAnsi="宋体" w:hint="eastAsia"/>
            <w:noProof/>
            <w:kern w:val="2"/>
            <w:szCs w:val="20"/>
          </w:rPr>
          <w:instrText xml:space="preserve"> </w:instrText>
        </w:r>
        <w:r w:rsidRPr="000F5104">
          <w:rPr>
            <w:rFonts w:ascii="宋体" w:eastAsia="宋体" w:hAnsi="宋体" w:hint="eastAsia"/>
            <w:noProof/>
            <w:kern w:val="2"/>
            <w:szCs w:val="20"/>
          </w:rPr>
        </w:r>
        <w:r w:rsidRPr="000F5104">
          <w:rPr>
            <w:rFonts w:ascii="宋体" w:eastAsia="宋体" w:hAnsi="宋体" w:hint="eastAsia"/>
            <w:noProof/>
            <w:kern w:val="2"/>
            <w:szCs w:val="20"/>
          </w:rPr>
          <w:fldChar w:fldCharType="separate"/>
        </w:r>
        <w:r w:rsidRPr="000F5104">
          <w:rPr>
            <w:rFonts w:ascii="宋体" w:eastAsia="宋体" w:hAnsi="宋体" w:hint="eastAsia"/>
            <w:noProof/>
            <w:kern w:val="2"/>
            <w:szCs w:val="20"/>
          </w:rPr>
          <w:t>13</w:t>
        </w:r>
        <w:r w:rsidRPr="000F5104">
          <w:rPr>
            <w:rFonts w:ascii="宋体" w:eastAsia="宋体" w:hAnsi="宋体" w:hint="eastAsia"/>
            <w:noProof/>
            <w:kern w:val="2"/>
            <w:szCs w:val="20"/>
          </w:rPr>
          <w:fldChar w:fldCharType="end"/>
        </w:r>
      </w:hyperlink>
    </w:p>
    <w:p w14:paraId="6D44601C" w14:textId="77777777" w:rsidR="00970975" w:rsidRPr="000F5104" w:rsidRDefault="00970975" w:rsidP="00970975">
      <w:pPr>
        <w:pStyle w:val="TOC3"/>
        <w:tabs>
          <w:tab w:val="right" w:leader="dot" w:pos="9344"/>
        </w:tabs>
        <w:ind w:left="960" w:firstLineChars="0" w:firstLine="0"/>
        <w:rPr>
          <w:rFonts w:ascii="宋体" w:eastAsia="宋体" w:hAnsi="宋体" w:hint="eastAsia"/>
          <w:noProof/>
          <w:kern w:val="2"/>
          <w:szCs w:val="20"/>
        </w:rPr>
      </w:pPr>
      <w:hyperlink w:anchor="_Toc230292477" w:history="1">
        <w:r w:rsidRPr="000F5104">
          <w:rPr>
            <w:rFonts w:ascii="宋体" w:eastAsia="宋体" w:hAnsi="宋体"/>
            <w:noProof/>
            <w:kern w:val="2"/>
            <w:szCs w:val="20"/>
          </w:rPr>
          <w:t>4.2.2□外知视角：立足纪实新闻，客观中立</w:t>
        </w:r>
        <w:r w:rsidRPr="000F5104">
          <w:rPr>
            <w:rFonts w:ascii="宋体" w:eastAsia="宋体" w:hAnsi="宋体" w:hint="eastAsia"/>
            <w:noProof/>
            <w:kern w:val="2"/>
            <w:szCs w:val="20"/>
          </w:rPr>
          <w:tab/>
        </w:r>
        <w:r w:rsidRPr="000F5104">
          <w:rPr>
            <w:rFonts w:ascii="宋体" w:eastAsia="宋体" w:hAnsi="宋体" w:hint="eastAsia"/>
            <w:noProof/>
            <w:kern w:val="2"/>
            <w:szCs w:val="20"/>
          </w:rPr>
          <w:fldChar w:fldCharType="begin"/>
        </w:r>
        <w:r w:rsidRPr="000F5104">
          <w:rPr>
            <w:rFonts w:ascii="宋体" w:eastAsia="宋体" w:hAnsi="宋体" w:hint="eastAsia"/>
            <w:noProof/>
            <w:kern w:val="2"/>
            <w:szCs w:val="20"/>
          </w:rPr>
          <w:instrText xml:space="preserve"> </w:instrText>
        </w:r>
        <w:r w:rsidRPr="000F5104">
          <w:rPr>
            <w:rFonts w:ascii="宋体" w:eastAsia="宋体" w:hAnsi="宋体"/>
            <w:noProof/>
            <w:kern w:val="2"/>
            <w:szCs w:val="20"/>
          </w:rPr>
          <w:instrText>PAGEREF _Toc230292477 \h</w:instrText>
        </w:r>
        <w:r w:rsidRPr="000F5104">
          <w:rPr>
            <w:rFonts w:ascii="宋体" w:eastAsia="宋体" w:hAnsi="宋体" w:hint="eastAsia"/>
            <w:noProof/>
            <w:kern w:val="2"/>
            <w:szCs w:val="20"/>
          </w:rPr>
          <w:instrText xml:space="preserve"> </w:instrText>
        </w:r>
        <w:r w:rsidRPr="000F5104">
          <w:rPr>
            <w:rFonts w:ascii="宋体" w:eastAsia="宋体" w:hAnsi="宋体" w:hint="eastAsia"/>
            <w:noProof/>
            <w:kern w:val="2"/>
            <w:szCs w:val="20"/>
          </w:rPr>
        </w:r>
        <w:r w:rsidRPr="000F5104">
          <w:rPr>
            <w:rFonts w:ascii="宋体" w:eastAsia="宋体" w:hAnsi="宋体" w:hint="eastAsia"/>
            <w:noProof/>
            <w:kern w:val="2"/>
            <w:szCs w:val="20"/>
          </w:rPr>
          <w:fldChar w:fldCharType="separate"/>
        </w:r>
        <w:r w:rsidRPr="000F5104">
          <w:rPr>
            <w:rFonts w:ascii="宋体" w:eastAsia="宋体" w:hAnsi="宋体" w:hint="eastAsia"/>
            <w:noProof/>
            <w:kern w:val="2"/>
            <w:szCs w:val="20"/>
          </w:rPr>
          <w:t>14</w:t>
        </w:r>
        <w:r w:rsidRPr="000F5104">
          <w:rPr>
            <w:rFonts w:ascii="宋体" w:eastAsia="宋体" w:hAnsi="宋体" w:hint="eastAsia"/>
            <w:noProof/>
            <w:kern w:val="2"/>
            <w:szCs w:val="20"/>
          </w:rPr>
          <w:fldChar w:fldCharType="end"/>
        </w:r>
      </w:hyperlink>
    </w:p>
    <w:p w14:paraId="7327F107" w14:textId="77777777" w:rsidR="00970975" w:rsidRPr="000F5104" w:rsidRDefault="00970975" w:rsidP="00970975">
      <w:pPr>
        <w:pStyle w:val="TOC3"/>
        <w:tabs>
          <w:tab w:val="right" w:leader="dot" w:pos="9344"/>
        </w:tabs>
        <w:ind w:left="960" w:firstLineChars="0" w:firstLine="0"/>
        <w:rPr>
          <w:rFonts w:ascii="宋体" w:eastAsia="宋体" w:hAnsi="宋体" w:hint="eastAsia"/>
          <w:noProof/>
          <w:kern w:val="2"/>
          <w:szCs w:val="20"/>
        </w:rPr>
      </w:pPr>
      <w:hyperlink w:anchor="_Toc230292478" w:history="1">
        <w:r w:rsidRPr="000F5104">
          <w:rPr>
            <w:rFonts w:ascii="宋体" w:eastAsia="宋体" w:hAnsi="宋体"/>
            <w:noProof/>
            <w:kern w:val="2"/>
            <w:szCs w:val="20"/>
          </w:rPr>
          <w:t>4.2.3□内知视角：深入人物故事，深度共情</w:t>
        </w:r>
        <w:r w:rsidRPr="000F5104">
          <w:rPr>
            <w:rFonts w:ascii="宋体" w:eastAsia="宋体" w:hAnsi="宋体" w:hint="eastAsia"/>
            <w:noProof/>
            <w:kern w:val="2"/>
            <w:szCs w:val="20"/>
          </w:rPr>
          <w:tab/>
        </w:r>
        <w:r w:rsidRPr="000F5104">
          <w:rPr>
            <w:rFonts w:ascii="宋体" w:eastAsia="宋体" w:hAnsi="宋体" w:hint="eastAsia"/>
            <w:noProof/>
            <w:kern w:val="2"/>
            <w:szCs w:val="20"/>
          </w:rPr>
          <w:fldChar w:fldCharType="begin"/>
        </w:r>
        <w:r w:rsidRPr="000F5104">
          <w:rPr>
            <w:rFonts w:ascii="宋体" w:eastAsia="宋体" w:hAnsi="宋体" w:hint="eastAsia"/>
            <w:noProof/>
            <w:kern w:val="2"/>
            <w:szCs w:val="20"/>
          </w:rPr>
          <w:instrText xml:space="preserve"> </w:instrText>
        </w:r>
        <w:r w:rsidRPr="000F5104">
          <w:rPr>
            <w:rFonts w:ascii="宋体" w:eastAsia="宋体" w:hAnsi="宋体"/>
            <w:noProof/>
            <w:kern w:val="2"/>
            <w:szCs w:val="20"/>
          </w:rPr>
          <w:instrText>PAGEREF _Toc230292478 \h</w:instrText>
        </w:r>
        <w:r w:rsidRPr="000F5104">
          <w:rPr>
            <w:rFonts w:ascii="宋体" w:eastAsia="宋体" w:hAnsi="宋体" w:hint="eastAsia"/>
            <w:noProof/>
            <w:kern w:val="2"/>
            <w:szCs w:val="20"/>
          </w:rPr>
          <w:instrText xml:space="preserve"> </w:instrText>
        </w:r>
        <w:r w:rsidRPr="000F5104">
          <w:rPr>
            <w:rFonts w:ascii="宋体" w:eastAsia="宋体" w:hAnsi="宋体" w:hint="eastAsia"/>
            <w:noProof/>
            <w:kern w:val="2"/>
            <w:szCs w:val="20"/>
          </w:rPr>
        </w:r>
        <w:r w:rsidRPr="000F5104">
          <w:rPr>
            <w:rFonts w:ascii="宋体" w:eastAsia="宋体" w:hAnsi="宋体" w:hint="eastAsia"/>
            <w:noProof/>
            <w:kern w:val="2"/>
            <w:szCs w:val="20"/>
          </w:rPr>
          <w:fldChar w:fldCharType="separate"/>
        </w:r>
        <w:r w:rsidRPr="000F5104">
          <w:rPr>
            <w:rFonts w:ascii="宋体" w:eastAsia="宋体" w:hAnsi="宋体" w:hint="eastAsia"/>
            <w:noProof/>
            <w:kern w:val="2"/>
            <w:szCs w:val="20"/>
          </w:rPr>
          <w:t>14</w:t>
        </w:r>
        <w:r w:rsidRPr="000F5104">
          <w:rPr>
            <w:rFonts w:ascii="宋体" w:eastAsia="宋体" w:hAnsi="宋体" w:hint="eastAsia"/>
            <w:noProof/>
            <w:kern w:val="2"/>
            <w:szCs w:val="20"/>
          </w:rPr>
          <w:fldChar w:fldCharType="end"/>
        </w:r>
      </w:hyperlink>
    </w:p>
    <w:p w14:paraId="5E56983F" w14:textId="77777777" w:rsidR="00970975" w:rsidRPr="000F5104" w:rsidRDefault="00970975" w:rsidP="00970975">
      <w:pPr>
        <w:pStyle w:val="TOC3"/>
        <w:tabs>
          <w:tab w:val="right" w:leader="dot" w:pos="9344"/>
        </w:tabs>
        <w:ind w:left="960" w:firstLineChars="0" w:firstLine="0"/>
        <w:rPr>
          <w:rFonts w:ascii="宋体" w:eastAsia="宋体" w:hAnsi="宋体" w:hint="eastAsia"/>
          <w:noProof/>
          <w:kern w:val="2"/>
          <w:szCs w:val="20"/>
        </w:rPr>
      </w:pPr>
      <w:hyperlink w:anchor="_Toc230292479" w:history="1">
        <w:r w:rsidRPr="000F5104">
          <w:rPr>
            <w:rFonts w:ascii="宋体" w:eastAsia="宋体" w:hAnsi="宋体"/>
            <w:noProof/>
            <w:kern w:val="2"/>
            <w:szCs w:val="20"/>
          </w:rPr>
          <w:t>4.2.4□复合视角：贯穿深度内容，增强层次</w:t>
        </w:r>
        <w:r w:rsidRPr="000F5104">
          <w:rPr>
            <w:rFonts w:ascii="宋体" w:eastAsia="宋体" w:hAnsi="宋体" w:hint="eastAsia"/>
            <w:noProof/>
            <w:kern w:val="2"/>
            <w:szCs w:val="20"/>
          </w:rPr>
          <w:tab/>
        </w:r>
        <w:r w:rsidRPr="000F5104">
          <w:rPr>
            <w:rFonts w:ascii="宋体" w:eastAsia="宋体" w:hAnsi="宋体" w:hint="eastAsia"/>
            <w:noProof/>
            <w:kern w:val="2"/>
            <w:szCs w:val="20"/>
          </w:rPr>
          <w:fldChar w:fldCharType="begin"/>
        </w:r>
        <w:r w:rsidRPr="000F5104">
          <w:rPr>
            <w:rFonts w:ascii="宋体" w:eastAsia="宋体" w:hAnsi="宋体" w:hint="eastAsia"/>
            <w:noProof/>
            <w:kern w:val="2"/>
            <w:szCs w:val="20"/>
          </w:rPr>
          <w:instrText xml:space="preserve"> </w:instrText>
        </w:r>
        <w:r w:rsidRPr="000F5104">
          <w:rPr>
            <w:rFonts w:ascii="宋体" w:eastAsia="宋体" w:hAnsi="宋体"/>
            <w:noProof/>
            <w:kern w:val="2"/>
            <w:szCs w:val="20"/>
          </w:rPr>
          <w:instrText>PAGEREF _Toc230292479 \h</w:instrText>
        </w:r>
        <w:r w:rsidRPr="000F5104">
          <w:rPr>
            <w:rFonts w:ascii="宋体" w:eastAsia="宋体" w:hAnsi="宋体" w:hint="eastAsia"/>
            <w:noProof/>
            <w:kern w:val="2"/>
            <w:szCs w:val="20"/>
          </w:rPr>
          <w:instrText xml:space="preserve"> </w:instrText>
        </w:r>
        <w:r w:rsidRPr="000F5104">
          <w:rPr>
            <w:rFonts w:ascii="宋体" w:eastAsia="宋体" w:hAnsi="宋体" w:hint="eastAsia"/>
            <w:noProof/>
            <w:kern w:val="2"/>
            <w:szCs w:val="20"/>
          </w:rPr>
        </w:r>
        <w:r w:rsidRPr="000F5104">
          <w:rPr>
            <w:rFonts w:ascii="宋体" w:eastAsia="宋体" w:hAnsi="宋体" w:hint="eastAsia"/>
            <w:noProof/>
            <w:kern w:val="2"/>
            <w:szCs w:val="20"/>
          </w:rPr>
          <w:fldChar w:fldCharType="separate"/>
        </w:r>
        <w:r w:rsidRPr="000F5104">
          <w:rPr>
            <w:rFonts w:ascii="宋体" w:eastAsia="宋体" w:hAnsi="宋体" w:hint="eastAsia"/>
            <w:noProof/>
            <w:kern w:val="2"/>
            <w:szCs w:val="20"/>
          </w:rPr>
          <w:t>14</w:t>
        </w:r>
        <w:r w:rsidRPr="000F5104">
          <w:rPr>
            <w:rFonts w:ascii="宋体" w:eastAsia="宋体" w:hAnsi="宋体" w:hint="eastAsia"/>
            <w:noProof/>
            <w:kern w:val="2"/>
            <w:szCs w:val="20"/>
          </w:rPr>
          <w:fldChar w:fldCharType="end"/>
        </w:r>
      </w:hyperlink>
    </w:p>
    <w:p w14:paraId="3B1B88B8" w14:textId="77777777" w:rsidR="00970975" w:rsidRPr="000F5104" w:rsidRDefault="00970975" w:rsidP="00970975">
      <w:pPr>
        <w:pStyle w:val="TOC2"/>
        <w:tabs>
          <w:tab w:val="right" w:leader="dot" w:pos="9344"/>
        </w:tabs>
        <w:ind w:left="480" w:firstLineChars="0" w:firstLine="0"/>
        <w:rPr>
          <w:rFonts w:ascii="宋体" w:eastAsia="宋体" w:hAnsi="宋体" w:hint="eastAsia"/>
          <w:noProof/>
          <w:kern w:val="2"/>
          <w:szCs w:val="20"/>
        </w:rPr>
      </w:pPr>
      <w:hyperlink w:anchor="_Toc230292480" w:history="1">
        <w:r w:rsidRPr="000F5104">
          <w:rPr>
            <w:rFonts w:ascii="宋体" w:eastAsia="宋体" w:hAnsi="宋体"/>
            <w:noProof/>
            <w:kern w:val="2"/>
            <w:szCs w:val="20"/>
          </w:rPr>
          <w:t>4.3□叙事内容：四大主题构建价值传播矩阵</w:t>
        </w:r>
        <w:r w:rsidRPr="000F5104">
          <w:rPr>
            <w:rFonts w:ascii="宋体" w:eastAsia="宋体" w:hAnsi="宋体" w:hint="eastAsia"/>
            <w:noProof/>
            <w:kern w:val="2"/>
            <w:szCs w:val="20"/>
          </w:rPr>
          <w:tab/>
        </w:r>
        <w:r w:rsidRPr="000F5104">
          <w:rPr>
            <w:rFonts w:ascii="宋体" w:eastAsia="宋体" w:hAnsi="宋体" w:hint="eastAsia"/>
            <w:noProof/>
            <w:kern w:val="2"/>
            <w:szCs w:val="20"/>
          </w:rPr>
          <w:fldChar w:fldCharType="begin"/>
        </w:r>
        <w:r w:rsidRPr="000F5104">
          <w:rPr>
            <w:rFonts w:ascii="宋体" w:eastAsia="宋体" w:hAnsi="宋体" w:hint="eastAsia"/>
            <w:noProof/>
            <w:kern w:val="2"/>
            <w:szCs w:val="20"/>
          </w:rPr>
          <w:instrText xml:space="preserve"> </w:instrText>
        </w:r>
        <w:r w:rsidRPr="000F5104">
          <w:rPr>
            <w:rFonts w:ascii="宋体" w:eastAsia="宋体" w:hAnsi="宋体"/>
            <w:noProof/>
            <w:kern w:val="2"/>
            <w:szCs w:val="20"/>
          </w:rPr>
          <w:instrText>PAGEREF _Toc230292480 \h</w:instrText>
        </w:r>
        <w:r w:rsidRPr="000F5104">
          <w:rPr>
            <w:rFonts w:ascii="宋体" w:eastAsia="宋体" w:hAnsi="宋体" w:hint="eastAsia"/>
            <w:noProof/>
            <w:kern w:val="2"/>
            <w:szCs w:val="20"/>
          </w:rPr>
          <w:instrText xml:space="preserve"> </w:instrText>
        </w:r>
        <w:r w:rsidRPr="000F5104">
          <w:rPr>
            <w:rFonts w:ascii="宋体" w:eastAsia="宋体" w:hAnsi="宋体" w:hint="eastAsia"/>
            <w:noProof/>
            <w:kern w:val="2"/>
            <w:szCs w:val="20"/>
          </w:rPr>
        </w:r>
        <w:r w:rsidRPr="000F5104">
          <w:rPr>
            <w:rFonts w:ascii="宋体" w:eastAsia="宋体" w:hAnsi="宋体" w:hint="eastAsia"/>
            <w:noProof/>
            <w:kern w:val="2"/>
            <w:szCs w:val="20"/>
          </w:rPr>
          <w:fldChar w:fldCharType="separate"/>
        </w:r>
        <w:r w:rsidRPr="000F5104">
          <w:rPr>
            <w:rFonts w:ascii="宋体" w:eastAsia="宋体" w:hAnsi="宋体" w:hint="eastAsia"/>
            <w:noProof/>
            <w:kern w:val="2"/>
            <w:szCs w:val="20"/>
          </w:rPr>
          <w:t>14</w:t>
        </w:r>
        <w:r w:rsidRPr="000F5104">
          <w:rPr>
            <w:rFonts w:ascii="宋体" w:eastAsia="宋体" w:hAnsi="宋体" w:hint="eastAsia"/>
            <w:noProof/>
            <w:kern w:val="2"/>
            <w:szCs w:val="20"/>
          </w:rPr>
          <w:fldChar w:fldCharType="end"/>
        </w:r>
      </w:hyperlink>
    </w:p>
    <w:p w14:paraId="2A58E0E6" w14:textId="77777777" w:rsidR="00970975" w:rsidRPr="000F5104" w:rsidRDefault="00970975" w:rsidP="00970975">
      <w:pPr>
        <w:pStyle w:val="TOC3"/>
        <w:tabs>
          <w:tab w:val="right" w:leader="dot" w:pos="9344"/>
        </w:tabs>
        <w:ind w:left="960" w:firstLineChars="0" w:firstLine="0"/>
        <w:rPr>
          <w:rFonts w:ascii="宋体" w:eastAsia="宋体" w:hAnsi="宋体" w:hint="eastAsia"/>
          <w:noProof/>
          <w:kern w:val="2"/>
          <w:szCs w:val="20"/>
        </w:rPr>
      </w:pPr>
      <w:hyperlink w:anchor="_Toc230292481" w:history="1">
        <w:r w:rsidRPr="000F5104">
          <w:rPr>
            <w:rFonts w:ascii="宋体" w:eastAsia="宋体" w:hAnsi="宋体"/>
            <w:noProof/>
            <w:kern w:val="2"/>
            <w:szCs w:val="20"/>
          </w:rPr>
          <w:t>4.3.1□时政叙事微观转化</w:t>
        </w:r>
        <w:r w:rsidRPr="000F5104">
          <w:rPr>
            <w:rFonts w:ascii="宋体" w:eastAsia="宋体" w:hAnsi="宋体" w:hint="eastAsia"/>
            <w:noProof/>
            <w:kern w:val="2"/>
            <w:szCs w:val="20"/>
          </w:rPr>
          <w:tab/>
        </w:r>
        <w:r w:rsidRPr="000F5104">
          <w:rPr>
            <w:rFonts w:ascii="宋体" w:eastAsia="宋体" w:hAnsi="宋体" w:hint="eastAsia"/>
            <w:noProof/>
            <w:kern w:val="2"/>
            <w:szCs w:val="20"/>
          </w:rPr>
          <w:fldChar w:fldCharType="begin"/>
        </w:r>
        <w:r w:rsidRPr="000F5104">
          <w:rPr>
            <w:rFonts w:ascii="宋体" w:eastAsia="宋体" w:hAnsi="宋体" w:hint="eastAsia"/>
            <w:noProof/>
            <w:kern w:val="2"/>
            <w:szCs w:val="20"/>
          </w:rPr>
          <w:instrText xml:space="preserve"> </w:instrText>
        </w:r>
        <w:r w:rsidRPr="000F5104">
          <w:rPr>
            <w:rFonts w:ascii="宋体" w:eastAsia="宋体" w:hAnsi="宋体"/>
            <w:noProof/>
            <w:kern w:val="2"/>
            <w:szCs w:val="20"/>
          </w:rPr>
          <w:instrText>PAGEREF _Toc230292481 \h</w:instrText>
        </w:r>
        <w:r w:rsidRPr="000F5104">
          <w:rPr>
            <w:rFonts w:ascii="宋体" w:eastAsia="宋体" w:hAnsi="宋体" w:hint="eastAsia"/>
            <w:noProof/>
            <w:kern w:val="2"/>
            <w:szCs w:val="20"/>
          </w:rPr>
          <w:instrText xml:space="preserve"> </w:instrText>
        </w:r>
        <w:r w:rsidRPr="000F5104">
          <w:rPr>
            <w:rFonts w:ascii="宋体" w:eastAsia="宋体" w:hAnsi="宋体" w:hint="eastAsia"/>
            <w:noProof/>
            <w:kern w:val="2"/>
            <w:szCs w:val="20"/>
          </w:rPr>
        </w:r>
        <w:r w:rsidRPr="000F5104">
          <w:rPr>
            <w:rFonts w:ascii="宋体" w:eastAsia="宋体" w:hAnsi="宋体" w:hint="eastAsia"/>
            <w:noProof/>
            <w:kern w:val="2"/>
            <w:szCs w:val="20"/>
          </w:rPr>
          <w:fldChar w:fldCharType="separate"/>
        </w:r>
        <w:r w:rsidRPr="000F5104">
          <w:rPr>
            <w:rFonts w:ascii="宋体" w:eastAsia="宋体" w:hAnsi="宋体" w:hint="eastAsia"/>
            <w:noProof/>
            <w:kern w:val="2"/>
            <w:szCs w:val="20"/>
          </w:rPr>
          <w:t>15</w:t>
        </w:r>
        <w:r w:rsidRPr="000F5104">
          <w:rPr>
            <w:rFonts w:ascii="宋体" w:eastAsia="宋体" w:hAnsi="宋体" w:hint="eastAsia"/>
            <w:noProof/>
            <w:kern w:val="2"/>
            <w:szCs w:val="20"/>
          </w:rPr>
          <w:fldChar w:fldCharType="end"/>
        </w:r>
      </w:hyperlink>
    </w:p>
    <w:p w14:paraId="2EB89A2B" w14:textId="77777777" w:rsidR="00970975" w:rsidRPr="000F5104" w:rsidRDefault="00970975" w:rsidP="00970975">
      <w:pPr>
        <w:pStyle w:val="TOC3"/>
        <w:tabs>
          <w:tab w:val="right" w:leader="dot" w:pos="9344"/>
        </w:tabs>
        <w:ind w:left="960" w:firstLineChars="0" w:firstLine="0"/>
        <w:rPr>
          <w:rFonts w:ascii="宋体" w:eastAsia="宋体" w:hAnsi="宋体" w:hint="eastAsia"/>
          <w:noProof/>
          <w:kern w:val="2"/>
          <w:szCs w:val="20"/>
        </w:rPr>
      </w:pPr>
      <w:hyperlink w:anchor="_Toc230292482" w:history="1">
        <w:r w:rsidRPr="000F5104">
          <w:rPr>
            <w:rFonts w:ascii="宋体" w:eastAsia="宋体" w:hAnsi="宋体"/>
            <w:noProof/>
            <w:kern w:val="2"/>
            <w:szCs w:val="20"/>
          </w:rPr>
          <w:t>4.3.2□民生叙事平民视角</w:t>
        </w:r>
        <w:r w:rsidRPr="000F5104">
          <w:rPr>
            <w:rFonts w:ascii="宋体" w:eastAsia="宋体" w:hAnsi="宋体" w:hint="eastAsia"/>
            <w:noProof/>
            <w:kern w:val="2"/>
            <w:szCs w:val="20"/>
          </w:rPr>
          <w:tab/>
        </w:r>
        <w:r w:rsidRPr="000F5104">
          <w:rPr>
            <w:rFonts w:ascii="宋体" w:eastAsia="宋体" w:hAnsi="宋体" w:hint="eastAsia"/>
            <w:noProof/>
            <w:kern w:val="2"/>
            <w:szCs w:val="20"/>
          </w:rPr>
          <w:fldChar w:fldCharType="begin"/>
        </w:r>
        <w:r w:rsidRPr="000F5104">
          <w:rPr>
            <w:rFonts w:ascii="宋体" w:eastAsia="宋体" w:hAnsi="宋体" w:hint="eastAsia"/>
            <w:noProof/>
            <w:kern w:val="2"/>
            <w:szCs w:val="20"/>
          </w:rPr>
          <w:instrText xml:space="preserve"> </w:instrText>
        </w:r>
        <w:r w:rsidRPr="000F5104">
          <w:rPr>
            <w:rFonts w:ascii="宋体" w:eastAsia="宋体" w:hAnsi="宋体"/>
            <w:noProof/>
            <w:kern w:val="2"/>
            <w:szCs w:val="20"/>
          </w:rPr>
          <w:instrText>PAGEREF _Toc230292482 \h</w:instrText>
        </w:r>
        <w:r w:rsidRPr="000F5104">
          <w:rPr>
            <w:rFonts w:ascii="宋体" w:eastAsia="宋体" w:hAnsi="宋体" w:hint="eastAsia"/>
            <w:noProof/>
            <w:kern w:val="2"/>
            <w:szCs w:val="20"/>
          </w:rPr>
          <w:instrText xml:space="preserve"> </w:instrText>
        </w:r>
        <w:r w:rsidRPr="000F5104">
          <w:rPr>
            <w:rFonts w:ascii="宋体" w:eastAsia="宋体" w:hAnsi="宋体" w:hint="eastAsia"/>
            <w:noProof/>
            <w:kern w:val="2"/>
            <w:szCs w:val="20"/>
          </w:rPr>
        </w:r>
        <w:r w:rsidRPr="000F5104">
          <w:rPr>
            <w:rFonts w:ascii="宋体" w:eastAsia="宋体" w:hAnsi="宋体" w:hint="eastAsia"/>
            <w:noProof/>
            <w:kern w:val="2"/>
            <w:szCs w:val="20"/>
          </w:rPr>
          <w:fldChar w:fldCharType="separate"/>
        </w:r>
        <w:r w:rsidRPr="000F5104">
          <w:rPr>
            <w:rFonts w:ascii="宋体" w:eastAsia="宋体" w:hAnsi="宋体" w:hint="eastAsia"/>
            <w:noProof/>
            <w:kern w:val="2"/>
            <w:szCs w:val="20"/>
          </w:rPr>
          <w:t>16</w:t>
        </w:r>
        <w:r w:rsidRPr="000F5104">
          <w:rPr>
            <w:rFonts w:ascii="宋体" w:eastAsia="宋体" w:hAnsi="宋体" w:hint="eastAsia"/>
            <w:noProof/>
            <w:kern w:val="2"/>
            <w:szCs w:val="20"/>
          </w:rPr>
          <w:fldChar w:fldCharType="end"/>
        </w:r>
      </w:hyperlink>
    </w:p>
    <w:p w14:paraId="7AFF2973" w14:textId="77777777" w:rsidR="00970975" w:rsidRPr="000F5104" w:rsidRDefault="00970975" w:rsidP="00970975">
      <w:pPr>
        <w:pStyle w:val="TOC3"/>
        <w:tabs>
          <w:tab w:val="right" w:leader="dot" w:pos="9344"/>
        </w:tabs>
        <w:ind w:left="960" w:firstLineChars="0" w:firstLine="0"/>
        <w:rPr>
          <w:rFonts w:ascii="宋体" w:eastAsia="宋体" w:hAnsi="宋体" w:hint="eastAsia"/>
          <w:noProof/>
          <w:kern w:val="2"/>
          <w:szCs w:val="20"/>
        </w:rPr>
      </w:pPr>
      <w:hyperlink w:anchor="_Toc230292483" w:history="1">
        <w:r w:rsidRPr="000F5104">
          <w:rPr>
            <w:rFonts w:ascii="宋体" w:eastAsia="宋体" w:hAnsi="宋体"/>
            <w:noProof/>
            <w:kern w:val="2"/>
            <w:szCs w:val="20"/>
          </w:rPr>
          <w:t>4.3.3□正能量叙事激发共鸣</w:t>
        </w:r>
        <w:r w:rsidRPr="000F5104">
          <w:rPr>
            <w:rFonts w:ascii="宋体" w:eastAsia="宋体" w:hAnsi="宋体" w:hint="eastAsia"/>
            <w:noProof/>
            <w:kern w:val="2"/>
            <w:szCs w:val="20"/>
          </w:rPr>
          <w:tab/>
        </w:r>
        <w:r w:rsidRPr="000F5104">
          <w:rPr>
            <w:rFonts w:ascii="宋体" w:eastAsia="宋体" w:hAnsi="宋体" w:hint="eastAsia"/>
            <w:noProof/>
            <w:kern w:val="2"/>
            <w:szCs w:val="20"/>
          </w:rPr>
          <w:fldChar w:fldCharType="begin"/>
        </w:r>
        <w:r w:rsidRPr="000F5104">
          <w:rPr>
            <w:rFonts w:ascii="宋体" w:eastAsia="宋体" w:hAnsi="宋体" w:hint="eastAsia"/>
            <w:noProof/>
            <w:kern w:val="2"/>
            <w:szCs w:val="20"/>
          </w:rPr>
          <w:instrText xml:space="preserve"> </w:instrText>
        </w:r>
        <w:r w:rsidRPr="000F5104">
          <w:rPr>
            <w:rFonts w:ascii="宋体" w:eastAsia="宋体" w:hAnsi="宋体"/>
            <w:noProof/>
            <w:kern w:val="2"/>
            <w:szCs w:val="20"/>
          </w:rPr>
          <w:instrText>PAGEREF _Toc230292483 \h</w:instrText>
        </w:r>
        <w:r w:rsidRPr="000F5104">
          <w:rPr>
            <w:rFonts w:ascii="宋体" w:eastAsia="宋体" w:hAnsi="宋体" w:hint="eastAsia"/>
            <w:noProof/>
            <w:kern w:val="2"/>
            <w:szCs w:val="20"/>
          </w:rPr>
          <w:instrText xml:space="preserve"> </w:instrText>
        </w:r>
        <w:r w:rsidRPr="000F5104">
          <w:rPr>
            <w:rFonts w:ascii="宋体" w:eastAsia="宋体" w:hAnsi="宋体" w:hint="eastAsia"/>
            <w:noProof/>
            <w:kern w:val="2"/>
            <w:szCs w:val="20"/>
          </w:rPr>
        </w:r>
        <w:r w:rsidRPr="000F5104">
          <w:rPr>
            <w:rFonts w:ascii="宋体" w:eastAsia="宋体" w:hAnsi="宋体" w:hint="eastAsia"/>
            <w:noProof/>
            <w:kern w:val="2"/>
            <w:szCs w:val="20"/>
          </w:rPr>
          <w:fldChar w:fldCharType="separate"/>
        </w:r>
        <w:r w:rsidRPr="000F5104">
          <w:rPr>
            <w:rFonts w:ascii="宋体" w:eastAsia="宋体" w:hAnsi="宋体" w:hint="eastAsia"/>
            <w:noProof/>
            <w:kern w:val="2"/>
            <w:szCs w:val="20"/>
          </w:rPr>
          <w:t>16</w:t>
        </w:r>
        <w:r w:rsidRPr="000F5104">
          <w:rPr>
            <w:rFonts w:ascii="宋体" w:eastAsia="宋体" w:hAnsi="宋体" w:hint="eastAsia"/>
            <w:noProof/>
            <w:kern w:val="2"/>
            <w:szCs w:val="20"/>
          </w:rPr>
          <w:fldChar w:fldCharType="end"/>
        </w:r>
      </w:hyperlink>
    </w:p>
    <w:p w14:paraId="29E62C12" w14:textId="77777777" w:rsidR="00970975" w:rsidRPr="000F5104" w:rsidRDefault="00970975" w:rsidP="00970975">
      <w:pPr>
        <w:pStyle w:val="TOC3"/>
        <w:tabs>
          <w:tab w:val="right" w:leader="dot" w:pos="9344"/>
        </w:tabs>
        <w:ind w:left="960" w:firstLineChars="0" w:firstLine="0"/>
        <w:rPr>
          <w:rFonts w:ascii="宋体" w:eastAsia="宋体" w:hAnsi="宋体" w:hint="eastAsia"/>
          <w:noProof/>
          <w:kern w:val="2"/>
          <w:szCs w:val="20"/>
        </w:rPr>
      </w:pPr>
      <w:hyperlink w:anchor="_Toc230292484" w:history="1">
        <w:r w:rsidRPr="000F5104">
          <w:rPr>
            <w:rFonts w:ascii="宋体" w:eastAsia="宋体" w:hAnsi="宋体"/>
            <w:noProof/>
            <w:kern w:val="2"/>
            <w:szCs w:val="20"/>
          </w:rPr>
          <w:t>4.3.4□突发叙事快速响应</w:t>
        </w:r>
        <w:r w:rsidRPr="000F5104">
          <w:rPr>
            <w:rFonts w:ascii="宋体" w:eastAsia="宋体" w:hAnsi="宋体" w:hint="eastAsia"/>
            <w:noProof/>
            <w:kern w:val="2"/>
            <w:szCs w:val="20"/>
          </w:rPr>
          <w:tab/>
        </w:r>
        <w:r w:rsidRPr="000F5104">
          <w:rPr>
            <w:rFonts w:ascii="宋体" w:eastAsia="宋体" w:hAnsi="宋体" w:hint="eastAsia"/>
            <w:noProof/>
            <w:kern w:val="2"/>
            <w:szCs w:val="20"/>
          </w:rPr>
          <w:fldChar w:fldCharType="begin"/>
        </w:r>
        <w:r w:rsidRPr="000F5104">
          <w:rPr>
            <w:rFonts w:ascii="宋体" w:eastAsia="宋体" w:hAnsi="宋体" w:hint="eastAsia"/>
            <w:noProof/>
            <w:kern w:val="2"/>
            <w:szCs w:val="20"/>
          </w:rPr>
          <w:instrText xml:space="preserve"> </w:instrText>
        </w:r>
        <w:r w:rsidRPr="000F5104">
          <w:rPr>
            <w:rFonts w:ascii="宋体" w:eastAsia="宋体" w:hAnsi="宋体"/>
            <w:noProof/>
            <w:kern w:val="2"/>
            <w:szCs w:val="20"/>
          </w:rPr>
          <w:instrText>PAGEREF _Toc230292484 \h</w:instrText>
        </w:r>
        <w:r w:rsidRPr="000F5104">
          <w:rPr>
            <w:rFonts w:ascii="宋体" w:eastAsia="宋体" w:hAnsi="宋体" w:hint="eastAsia"/>
            <w:noProof/>
            <w:kern w:val="2"/>
            <w:szCs w:val="20"/>
          </w:rPr>
          <w:instrText xml:space="preserve"> </w:instrText>
        </w:r>
        <w:r w:rsidRPr="000F5104">
          <w:rPr>
            <w:rFonts w:ascii="宋体" w:eastAsia="宋体" w:hAnsi="宋体" w:hint="eastAsia"/>
            <w:noProof/>
            <w:kern w:val="2"/>
            <w:szCs w:val="20"/>
          </w:rPr>
        </w:r>
        <w:r w:rsidRPr="000F5104">
          <w:rPr>
            <w:rFonts w:ascii="宋体" w:eastAsia="宋体" w:hAnsi="宋体" w:hint="eastAsia"/>
            <w:noProof/>
            <w:kern w:val="2"/>
            <w:szCs w:val="20"/>
          </w:rPr>
          <w:fldChar w:fldCharType="separate"/>
        </w:r>
        <w:r w:rsidRPr="000F5104">
          <w:rPr>
            <w:rFonts w:ascii="宋体" w:eastAsia="宋体" w:hAnsi="宋体" w:hint="eastAsia"/>
            <w:noProof/>
            <w:kern w:val="2"/>
            <w:szCs w:val="20"/>
          </w:rPr>
          <w:t>16</w:t>
        </w:r>
        <w:r w:rsidRPr="000F5104">
          <w:rPr>
            <w:rFonts w:ascii="宋体" w:eastAsia="宋体" w:hAnsi="宋体" w:hint="eastAsia"/>
            <w:noProof/>
            <w:kern w:val="2"/>
            <w:szCs w:val="20"/>
          </w:rPr>
          <w:fldChar w:fldCharType="end"/>
        </w:r>
      </w:hyperlink>
    </w:p>
    <w:p w14:paraId="7E357BC9" w14:textId="77777777" w:rsidR="00970975" w:rsidRPr="000F5104" w:rsidRDefault="00970975" w:rsidP="00970975">
      <w:pPr>
        <w:pStyle w:val="TOC2"/>
        <w:tabs>
          <w:tab w:val="right" w:leader="dot" w:pos="9344"/>
        </w:tabs>
        <w:ind w:left="480" w:firstLineChars="0" w:firstLine="0"/>
        <w:rPr>
          <w:rFonts w:ascii="宋体" w:eastAsia="宋体" w:hAnsi="宋体" w:hint="eastAsia"/>
          <w:noProof/>
          <w:kern w:val="2"/>
          <w:szCs w:val="20"/>
        </w:rPr>
      </w:pPr>
      <w:hyperlink w:anchor="_Toc230292485" w:history="1">
        <w:r w:rsidRPr="000F5104">
          <w:rPr>
            <w:rFonts w:ascii="宋体" w:eastAsia="宋体" w:hAnsi="宋体"/>
            <w:noProof/>
            <w:kern w:val="2"/>
            <w:szCs w:val="20"/>
          </w:rPr>
          <w:t>4.4□叙事语言：视听强化与交互赋能</w:t>
        </w:r>
        <w:r w:rsidRPr="000F5104">
          <w:rPr>
            <w:rFonts w:ascii="宋体" w:eastAsia="宋体" w:hAnsi="宋体" w:hint="eastAsia"/>
            <w:noProof/>
            <w:kern w:val="2"/>
            <w:szCs w:val="20"/>
          </w:rPr>
          <w:tab/>
        </w:r>
        <w:r w:rsidRPr="000F5104">
          <w:rPr>
            <w:rFonts w:ascii="宋体" w:eastAsia="宋体" w:hAnsi="宋体" w:hint="eastAsia"/>
            <w:noProof/>
            <w:kern w:val="2"/>
            <w:szCs w:val="20"/>
          </w:rPr>
          <w:fldChar w:fldCharType="begin"/>
        </w:r>
        <w:r w:rsidRPr="000F5104">
          <w:rPr>
            <w:rFonts w:ascii="宋体" w:eastAsia="宋体" w:hAnsi="宋体" w:hint="eastAsia"/>
            <w:noProof/>
            <w:kern w:val="2"/>
            <w:szCs w:val="20"/>
          </w:rPr>
          <w:instrText xml:space="preserve"> </w:instrText>
        </w:r>
        <w:r w:rsidRPr="000F5104">
          <w:rPr>
            <w:rFonts w:ascii="宋体" w:eastAsia="宋体" w:hAnsi="宋体"/>
            <w:noProof/>
            <w:kern w:val="2"/>
            <w:szCs w:val="20"/>
          </w:rPr>
          <w:instrText>PAGEREF _Toc230292485 \h</w:instrText>
        </w:r>
        <w:r w:rsidRPr="000F5104">
          <w:rPr>
            <w:rFonts w:ascii="宋体" w:eastAsia="宋体" w:hAnsi="宋体" w:hint="eastAsia"/>
            <w:noProof/>
            <w:kern w:val="2"/>
            <w:szCs w:val="20"/>
          </w:rPr>
          <w:instrText xml:space="preserve"> </w:instrText>
        </w:r>
        <w:r w:rsidRPr="000F5104">
          <w:rPr>
            <w:rFonts w:ascii="宋体" w:eastAsia="宋体" w:hAnsi="宋体" w:hint="eastAsia"/>
            <w:noProof/>
            <w:kern w:val="2"/>
            <w:szCs w:val="20"/>
          </w:rPr>
        </w:r>
        <w:r w:rsidRPr="000F5104">
          <w:rPr>
            <w:rFonts w:ascii="宋体" w:eastAsia="宋体" w:hAnsi="宋体" w:hint="eastAsia"/>
            <w:noProof/>
            <w:kern w:val="2"/>
            <w:szCs w:val="20"/>
          </w:rPr>
          <w:fldChar w:fldCharType="separate"/>
        </w:r>
        <w:r w:rsidRPr="000F5104">
          <w:rPr>
            <w:rFonts w:ascii="宋体" w:eastAsia="宋体" w:hAnsi="宋体" w:hint="eastAsia"/>
            <w:noProof/>
            <w:kern w:val="2"/>
            <w:szCs w:val="20"/>
          </w:rPr>
          <w:t>17</w:t>
        </w:r>
        <w:r w:rsidRPr="000F5104">
          <w:rPr>
            <w:rFonts w:ascii="宋体" w:eastAsia="宋体" w:hAnsi="宋体" w:hint="eastAsia"/>
            <w:noProof/>
            <w:kern w:val="2"/>
            <w:szCs w:val="20"/>
          </w:rPr>
          <w:fldChar w:fldCharType="end"/>
        </w:r>
      </w:hyperlink>
    </w:p>
    <w:p w14:paraId="64DAD8A3" w14:textId="77777777" w:rsidR="00970975" w:rsidRPr="000F5104" w:rsidRDefault="00970975" w:rsidP="00970975">
      <w:pPr>
        <w:pStyle w:val="TOC3"/>
        <w:tabs>
          <w:tab w:val="right" w:leader="dot" w:pos="9344"/>
        </w:tabs>
        <w:ind w:left="960" w:firstLineChars="0" w:firstLine="0"/>
        <w:rPr>
          <w:rFonts w:ascii="宋体" w:eastAsia="宋体" w:hAnsi="宋体" w:hint="eastAsia"/>
          <w:noProof/>
          <w:kern w:val="2"/>
          <w:szCs w:val="20"/>
        </w:rPr>
      </w:pPr>
      <w:hyperlink w:anchor="_Toc230292486" w:history="1">
        <w:r w:rsidRPr="000F5104">
          <w:rPr>
            <w:rFonts w:ascii="宋体" w:eastAsia="宋体" w:hAnsi="宋体"/>
            <w:noProof/>
            <w:kern w:val="2"/>
            <w:szCs w:val="20"/>
          </w:rPr>
          <w:t>4.4.1□镜头技术强化叙事</w:t>
        </w:r>
        <w:r w:rsidRPr="000F5104">
          <w:rPr>
            <w:rFonts w:ascii="宋体" w:eastAsia="宋体" w:hAnsi="宋体" w:hint="eastAsia"/>
            <w:noProof/>
            <w:kern w:val="2"/>
            <w:szCs w:val="20"/>
          </w:rPr>
          <w:tab/>
        </w:r>
        <w:r w:rsidRPr="000F5104">
          <w:rPr>
            <w:rFonts w:ascii="宋体" w:eastAsia="宋体" w:hAnsi="宋体" w:hint="eastAsia"/>
            <w:noProof/>
            <w:kern w:val="2"/>
            <w:szCs w:val="20"/>
          </w:rPr>
          <w:fldChar w:fldCharType="begin"/>
        </w:r>
        <w:r w:rsidRPr="000F5104">
          <w:rPr>
            <w:rFonts w:ascii="宋体" w:eastAsia="宋体" w:hAnsi="宋体" w:hint="eastAsia"/>
            <w:noProof/>
            <w:kern w:val="2"/>
            <w:szCs w:val="20"/>
          </w:rPr>
          <w:instrText xml:space="preserve"> </w:instrText>
        </w:r>
        <w:r w:rsidRPr="000F5104">
          <w:rPr>
            <w:rFonts w:ascii="宋体" w:eastAsia="宋体" w:hAnsi="宋体"/>
            <w:noProof/>
            <w:kern w:val="2"/>
            <w:szCs w:val="20"/>
          </w:rPr>
          <w:instrText>PAGEREF _Toc230292486 \h</w:instrText>
        </w:r>
        <w:r w:rsidRPr="000F5104">
          <w:rPr>
            <w:rFonts w:ascii="宋体" w:eastAsia="宋体" w:hAnsi="宋体" w:hint="eastAsia"/>
            <w:noProof/>
            <w:kern w:val="2"/>
            <w:szCs w:val="20"/>
          </w:rPr>
          <w:instrText xml:space="preserve"> </w:instrText>
        </w:r>
        <w:r w:rsidRPr="000F5104">
          <w:rPr>
            <w:rFonts w:ascii="宋体" w:eastAsia="宋体" w:hAnsi="宋体" w:hint="eastAsia"/>
            <w:noProof/>
            <w:kern w:val="2"/>
            <w:szCs w:val="20"/>
          </w:rPr>
        </w:r>
        <w:r w:rsidRPr="000F5104">
          <w:rPr>
            <w:rFonts w:ascii="宋体" w:eastAsia="宋体" w:hAnsi="宋体" w:hint="eastAsia"/>
            <w:noProof/>
            <w:kern w:val="2"/>
            <w:szCs w:val="20"/>
          </w:rPr>
          <w:fldChar w:fldCharType="separate"/>
        </w:r>
        <w:r w:rsidRPr="000F5104">
          <w:rPr>
            <w:rFonts w:ascii="宋体" w:eastAsia="宋体" w:hAnsi="宋体" w:hint="eastAsia"/>
            <w:noProof/>
            <w:kern w:val="2"/>
            <w:szCs w:val="20"/>
          </w:rPr>
          <w:t>17</w:t>
        </w:r>
        <w:r w:rsidRPr="000F5104">
          <w:rPr>
            <w:rFonts w:ascii="宋体" w:eastAsia="宋体" w:hAnsi="宋体" w:hint="eastAsia"/>
            <w:noProof/>
            <w:kern w:val="2"/>
            <w:szCs w:val="20"/>
          </w:rPr>
          <w:fldChar w:fldCharType="end"/>
        </w:r>
      </w:hyperlink>
    </w:p>
    <w:p w14:paraId="3AB5C08E" w14:textId="77777777" w:rsidR="00970975" w:rsidRPr="000F5104" w:rsidRDefault="00970975" w:rsidP="00970975">
      <w:pPr>
        <w:pStyle w:val="TOC3"/>
        <w:tabs>
          <w:tab w:val="right" w:leader="dot" w:pos="9344"/>
        </w:tabs>
        <w:ind w:left="960" w:firstLineChars="0" w:firstLine="0"/>
        <w:rPr>
          <w:rFonts w:ascii="宋体" w:eastAsia="宋体" w:hAnsi="宋体" w:hint="eastAsia"/>
          <w:noProof/>
          <w:kern w:val="2"/>
          <w:szCs w:val="20"/>
        </w:rPr>
      </w:pPr>
      <w:hyperlink w:anchor="_Toc230292487" w:history="1">
        <w:r w:rsidRPr="000F5104">
          <w:rPr>
            <w:rFonts w:ascii="宋体" w:eastAsia="宋体" w:hAnsi="宋体"/>
            <w:noProof/>
            <w:kern w:val="2"/>
            <w:szCs w:val="20"/>
          </w:rPr>
          <w:t>4.4.2□交互技术构建参与</w:t>
        </w:r>
        <w:r w:rsidRPr="000F5104">
          <w:rPr>
            <w:rFonts w:ascii="宋体" w:eastAsia="宋体" w:hAnsi="宋体" w:hint="eastAsia"/>
            <w:noProof/>
            <w:kern w:val="2"/>
            <w:szCs w:val="20"/>
          </w:rPr>
          <w:tab/>
        </w:r>
        <w:r w:rsidRPr="000F5104">
          <w:rPr>
            <w:rFonts w:ascii="宋体" w:eastAsia="宋体" w:hAnsi="宋体" w:hint="eastAsia"/>
            <w:noProof/>
            <w:kern w:val="2"/>
            <w:szCs w:val="20"/>
          </w:rPr>
          <w:fldChar w:fldCharType="begin"/>
        </w:r>
        <w:r w:rsidRPr="000F5104">
          <w:rPr>
            <w:rFonts w:ascii="宋体" w:eastAsia="宋体" w:hAnsi="宋体" w:hint="eastAsia"/>
            <w:noProof/>
            <w:kern w:val="2"/>
            <w:szCs w:val="20"/>
          </w:rPr>
          <w:instrText xml:space="preserve"> </w:instrText>
        </w:r>
        <w:r w:rsidRPr="000F5104">
          <w:rPr>
            <w:rFonts w:ascii="宋体" w:eastAsia="宋体" w:hAnsi="宋体"/>
            <w:noProof/>
            <w:kern w:val="2"/>
            <w:szCs w:val="20"/>
          </w:rPr>
          <w:instrText>PAGEREF _Toc230292487 \h</w:instrText>
        </w:r>
        <w:r w:rsidRPr="000F5104">
          <w:rPr>
            <w:rFonts w:ascii="宋体" w:eastAsia="宋体" w:hAnsi="宋体" w:hint="eastAsia"/>
            <w:noProof/>
            <w:kern w:val="2"/>
            <w:szCs w:val="20"/>
          </w:rPr>
          <w:instrText xml:space="preserve"> </w:instrText>
        </w:r>
        <w:r w:rsidRPr="000F5104">
          <w:rPr>
            <w:rFonts w:ascii="宋体" w:eastAsia="宋体" w:hAnsi="宋体" w:hint="eastAsia"/>
            <w:noProof/>
            <w:kern w:val="2"/>
            <w:szCs w:val="20"/>
          </w:rPr>
        </w:r>
        <w:r w:rsidRPr="000F5104">
          <w:rPr>
            <w:rFonts w:ascii="宋体" w:eastAsia="宋体" w:hAnsi="宋体" w:hint="eastAsia"/>
            <w:noProof/>
            <w:kern w:val="2"/>
            <w:szCs w:val="20"/>
          </w:rPr>
          <w:fldChar w:fldCharType="separate"/>
        </w:r>
        <w:r w:rsidRPr="000F5104">
          <w:rPr>
            <w:rFonts w:ascii="宋体" w:eastAsia="宋体" w:hAnsi="宋体" w:hint="eastAsia"/>
            <w:noProof/>
            <w:kern w:val="2"/>
            <w:szCs w:val="20"/>
          </w:rPr>
          <w:t>17</w:t>
        </w:r>
        <w:r w:rsidRPr="000F5104">
          <w:rPr>
            <w:rFonts w:ascii="宋体" w:eastAsia="宋体" w:hAnsi="宋体" w:hint="eastAsia"/>
            <w:noProof/>
            <w:kern w:val="2"/>
            <w:szCs w:val="20"/>
          </w:rPr>
          <w:fldChar w:fldCharType="end"/>
        </w:r>
      </w:hyperlink>
    </w:p>
    <w:p w14:paraId="69A8CB2B" w14:textId="77777777" w:rsidR="00970975" w:rsidRPr="000F5104" w:rsidRDefault="00970975" w:rsidP="00970975">
      <w:pPr>
        <w:pStyle w:val="TOC1"/>
        <w:tabs>
          <w:tab w:val="right" w:leader="dot" w:pos="9344"/>
        </w:tabs>
        <w:ind w:firstLineChars="0"/>
        <w:rPr>
          <w:rFonts w:ascii="黑体" w:eastAsia="黑体" w:hAnsi="黑体" w:hint="eastAsia"/>
          <w:noProof/>
          <w:kern w:val="2"/>
          <w:szCs w:val="20"/>
        </w:rPr>
      </w:pPr>
      <w:hyperlink w:anchor="_Toc230292488" w:history="1">
        <w:r w:rsidRPr="000F5104">
          <w:rPr>
            <w:rFonts w:ascii="黑体" w:eastAsia="黑体" w:hAnsi="黑体"/>
            <w:noProof/>
            <w:kern w:val="2"/>
            <w:szCs w:val="20"/>
          </w:rPr>
          <w:t>第5章□短视频新闻叙事存在的问题与优化策略</w:t>
        </w:r>
        <w:r w:rsidRPr="000F5104">
          <w:rPr>
            <w:rFonts w:ascii="黑体" w:eastAsia="黑体" w:hAnsi="黑体" w:hint="eastAsia"/>
            <w:noProof/>
            <w:kern w:val="2"/>
            <w:szCs w:val="20"/>
          </w:rPr>
          <w:tab/>
        </w:r>
        <w:r w:rsidRPr="000F5104">
          <w:rPr>
            <w:rFonts w:ascii="黑体" w:eastAsia="黑体" w:hAnsi="黑体" w:hint="eastAsia"/>
            <w:noProof/>
            <w:kern w:val="2"/>
            <w:szCs w:val="20"/>
          </w:rPr>
          <w:fldChar w:fldCharType="begin"/>
        </w:r>
        <w:r w:rsidRPr="000F5104">
          <w:rPr>
            <w:rFonts w:ascii="黑体" w:eastAsia="黑体" w:hAnsi="黑体" w:hint="eastAsia"/>
            <w:noProof/>
            <w:kern w:val="2"/>
            <w:szCs w:val="20"/>
          </w:rPr>
          <w:instrText xml:space="preserve"> </w:instrText>
        </w:r>
        <w:r w:rsidRPr="000F5104">
          <w:rPr>
            <w:rFonts w:ascii="黑体" w:eastAsia="黑体" w:hAnsi="黑体"/>
            <w:noProof/>
            <w:kern w:val="2"/>
            <w:szCs w:val="20"/>
          </w:rPr>
          <w:instrText>PAGEREF _Toc230292488 \h</w:instrText>
        </w:r>
        <w:r w:rsidRPr="000F5104">
          <w:rPr>
            <w:rFonts w:ascii="黑体" w:eastAsia="黑体" w:hAnsi="黑体" w:hint="eastAsia"/>
            <w:noProof/>
            <w:kern w:val="2"/>
            <w:szCs w:val="20"/>
          </w:rPr>
          <w:instrText xml:space="preserve"> </w:instrText>
        </w:r>
        <w:r w:rsidRPr="000F5104">
          <w:rPr>
            <w:rFonts w:ascii="黑体" w:eastAsia="黑体" w:hAnsi="黑体" w:hint="eastAsia"/>
            <w:noProof/>
            <w:kern w:val="2"/>
            <w:szCs w:val="20"/>
          </w:rPr>
        </w:r>
        <w:r w:rsidRPr="000F5104">
          <w:rPr>
            <w:rFonts w:ascii="黑体" w:eastAsia="黑体" w:hAnsi="黑体" w:hint="eastAsia"/>
            <w:noProof/>
            <w:kern w:val="2"/>
            <w:szCs w:val="20"/>
          </w:rPr>
          <w:fldChar w:fldCharType="separate"/>
        </w:r>
        <w:r w:rsidRPr="000F5104">
          <w:rPr>
            <w:rFonts w:ascii="黑体" w:eastAsia="黑体" w:hAnsi="黑体" w:hint="eastAsia"/>
            <w:noProof/>
            <w:kern w:val="2"/>
            <w:szCs w:val="20"/>
          </w:rPr>
          <w:t>19</w:t>
        </w:r>
        <w:r w:rsidRPr="000F5104">
          <w:rPr>
            <w:rFonts w:ascii="黑体" w:eastAsia="黑体" w:hAnsi="黑体" w:hint="eastAsia"/>
            <w:noProof/>
            <w:kern w:val="2"/>
            <w:szCs w:val="20"/>
          </w:rPr>
          <w:fldChar w:fldCharType="end"/>
        </w:r>
      </w:hyperlink>
    </w:p>
    <w:p w14:paraId="0B872AAF" w14:textId="77777777" w:rsidR="00970975" w:rsidRPr="000F5104" w:rsidRDefault="00970975" w:rsidP="00970975">
      <w:pPr>
        <w:pStyle w:val="TOC2"/>
        <w:tabs>
          <w:tab w:val="right" w:leader="dot" w:pos="9344"/>
        </w:tabs>
        <w:ind w:left="480" w:firstLineChars="0" w:firstLine="0"/>
        <w:rPr>
          <w:rFonts w:ascii="宋体" w:eastAsia="宋体" w:hAnsi="宋体" w:hint="eastAsia"/>
          <w:noProof/>
          <w:kern w:val="2"/>
          <w:szCs w:val="20"/>
        </w:rPr>
      </w:pPr>
      <w:hyperlink w:anchor="_Toc230292489" w:history="1">
        <w:r w:rsidRPr="000F5104">
          <w:rPr>
            <w:rFonts w:ascii="宋体" w:eastAsia="宋体" w:hAnsi="宋体"/>
            <w:noProof/>
            <w:kern w:val="2"/>
            <w:szCs w:val="20"/>
          </w:rPr>
          <w:t>5.1□短视频新闻叙事存在的问题</w:t>
        </w:r>
        <w:r w:rsidRPr="000F5104">
          <w:rPr>
            <w:rFonts w:ascii="宋体" w:eastAsia="宋体" w:hAnsi="宋体" w:hint="eastAsia"/>
            <w:noProof/>
            <w:kern w:val="2"/>
            <w:szCs w:val="20"/>
          </w:rPr>
          <w:tab/>
        </w:r>
        <w:r w:rsidRPr="000F5104">
          <w:rPr>
            <w:rFonts w:ascii="宋体" w:eastAsia="宋体" w:hAnsi="宋体" w:hint="eastAsia"/>
            <w:noProof/>
            <w:kern w:val="2"/>
            <w:szCs w:val="20"/>
          </w:rPr>
          <w:fldChar w:fldCharType="begin"/>
        </w:r>
        <w:r w:rsidRPr="000F5104">
          <w:rPr>
            <w:rFonts w:ascii="宋体" w:eastAsia="宋体" w:hAnsi="宋体" w:hint="eastAsia"/>
            <w:noProof/>
            <w:kern w:val="2"/>
            <w:szCs w:val="20"/>
          </w:rPr>
          <w:instrText xml:space="preserve"> </w:instrText>
        </w:r>
        <w:r w:rsidRPr="000F5104">
          <w:rPr>
            <w:rFonts w:ascii="宋体" w:eastAsia="宋体" w:hAnsi="宋体"/>
            <w:noProof/>
            <w:kern w:val="2"/>
            <w:szCs w:val="20"/>
          </w:rPr>
          <w:instrText>PAGEREF _Toc230292489 \h</w:instrText>
        </w:r>
        <w:r w:rsidRPr="000F5104">
          <w:rPr>
            <w:rFonts w:ascii="宋体" w:eastAsia="宋体" w:hAnsi="宋体" w:hint="eastAsia"/>
            <w:noProof/>
            <w:kern w:val="2"/>
            <w:szCs w:val="20"/>
          </w:rPr>
          <w:instrText xml:space="preserve"> </w:instrText>
        </w:r>
        <w:r w:rsidRPr="000F5104">
          <w:rPr>
            <w:rFonts w:ascii="宋体" w:eastAsia="宋体" w:hAnsi="宋体" w:hint="eastAsia"/>
            <w:noProof/>
            <w:kern w:val="2"/>
            <w:szCs w:val="20"/>
          </w:rPr>
        </w:r>
        <w:r w:rsidRPr="000F5104">
          <w:rPr>
            <w:rFonts w:ascii="宋体" w:eastAsia="宋体" w:hAnsi="宋体" w:hint="eastAsia"/>
            <w:noProof/>
            <w:kern w:val="2"/>
            <w:szCs w:val="20"/>
          </w:rPr>
          <w:fldChar w:fldCharType="separate"/>
        </w:r>
        <w:r w:rsidRPr="000F5104">
          <w:rPr>
            <w:rFonts w:ascii="宋体" w:eastAsia="宋体" w:hAnsi="宋体" w:hint="eastAsia"/>
            <w:noProof/>
            <w:kern w:val="2"/>
            <w:szCs w:val="20"/>
          </w:rPr>
          <w:t>19</w:t>
        </w:r>
        <w:r w:rsidRPr="000F5104">
          <w:rPr>
            <w:rFonts w:ascii="宋体" w:eastAsia="宋体" w:hAnsi="宋体" w:hint="eastAsia"/>
            <w:noProof/>
            <w:kern w:val="2"/>
            <w:szCs w:val="20"/>
          </w:rPr>
          <w:fldChar w:fldCharType="end"/>
        </w:r>
      </w:hyperlink>
    </w:p>
    <w:p w14:paraId="5B7D2AED" w14:textId="77777777" w:rsidR="00970975" w:rsidRPr="000F5104" w:rsidRDefault="00970975" w:rsidP="00970975">
      <w:pPr>
        <w:pStyle w:val="TOC3"/>
        <w:tabs>
          <w:tab w:val="right" w:leader="dot" w:pos="9344"/>
        </w:tabs>
        <w:ind w:left="960" w:firstLineChars="0" w:firstLine="0"/>
        <w:rPr>
          <w:rFonts w:ascii="宋体" w:eastAsia="宋体" w:hAnsi="宋体" w:hint="eastAsia"/>
          <w:noProof/>
          <w:kern w:val="2"/>
          <w:szCs w:val="20"/>
        </w:rPr>
      </w:pPr>
      <w:hyperlink w:anchor="_Toc230292490" w:history="1">
        <w:r w:rsidRPr="000F5104">
          <w:rPr>
            <w:rFonts w:ascii="宋体" w:eastAsia="宋体" w:hAnsi="宋体"/>
            <w:noProof/>
            <w:kern w:val="2"/>
            <w:szCs w:val="20"/>
          </w:rPr>
          <w:t>5.1.1□揭示内容同质化困境</w:t>
        </w:r>
        <w:r w:rsidRPr="000F5104">
          <w:rPr>
            <w:rFonts w:ascii="宋体" w:eastAsia="宋体" w:hAnsi="宋体" w:hint="eastAsia"/>
            <w:noProof/>
            <w:kern w:val="2"/>
            <w:szCs w:val="20"/>
          </w:rPr>
          <w:tab/>
        </w:r>
        <w:r w:rsidRPr="000F5104">
          <w:rPr>
            <w:rFonts w:ascii="宋体" w:eastAsia="宋体" w:hAnsi="宋体" w:hint="eastAsia"/>
            <w:noProof/>
            <w:kern w:val="2"/>
            <w:szCs w:val="20"/>
          </w:rPr>
          <w:fldChar w:fldCharType="begin"/>
        </w:r>
        <w:r w:rsidRPr="000F5104">
          <w:rPr>
            <w:rFonts w:ascii="宋体" w:eastAsia="宋体" w:hAnsi="宋体" w:hint="eastAsia"/>
            <w:noProof/>
            <w:kern w:val="2"/>
            <w:szCs w:val="20"/>
          </w:rPr>
          <w:instrText xml:space="preserve"> </w:instrText>
        </w:r>
        <w:r w:rsidRPr="000F5104">
          <w:rPr>
            <w:rFonts w:ascii="宋体" w:eastAsia="宋体" w:hAnsi="宋体"/>
            <w:noProof/>
            <w:kern w:val="2"/>
            <w:szCs w:val="20"/>
          </w:rPr>
          <w:instrText>PAGEREF _Toc230292490 \h</w:instrText>
        </w:r>
        <w:r w:rsidRPr="000F5104">
          <w:rPr>
            <w:rFonts w:ascii="宋体" w:eastAsia="宋体" w:hAnsi="宋体" w:hint="eastAsia"/>
            <w:noProof/>
            <w:kern w:val="2"/>
            <w:szCs w:val="20"/>
          </w:rPr>
          <w:instrText xml:space="preserve"> </w:instrText>
        </w:r>
        <w:r w:rsidRPr="000F5104">
          <w:rPr>
            <w:rFonts w:ascii="宋体" w:eastAsia="宋体" w:hAnsi="宋体" w:hint="eastAsia"/>
            <w:noProof/>
            <w:kern w:val="2"/>
            <w:szCs w:val="20"/>
          </w:rPr>
        </w:r>
        <w:r w:rsidRPr="000F5104">
          <w:rPr>
            <w:rFonts w:ascii="宋体" w:eastAsia="宋体" w:hAnsi="宋体" w:hint="eastAsia"/>
            <w:noProof/>
            <w:kern w:val="2"/>
            <w:szCs w:val="20"/>
          </w:rPr>
          <w:fldChar w:fldCharType="separate"/>
        </w:r>
        <w:r w:rsidRPr="000F5104">
          <w:rPr>
            <w:rFonts w:ascii="宋体" w:eastAsia="宋体" w:hAnsi="宋体" w:hint="eastAsia"/>
            <w:noProof/>
            <w:kern w:val="2"/>
            <w:szCs w:val="20"/>
          </w:rPr>
          <w:t>19</w:t>
        </w:r>
        <w:r w:rsidRPr="000F5104">
          <w:rPr>
            <w:rFonts w:ascii="宋体" w:eastAsia="宋体" w:hAnsi="宋体" w:hint="eastAsia"/>
            <w:noProof/>
            <w:kern w:val="2"/>
            <w:szCs w:val="20"/>
          </w:rPr>
          <w:fldChar w:fldCharType="end"/>
        </w:r>
      </w:hyperlink>
    </w:p>
    <w:p w14:paraId="6BE4BE81" w14:textId="77777777" w:rsidR="00970975" w:rsidRPr="000F5104" w:rsidRDefault="00970975" w:rsidP="00970975">
      <w:pPr>
        <w:pStyle w:val="TOC3"/>
        <w:tabs>
          <w:tab w:val="right" w:leader="dot" w:pos="9344"/>
        </w:tabs>
        <w:ind w:left="960" w:firstLineChars="0" w:firstLine="0"/>
        <w:rPr>
          <w:rFonts w:ascii="宋体" w:eastAsia="宋体" w:hAnsi="宋体" w:hint="eastAsia"/>
          <w:noProof/>
          <w:kern w:val="2"/>
          <w:szCs w:val="20"/>
        </w:rPr>
      </w:pPr>
      <w:hyperlink w:anchor="_Toc230292491" w:history="1">
        <w:r w:rsidRPr="000F5104">
          <w:rPr>
            <w:rFonts w:ascii="宋体" w:eastAsia="宋体" w:hAnsi="宋体"/>
            <w:noProof/>
            <w:kern w:val="2"/>
            <w:szCs w:val="20"/>
          </w:rPr>
          <w:t>5.1.2□剖析情感叙事失衡</w:t>
        </w:r>
        <w:r w:rsidRPr="000F5104">
          <w:rPr>
            <w:rFonts w:ascii="宋体" w:eastAsia="宋体" w:hAnsi="宋体" w:hint="eastAsia"/>
            <w:noProof/>
            <w:kern w:val="2"/>
            <w:szCs w:val="20"/>
          </w:rPr>
          <w:tab/>
        </w:r>
        <w:r w:rsidRPr="000F5104">
          <w:rPr>
            <w:rFonts w:ascii="宋体" w:eastAsia="宋体" w:hAnsi="宋体" w:hint="eastAsia"/>
            <w:noProof/>
            <w:kern w:val="2"/>
            <w:szCs w:val="20"/>
          </w:rPr>
          <w:fldChar w:fldCharType="begin"/>
        </w:r>
        <w:r w:rsidRPr="000F5104">
          <w:rPr>
            <w:rFonts w:ascii="宋体" w:eastAsia="宋体" w:hAnsi="宋体" w:hint="eastAsia"/>
            <w:noProof/>
            <w:kern w:val="2"/>
            <w:szCs w:val="20"/>
          </w:rPr>
          <w:instrText xml:space="preserve"> </w:instrText>
        </w:r>
        <w:r w:rsidRPr="000F5104">
          <w:rPr>
            <w:rFonts w:ascii="宋体" w:eastAsia="宋体" w:hAnsi="宋体"/>
            <w:noProof/>
            <w:kern w:val="2"/>
            <w:szCs w:val="20"/>
          </w:rPr>
          <w:instrText>PAGEREF _Toc230292491 \h</w:instrText>
        </w:r>
        <w:r w:rsidRPr="000F5104">
          <w:rPr>
            <w:rFonts w:ascii="宋体" w:eastAsia="宋体" w:hAnsi="宋体" w:hint="eastAsia"/>
            <w:noProof/>
            <w:kern w:val="2"/>
            <w:szCs w:val="20"/>
          </w:rPr>
          <w:instrText xml:space="preserve"> </w:instrText>
        </w:r>
        <w:r w:rsidRPr="000F5104">
          <w:rPr>
            <w:rFonts w:ascii="宋体" w:eastAsia="宋体" w:hAnsi="宋体" w:hint="eastAsia"/>
            <w:noProof/>
            <w:kern w:val="2"/>
            <w:szCs w:val="20"/>
          </w:rPr>
        </w:r>
        <w:r w:rsidRPr="000F5104">
          <w:rPr>
            <w:rFonts w:ascii="宋体" w:eastAsia="宋体" w:hAnsi="宋体" w:hint="eastAsia"/>
            <w:noProof/>
            <w:kern w:val="2"/>
            <w:szCs w:val="20"/>
          </w:rPr>
          <w:fldChar w:fldCharType="separate"/>
        </w:r>
        <w:r w:rsidRPr="000F5104">
          <w:rPr>
            <w:rFonts w:ascii="宋体" w:eastAsia="宋体" w:hAnsi="宋体" w:hint="eastAsia"/>
            <w:noProof/>
            <w:kern w:val="2"/>
            <w:szCs w:val="20"/>
          </w:rPr>
          <w:t>20</w:t>
        </w:r>
        <w:r w:rsidRPr="000F5104">
          <w:rPr>
            <w:rFonts w:ascii="宋体" w:eastAsia="宋体" w:hAnsi="宋体" w:hint="eastAsia"/>
            <w:noProof/>
            <w:kern w:val="2"/>
            <w:szCs w:val="20"/>
          </w:rPr>
          <w:fldChar w:fldCharType="end"/>
        </w:r>
      </w:hyperlink>
    </w:p>
    <w:p w14:paraId="416D5718" w14:textId="77777777" w:rsidR="00970975" w:rsidRPr="000F5104" w:rsidRDefault="00970975" w:rsidP="00970975">
      <w:pPr>
        <w:pStyle w:val="TOC3"/>
        <w:tabs>
          <w:tab w:val="right" w:leader="dot" w:pos="9344"/>
        </w:tabs>
        <w:ind w:left="960" w:firstLineChars="0" w:firstLine="0"/>
        <w:rPr>
          <w:rFonts w:ascii="宋体" w:eastAsia="宋体" w:hAnsi="宋体" w:hint="eastAsia"/>
          <w:noProof/>
          <w:kern w:val="2"/>
          <w:szCs w:val="20"/>
        </w:rPr>
      </w:pPr>
      <w:hyperlink w:anchor="_Toc230292492" w:history="1">
        <w:r w:rsidRPr="000F5104">
          <w:rPr>
            <w:rFonts w:ascii="宋体" w:eastAsia="宋体" w:hAnsi="宋体"/>
            <w:noProof/>
            <w:kern w:val="2"/>
            <w:szCs w:val="20"/>
          </w:rPr>
          <w:t>5.1.3□审视技术赋能脱节</w:t>
        </w:r>
        <w:r w:rsidRPr="000F5104">
          <w:rPr>
            <w:rFonts w:ascii="宋体" w:eastAsia="宋体" w:hAnsi="宋体" w:hint="eastAsia"/>
            <w:noProof/>
            <w:kern w:val="2"/>
            <w:szCs w:val="20"/>
          </w:rPr>
          <w:tab/>
        </w:r>
        <w:r w:rsidRPr="000F5104">
          <w:rPr>
            <w:rFonts w:ascii="宋体" w:eastAsia="宋体" w:hAnsi="宋体" w:hint="eastAsia"/>
            <w:noProof/>
            <w:kern w:val="2"/>
            <w:szCs w:val="20"/>
          </w:rPr>
          <w:fldChar w:fldCharType="begin"/>
        </w:r>
        <w:r w:rsidRPr="000F5104">
          <w:rPr>
            <w:rFonts w:ascii="宋体" w:eastAsia="宋体" w:hAnsi="宋体" w:hint="eastAsia"/>
            <w:noProof/>
            <w:kern w:val="2"/>
            <w:szCs w:val="20"/>
          </w:rPr>
          <w:instrText xml:space="preserve"> </w:instrText>
        </w:r>
        <w:r w:rsidRPr="000F5104">
          <w:rPr>
            <w:rFonts w:ascii="宋体" w:eastAsia="宋体" w:hAnsi="宋体"/>
            <w:noProof/>
            <w:kern w:val="2"/>
            <w:szCs w:val="20"/>
          </w:rPr>
          <w:instrText>PAGEREF _Toc230292492 \h</w:instrText>
        </w:r>
        <w:r w:rsidRPr="000F5104">
          <w:rPr>
            <w:rFonts w:ascii="宋体" w:eastAsia="宋体" w:hAnsi="宋体" w:hint="eastAsia"/>
            <w:noProof/>
            <w:kern w:val="2"/>
            <w:szCs w:val="20"/>
          </w:rPr>
          <w:instrText xml:space="preserve"> </w:instrText>
        </w:r>
        <w:r w:rsidRPr="000F5104">
          <w:rPr>
            <w:rFonts w:ascii="宋体" w:eastAsia="宋体" w:hAnsi="宋体" w:hint="eastAsia"/>
            <w:noProof/>
            <w:kern w:val="2"/>
            <w:szCs w:val="20"/>
          </w:rPr>
        </w:r>
        <w:r w:rsidRPr="000F5104">
          <w:rPr>
            <w:rFonts w:ascii="宋体" w:eastAsia="宋体" w:hAnsi="宋体" w:hint="eastAsia"/>
            <w:noProof/>
            <w:kern w:val="2"/>
            <w:szCs w:val="20"/>
          </w:rPr>
          <w:fldChar w:fldCharType="separate"/>
        </w:r>
        <w:r w:rsidRPr="000F5104">
          <w:rPr>
            <w:rFonts w:ascii="宋体" w:eastAsia="宋体" w:hAnsi="宋体" w:hint="eastAsia"/>
            <w:noProof/>
            <w:kern w:val="2"/>
            <w:szCs w:val="20"/>
          </w:rPr>
          <w:t>20</w:t>
        </w:r>
        <w:r w:rsidRPr="000F5104">
          <w:rPr>
            <w:rFonts w:ascii="宋体" w:eastAsia="宋体" w:hAnsi="宋体" w:hint="eastAsia"/>
            <w:noProof/>
            <w:kern w:val="2"/>
            <w:szCs w:val="20"/>
          </w:rPr>
          <w:fldChar w:fldCharType="end"/>
        </w:r>
      </w:hyperlink>
    </w:p>
    <w:p w14:paraId="1AB313DB" w14:textId="77777777" w:rsidR="00970975" w:rsidRPr="000F5104" w:rsidRDefault="00970975" w:rsidP="00970975">
      <w:pPr>
        <w:pStyle w:val="TOC2"/>
        <w:tabs>
          <w:tab w:val="right" w:leader="dot" w:pos="9344"/>
        </w:tabs>
        <w:ind w:left="480" w:firstLineChars="0" w:firstLine="0"/>
        <w:rPr>
          <w:rFonts w:ascii="宋体" w:eastAsia="宋体" w:hAnsi="宋体" w:hint="eastAsia"/>
          <w:noProof/>
          <w:kern w:val="2"/>
          <w:szCs w:val="20"/>
        </w:rPr>
      </w:pPr>
      <w:hyperlink w:anchor="_Toc230292493" w:history="1">
        <w:r w:rsidRPr="000F5104">
          <w:rPr>
            <w:rFonts w:ascii="宋体" w:eastAsia="宋体" w:hAnsi="宋体"/>
            <w:noProof/>
            <w:kern w:val="2"/>
            <w:szCs w:val="20"/>
          </w:rPr>
          <w:t>5.2□短视频新闻叙事的优化策略</w:t>
        </w:r>
        <w:r w:rsidRPr="000F5104">
          <w:rPr>
            <w:rFonts w:ascii="宋体" w:eastAsia="宋体" w:hAnsi="宋体" w:hint="eastAsia"/>
            <w:noProof/>
            <w:kern w:val="2"/>
            <w:szCs w:val="20"/>
          </w:rPr>
          <w:tab/>
        </w:r>
        <w:r w:rsidRPr="000F5104">
          <w:rPr>
            <w:rFonts w:ascii="宋体" w:eastAsia="宋体" w:hAnsi="宋体" w:hint="eastAsia"/>
            <w:noProof/>
            <w:kern w:val="2"/>
            <w:szCs w:val="20"/>
          </w:rPr>
          <w:fldChar w:fldCharType="begin"/>
        </w:r>
        <w:r w:rsidRPr="000F5104">
          <w:rPr>
            <w:rFonts w:ascii="宋体" w:eastAsia="宋体" w:hAnsi="宋体" w:hint="eastAsia"/>
            <w:noProof/>
            <w:kern w:val="2"/>
            <w:szCs w:val="20"/>
          </w:rPr>
          <w:instrText xml:space="preserve"> </w:instrText>
        </w:r>
        <w:r w:rsidRPr="000F5104">
          <w:rPr>
            <w:rFonts w:ascii="宋体" w:eastAsia="宋体" w:hAnsi="宋体"/>
            <w:noProof/>
            <w:kern w:val="2"/>
            <w:szCs w:val="20"/>
          </w:rPr>
          <w:instrText>PAGEREF _Toc230292493 \h</w:instrText>
        </w:r>
        <w:r w:rsidRPr="000F5104">
          <w:rPr>
            <w:rFonts w:ascii="宋体" w:eastAsia="宋体" w:hAnsi="宋体" w:hint="eastAsia"/>
            <w:noProof/>
            <w:kern w:val="2"/>
            <w:szCs w:val="20"/>
          </w:rPr>
          <w:instrText xml:space="preserve"> </w:instrText>
        </w:r>
        <w:r w:rsidRPr="000F5104">
          <w:rPr>
            <w:rFonts w:ascii="宋体" w:eastAsia="宋体" w:hAnsi="宋体" w:hint="eastAsia"/>
            <w:noProof/>
            <w:kern w:val="2"/>
            <w:szCs w:val="20"/>
          </w:rPr>
        </w:r>
        <w:r w:rsidRPr="000F5104">
          <w:rPr>
            <w:rFonts w:ascii="宋体" w:eastAsia="宋体" w:hAnsi="宋体" w:hint="eastAsia"/>
            <w:noProof/>
            <w:kern w:val="2"/>
            <w:szCs w:val="20"/>
          </w:rPr>
          <w:fldChar w:fldCharType="separate"/>
        </w:r>
        <w:r w:rsidRPr="000F5104">
          <w:rPr>
            <w:rFonts w:ascii="宋体" w:eastAsia="宋体" w:hAnsi="宋体" w:hint="eastAsia"/>
            <w:noProof/>
            <w:kern w:val="2"/>
            <w:szCs w:val="20"/>
          </w:rPr>
          <w:t>21</w:t>
        </w:r>
        <w:r w:rsidRPr="000F5104">
          <w:rPr>
            <w:rFonts w:ascii="宋体" w:eastAsia="宋体" w:hAnsi="宋体" w:hint="eastAsia"/>
            <w:noProof/>
            <w:kern w:val="2"/>
            <w:szCs w:val="20"/>
          </w:rPr>
          <w:fldChar w:fldCharType="end"/>
        </w:r>
      </w:hyperlink>
    </w:p>
    <w:p w14:paraId="630D6DC2" w14:textId="77777777" w:rsidR="00970975" w:rsidRPr="000F5104" w:rsidRDefault="00970975" w:rsidP="00970975">
      <w:pPr>
        <w:pStyle w:val="TOC3"/>
        <w:tabs>
          <w:tab w:val="right" w:leader="dot" w:pos="9344"/>
        </w:tabs>
        <w:ind w:left="960" w:firstLineChars="0" w:firstLine="0"/>
        <w:rPr>
          <w:rFonts w:ascii="宋体" w:eastAsia="宋体" w:hAnsi="宋体" w:hint="eastAsia"/>
          <w:noProof/>
          <w:kern w:val="2"/>
          <w:szCs w:val="20"/>
        </w:rPr>
      </w:pPr>
      <w:hyperlink w:anchor="_Toc230292494" w:history="1">
        <w:r w:rsidRPr="000F5104">
          <w:rPr>
            <w:rFonts w:ascii="宋体" w:eastAsia="宋体" w:hAnsi="宋体"/>
            <w:noProof/>
            <w:kern w:val="2"/>
            <w:szCs w:val="20"/>
          </w:rPr>
          <w:t>5.2.1□拓展差异题材矩阵</w:t>
        </w:r>
        <w:r w:rsidRPr="000F5104">
          <w:rPr>
            <w:rFonts w:ascii="宋体" w:eastAsia="宋体" w:hAnsi="宋体" w:hint="eastAsia"/>
            <w:noProof/>
            <w:kern w:val="2"/>
            <w:szCs w:val="20"/>
          </w:rPr>
          <w:tab/>
        </w:r>
        <w:r w:rsidRPr="000F5104">
          <w:rPr>
            <w:rFonts w:ascii="宋体" w:eastAsia="宋体" w:hAnsi="宋体" w:hint="eastAsia"/>
            <w:noProof/>
            <w:kern w:val="2"/>
            <w:szCs w:val="20"/>
          </w:rPr>
          <w:fldChar w:fldCharType="begin"/>
        </w:r>
        <w:r w:rsidRPr="000F5104">
          <w:rPr>
            <w:rFonts w:ascii="宋体" w:eastAsia="宋体" w:hAnsi="宋体" w:hint="eastAsia"/>
            <w:noProof/>
            <w:kern w:val="2"/>
            <w:szCs w:val="20"/>
          </w:rPr>
          <w:instrText xml:space="preserve"> </w:instrText>
        </w:r>
        <w:r w:rsidRPr="000F5104">
          <w:rPr>
            <w:rFonts w:ascii="宋体" w:eastAsia="宋体" w:hAnsi="宋体"/>
            <w:noProof/>
            <w:kern w:val="2"/>
            <w:szCs w:val="20"/>
          </w:rPr>
          <w:instrText>PAGEREF _Toc230292494 \h</w:instrText>
        </w:r>
        <w:r w:rsidRPr="000F5104">
          <w:rPr>
            <w:rFonts w:ascii="宋体" w:eastAsia="宋体" w:hAnsi="宋体" w:hint="eastAsia"/>
            <w:noProof/>
            <w:kern w:val="2"/>
            <w:szCs w:val="20"/>
          </w:rPr>
          <w:instrText xml:space="preserve"> </w:instrText>
        </w:r>
        <w:r w:rsidRPr="000F5104">
          <w:rPr>
            <w:rFonts w:ascii="宋体" w:eastAsia="宋体" w:hAnsi="宋体" w:hint="eastAsia"/>
            <w:noProof/>
            <w:kern w:val="2"/>
            <w:szCs w:val="20"/>
          </w:rPr>
        </w:r>
        <w:r w:rsidRPr="000F5104">
          <w:rPr>
            <w:rFonts w:ascii="宋体" w:eastAsia="宋体" w:hAnsi="宋体" w:hint="eastAsia"/>
            <w:noProof/>
            <w:kern w:val="2"/>
            <w:szCs w:val="20"/>
          </w:rPr>
          <w:fldChar w:fldCharType="separate"/>
        </w:r>
        <w:r w:rsidRPr="000F5104">
          <w:rPr>
            <w:rFonts w:ascii="宋体" w:eastAsia="宋体" w:hAnsi="宋体" w:hint="eastAsia"/>
            <w:noProof/>
            <w:kern w:val="2"/>
            <w:szCs w:val="20"/>
          </w:rPr>
          <w:t>21</w:t>
        </w:r>
        <w:r w:rsidRPr="000F5104">
          <w:rPr>
            <w:rFonts w:ascii="宋体" w:eastAsia="宋体" w:hAnsi="宋体" w:hint="eastAsia"/>
            <w:noProof/>
            <w:kern w:val="2"/>
            <w:szCs w:val="20"/>
          </w:rPr>
          <w:fldChar w:fldCharType="end"/>
        </w:r>
      </w:hyperlink>
    </w:p>
    <w:p w14:paraId="153883F8" w14:textId="77777777" w:rsidR="00970975" w:rsidRPr="000F5104" w:rsidRDefault="00970975" w:rsidP="00970975">
      <w:pPr>
        <w:pStyle w:val="TOC3"/>
        <w:tabs>
          <w:tab w:val="right" w:leader="dot" w:pos="9344"/>
        </w:tabs>
        <w:ind w:left="960" w:firstLineChars="0" w:firstLine="0"/>
        <w:rPr>
          <w:rFonts w:ascii="宋体" w:eastAsia="宋体" w:hAnsi="宋体" w:hint="eastAsia"/>
          <w:noProof/>
          <w:kern w:val="2"/>
          <w:szCs w:val="20"/>
        </w:rPr>
      </w:pPr>
      <w:hyperlink w:anchor="_Toc230292495" w:history="1">
        <w:r w:rsidRPr="000F5104">
          <w:rPr>
            <w:rFonts w:ascii="宋体" w:eastAsia="宋体" w:hAnsi="宋体"/>
            <w:noProof/>
            <w:kern w:val="2"/>
            <w:szCs w:val="20"/>
          </w:rPr>
          <w:t>5.2.2□构建分层情感叙事</w:t>
        </w:r>
        <w:r w:rsidRPr="000F5104">
          <w:rPr>
            <w:rFonts w:ascii="宋体" w:eastAsia="宋体" w:hAnsi="宋体" w:hint="eastAsia"/>
            <w:noProof/>
            <w:kern w:val="2"/>
            <w:szCs w:val="20"/>
          </w:rPr>
          <w:tab/>
        </w:r>
        <w:r w:rsidRPr="000F5104">
          <w:rPr>
            <w:rFonts w:ascii="宋体" w:eastAsia="宋体" w:hAnsi="宋体" w:hint="eastAsia"/>
            <w:noProof/>
            <w:kern w:val="2"/>
            <w:szCs w:val="20"/>
          </w:rPr>
          <w:fldChar w:fldCharType="begin"/>
        </w:r>
        <w:r w:rsidRPr="000F5104">
          <w:rPr>
            <w:rFonts w:ascii="宋体" w:eastAsia="宋体" w:hAnsi="宋体" w:hint="eastAsia"/>
            <w:noProof/>
            <w:kern w:val="2"/>
            <w:szCs w:val="20"/>
          </w:rPr>
          <w:instrText xml:space="preserve"> </w:instrText>
        </w:r>
        <w:r w:rsidRPr="000F5104">
          <w:rPr>
            <w:rFonts w:ascii="宋体" w:eastAsia="宋体" w:hAnsi="宋体"/>
            <w:noProof/>
            <w:kern w:val="2"/>
            <w:szCs w:val="20"/>
          </w:rPr>
          <w:instrText>PAGEREF _Toc230292495 \h</w:instrText>
        </w:r>
        <w:r w:rsidRPr="000F5104">
          <w:rPr>
            <w:rFonts w:ascii="宋体" w:eastAsia="宋体" w:hAnsi="宋体" w:hint="eastAsia"/>
            <w:noProof/>
            <w:kern w:val="2"/>
            <w:szCs w:val="20"/>
          </w:rPr>
          <w:instrText xml:space="preserve"> </w:instrText>
        </w:r>
        <w:r w:rsidRPr="000F5104">
          <w:rPr>
            <w:rFonts w:ascii="宋体" w:eastAsia="宋体" w:hAnsi="宋体" w:hint="eastAsia"/>
            <w:noProof/>
            <w:kern w:val="2"/>
            <w:szCs w:val="20"/>
          </w:rPr>
        </w:r>
        <w:r w:rsidRPr="000F5104">
          <w:rPr>
            <w:rFonts w:ascii="宋体" w:eastAsia="宋体" w:hAnsi="宋体" w:hint="eastAsia"/>
            <w:noProof/>
            <w:kern w:val="2"/>
            <w:szCs w:val="20"/>
          </w:rPr>
          <w:fldChar w:fldCharType="separate"/>
        </w:r>
        <w:r w:rsidRPr="000F5104">
          <w:rPr>
            <w:rFonts w:ascii="宋体" w:eastAsia="宋体" w:hAnsi="宋体" w:hint="eastAsia"/>
            <w:noProof/>
            <w:kern w:val="2"/>
            <w:szCs w:val="20"/>
          </w:rPr>
          <w:t>22</w:t>
        </w:r>
        <w:r w:rsidRPr="000F5104">
          <w:rPr>
            <w:rFonts w:ascii="宋体" w:eastAsia="宋体" w:hAnsi="宋体" w:hint="eastAsia"/>
            <w:noProof/>
            <w:kern w:val="2"/>
            <w:szCs w:val="20"/>
          </w:rPr>
          <w:fldChar w:fldCharType="end"/>
        </w:r>
      </w:hyperlink>
    </w:p>
    <w:p w14:paraId="342B886D" w14:textId="77777777" w:rsidR="00970975" w:rsidRPr="000F5104" w:rsidRDefault="00970975" w:rsidP="00970975">
      <w:pPr>
        <w:pStyle w:val="TOC3"/>
        <w:tabs>
          <w:tab w:val="right" w:leader="dot" w:pos="9344"/>
        </w:tabs>
        <w:ind w:left="960" w:firstLineChars="0" w:firstLine="0"/>
        <w:rPr>
          <w:rFonts w:ascii="宋体" w:eastAsia="宋体" w:hAnsi="宋体" w:hint="eastAsia"/>
          <w:noProof/>
          <w:kern w:val="2"/>
          <w:szCs w:val="20"/>
        </w:rPr>
      </w:pPr>
      <w:hyperlink w:anchor="_Toc230292496" w:history="1">
        <w:r w:rsidRPr="000F5104">
          <w:rPr>
            <w:rFonts w:ascii="宋体" w:eastAsia="宋体" w:hAnsi="宋体"/>
            <w:noProof/>
            <w:kern w:val="2"/>
            <w:szCs w:val="20"/>
          </w:rPr>
          <w:t>5.2.3□推进技术与叙事融合</w:t>
        </w:r>
        <w:r w:rsidRPr="000F5104">
          <w:rPr>
            <w:rFonts w:ascii="宋体" w:eastAsia="宋体" w:hAnsi="宋体" w:hint="eastAsia"/>
            <w:noProof/>
            <w:kern w:val="2"/>
            <w:szCs w:val="20"/>
          </w:rPr>
          <w:tab/>
        </w:r>
        <w:r w:rsidRPr="000F5104">
          <w:rPr>
            <w:rFonts w:ascii="宋体" w:eastAsia="宋体" w:hAnsi="宋体" w:hint="eastAsia"/>
            <w:noProof/>
            <w:kern w:val="2"/>
            <w:szCs w:val="20"/>
          </w:rPr>
          <w:fldChar w:fldCharType="begin"/>
        </w:r>
        <w:r w:rsidRPr="000F5104">
          <w:rPr>
            <w:rFonts w:ascii="宋体" w:eastAsia="宋体" w:hAnsi="宋体" w:hint="eastAsia"/>
            <w:noProof/>
            <w:kern w:val="2"/>
            <w:szCs w:val="20"/>
          </w:rPr>
          <w:instrText xml:space="preserve"> </w:instrText>
        </w:r>
        <w:r w:rsidRPr="000F5104">
          <w:rPr>
            <w:rFonts w:ascii="宋体" w:eastAsia="宋体" w:hAnsi="宋体"/>
            <w:noProof/>
            <w:kern w:val="2"/>
            <w:szCs w:val="20"/>
          </w:rPr>
          <w:instrText>PAGEREF _Toc230292496 \h</w:instrText>
        </w:r>
        <w:r w:rsidRPr="000F5104">
          <w:rPr>
            <w:rFonts w:ascii="宋体" w:eastAsia="宋体" w:hAnsi="宋体" w:hint="eastAsia"/>
            <w:noProof/>
            <w:kern w:val="2"/>
            <w:szCs w:val="20"/>
          </w:rPr>
          <w:instrText xml:space="preserve"> </w:instrText>
        </w:r>
        <w:r w:rsidRPr="000F5104">
          <w:rPr>
            <w:rFonts w:ascii="宋体" w:eastAsia="宋体" w:hAnsi="宋体" w:hint="eastAsia"/>
            <w:noProof/>
            <w:kern w:val="2"/>
            <w:szCs w:val="20"/>
          </w:rPr>
        </w:r>
        <w:r w:rsidRPr="000F5104">
          <w:rPr>
            <w:rFonts w:ascii="宋体" w:eastAsia="宋体" w:hAnsi="宋体" w:hint="eastAsia"/>
            <w:noProof/>
            <w:kern w:val="2"/>
            <w:szCs w:val="20"/>
          </w:rPr>
          <w:fldChar w:fldCharType="separate"/>
        </w:r>
        <w:r w:rsidRPr="000F5104">
          <w:rPr>
            <w:rFonts w:ascii="宋体" w:eastAsia="宋体" w:hAnsi="宋体" w:hint="eastAsia"/>
            <w:noProof/>
            <w:kern w:val="2"/>
            <w:szCs w:val="20"/>
          </w:rPr>
          <w:t>23</w:t>
        </w:r>
        <w:r w:rsidRPr="000F5104">
          <w:rPr>
            <w:rFonts w:ascii="宋体" w:eastAsia="宋体" w:hAnsi="宋体" w:hint="eastAsia"/>
            <w:noProof/>
            <w:kern w:val="2"/>
            <w:szCs w:val="20"/>
          </w:rPr>
          <w:fldChar w:fldCharType="end"/>
        </w:r>
      </w:hyperlink>
    </w:p>
    <w:p w14:paraId="051D9472" w14:textId="77777777" w:rsidR="00970975" w:rsidRPr="000F5104" w:rsidRDefault="00970975" w:rsidP="00970975">
      <w:pPr>
        <w:pStyle w:val="TOC3"/>
        <w:tabs>
          <w:tab w:val="right" w:leader="dot" w:pos="9344"/>
        </w:tabs>
        <w:ind w:left="960" w:firstLineChars="0" w:firstLine="0"/>
        <w:rPr>
          <w:rFonts w:ascii="宋体" w:eastAsia="宋体" w:hAnsi="宋体" w:hint="eastAsia"/>
          <w:noProof/>
          <w:kern w:val="2"/>
          <w:szCs w:val="20"/>
        </w:rPr>
      </w:pPr>
      <w:hyperlink w:anchor="_Toc230292497" w:history="1">
        <w:r w:rsidRPr="000F5104">
          <w:rPr>
            <w:rFonts w:ascii="宋体" w:eastAsia="宋体" w:hAnsi="宋体"/>
            <w:noProof/>
            <w:kern w:val="2"/>
            <w:szCs w:val="20"/>
          </w:rPr>
          <w:t>5.2.4□规范行业叙事标准</w:t>
        </w:r>
        <w:r w:rsidRPr="000F5104">
          <w:rPr>
            <w:rFonts w:ascii="宋体" w:eastAsia="宋体" w:hAnsi="宋体" w:hint="eastAsia"/>
            <w:noProof/>
            <w:kern w:val="2"/>
            <w:szCs w:val="20"/>
          </w:rPr>
          <w:tab/>
        </w:r>
        <w:r w:rsidRPr="000F5104">
          <w:rPr>
            <w:rFonts w:ascii="宋体" w:eastAsia="宋体" w:hAnsi="宋体" w:hint="eastAsia"/>
            <w:noProof/>
            <w:kern w:val="2"/>
            <w:szCs w:val="20"/>
          </w:rPr>
          <w:fldChar w:fldCharType="begin"/>
        </w:r>
        <w:r w:rsidRPr="000F5104">
          <w:rPr>
            <w:rFonts w:ascii="宋体" w:eastAsia="宋体" w:hAnsi="宋体" w:hint="eastAsia"/>
            <w:noProof/>
            <w:kern w:val="2"/>
            <w:szCs w:val="20"/>
          </w:rPr>
          <w:instrText xml:space="preserve"> </w:instrText>
        </w:r>
        <w:r w:rsidRPr="000F5104">
          <w:rPr>
            <w:rFonts w:ascii="宋体" w:eastAsia="宋体" w:hAnsi="宋体"/>
            <w:noProof/>
            <w:kern w:val="2"/>
            <w:szCs w:val="20"/>
          </w:rPr>
          <w:instrText>PAGEREF _Toc230292497 \h</w:instrText>
        </w:r>
        <w:r w:rsidRPr="000F5104">
          <w:rPr>
            <w:rFonts w:ascii="宋体" w:eastAsia="宋体" w:hAnsi="宋体" w:hint="eastAsia"/>
            <w:noProof/>
            <w:kern w:val="2"/>
            <w:szCs w:val="20"/>
          </w:rPr>
          <w:instrText xml:space="preserve"> </w:instrText>
        </w:r>
        <w:r w:rsidRPr="000F5104">
          <w:rPr>
            <w:rFonts w:ascii="宋体" w:eastAsia="宋体" w:hAnsi="宋体" w:hint="eastAsia"/>
            <w:noProof/>
            <w:kern w:val="2"/>
            <w:szCs w:val="20"/>
          </w:rPr>
        </w:r>
        <w:r w:rsidRPr="000F5104">
          <w:rPr>
            <w:rFonts w:ascii="宋体" w:eastAsia="宋体" w:hAnsi="宋体" w:hint="eastAsia"/>
            <w:noProof/>
            <w:kern w:val="2"/>
            <w:szCs w:val="20"/>
          </w:rPr>
          <w:fldChar w:fldCharType="separate"/>
        </w:r>
        <w:r w:rsidRPr="000F5104">
          <w:rPr>
            <w:rFonts w:ascii="宋体" w:eastAsia="宋体" w:hAnsi="宋体" w:hint="eastAsia"/>
            <w:noProof/>
            <w:kern w:val="2"/>
            <w:szCs w:val="20"/>
          </w:rPr>
          <w:t>23</w:t>
        </w:r>
        <w:r w:rsidRPr="000F5104">
          <w:rPr>
            <w:rFonts w:ascii="宋体" w:eastAsia="宋体" w:hAnsi="宋体" w:hint="eastAsia"/>
            <w:noProof/>
            <w:kern w:val="2"/>
            <w:szCs w:val="20"/>
          </w:rPr>
          <w:fldChar w:fldCharType="end"/>
        </w:r>
      </w:hyperlink>
    </w:p>
    <w:p w14:paraId="5AD47A88" w14:textId="77777777" w:rsidR="00970975" w:rsidRPr="000F5104" w:rsidRDefault="00970975" w:rsidP="00970975">
      <w:pPr>
        <w:pStyle w:val="TOC3"/>
        <w:tabs>
          <w:tab w:val="right" w:leader="dot" w:pos="9344"/>
        </w:tabs>
        <w:ind w:left="960" w:firstLineChars="0" w:firstLine="0"/>
        <w:rPr>
          <w:rFonts w:ascii="宋体" w:eastAsia="宋体" w:hAnsi="宋体" w:hint="eastAsia"/>
          <w:noProof/>
          <w:kern w:val="2"/>
          <w:szCs w:val="20"/>
        </w:rPr>
      </w:pPr>
      <w:hyperlink w:anchor="_Toc230292498" w:history="1">
        <w:r w:rsidRPr="000F5104">
          <w:rPr>
            <w:rFonts w:ascii="宋体" w:eastAsia="宋体" w:hAnsi="宋体"/>
            <w:noProof/>
            <w:kern w:val="2"/>
            <w:szCs w:val="20"/>
          </w:rPr>
          <w:t>5.2.5□建立动态迭代机制</w:t>
        </w:r>
        <w:r w:rsidRPr="000F5104">
          <w:rPr>
            <w:rFonts w:ascii="宋体" w:eastAsia="宋体" w:hAnsi="宋体" w:hint="eastAsia"/>
            <w:noProof/>
            <w:kern w:val="2"/>
            <w:szCs w:val="20"/>
          </w:rPr>
          <w:tab/>
        </w:r>
        <w:r w:rsidRPr="000F5104">
          <w:rPr>
            <w:rFonts w:ascii="宋体" w:eastAsia="宋体" w:hAnsi="宋体" w:hint="eastAsia"/>
            <w:noProof/>
            <w:kern w:val="2"/>
            <w:szCs w:val="20"/>
          </w:rPr>
          <w:fldChar w:fldCharType="begin"/>
        </w:r>
        <w:r w:rsidRPr="000F5104">
          <w:rPr>
            <w:rFonts w:ascii="宋体" w:eastAsia="宋体" w:hAnsi="宋体" w:hint="eastAsia"/>
            <w:noProof/>
            <w:kern w:val="2"/>
            <w:szCs w:val="20"/>
          </w:rPr>
          <w:instrText xml:space="preserve"> </w:instrText>
        </w:r>
        <w:r w:rsidRPr="000F5104">
          <w:rPr>
            <w:rFonts w:ascii="宋体" w:eastAsia="宋体" w:hAnsi="宋体"/>
            <w:noProof/>
            <w:kern w:val="2"/>
            <w:szCs w:val="20"/>
          </w:rPr>
          <w:instrText>PAGEREF _Toc230292498 \h</w:instrText>
        </w:r>
        <w:r w:rsidRPr="000F5104">
          <w:rPr>
            <w:rFonts w:ascii="宋体" w:eastAsia="宋体" w:hAnsi="宋体" w:hint="eastAsia"/>
            <w:noProof/>
            <w:kern w:val="2"/>
            <w:szCs w:val="20"/>
          </w:rPr>
          <w:instrText xml:space="preserve"> </w:instrText>
        </w:r>
        <w:r w:rsidRPr="000F5104">
          <w:rPr>
            <w:rFonts w:ascii="宋体" w:eastAsia="宋体" w:hAnsi="宋体" w:hint="eastAsia"/>
            <w:noProof/>
            <w:kern w:val="2"/>
            <w:szCs w:val="20"/>
          </w:rPr>
        </w:r>
        <w:r w:rsidRPr="000F5104">
          <w:rPr>
            <w:rFonts w:ascii="宋体" w:eastAsia="宋体" w:hAnsi="宋体" w:hint="eastAsia"/>
            <w:noProof/>
            <w:kern w:val="2"/>
            <w:szCs w:val="20"/>
          </w:rPr>
          <w:fldChar w:fldCharType="separate"/>
        </w:r>
        <w:r w:rsidRPr="000F5104">
          <w:rPr>
            <w:rFonts w:ascii="宋体" w:eastAsia="宋体" w:hAnsi="宋体" w:hint="eastAsia"/>
            <w:noProof/>
            <w:kern w:val="2"/>
            <w:szCs w:val="20"/>
          </w:rPr>
          <w:t>23</w:t>
        </w:r>
        <w:r w:rsidRPr="000F5104">
          <w:rPr>
            <w:rFonts w:ascii="宋体" w:eastAsia="宋体" w:hAnsi="宋体" w:hint="eastAsia"/>
            <w:noProof/>
            <w:kern w:val="2"/>
            <w:szCs w:val="20"/>
          </w:rPr>
          <w:fldChar w:fldCharType="end"/>
        </w:r>
      </w:hyperlink>
    </w:p>
    <w:p w14:paraId="246D9830" w14:textId="77777777" w:rsidR="00970975" w:rsidRPr="000F5104" w:rsidRDefault="00970975" w:rsidP="00970975">
      <w:pPr>
        <w:pStyle w:val="TOC1"/>
        <w:tabs>
          <w:tab w:val="right" w:leader="dot" w:pos="9344"/>
        </w:tabs>
        <w:ind w:firstLineChars="0"/>
        <w:rPr>
          <w:rFonts w:ascii="黑体" w:eastAsia="黑体" w:hAnsi="黑体" w:hint="eastAsia"/>
          <w:noProof/>
          <w:kern w:val="2"/>
          <w:szCs w:val="20"/>
        </w:rPr>
      </w:pPr>
      <w:hyperlink w:anchor="_Toc230292499" w:history="1">
        <w:r w:rsidRPr="000F5104">
          <w:rPr>
            <w:rFonts w:ascii="黑体" w:eastAsia="黑体" w:hAnsi="黑体"/>
            <w:noProof/>
            <w:kern w:val="2"/>
            <w:szCs w:val="20"/>
          </w:rPr>
          <w:t>结语</w:t>
        </w:r>
        <w:r w:rsidRPr="000F5104">
          <w:rPr>
            <w:rFonts w:ascii="黑体" w:eastAsia="黑体" w:hAnsi="黑体" w:hint="eastAsia"/>
            <w:noProof/>
            <w:kern w:val="2"/>
            <w:szCs w:val="20"/>
          </w:rPr>
          <w:tab/>
        </w:r>
        <w:r w:rsidRPr="000F5104">
          <w:rPr>
            <w:rFonts w:ascii="黑体" w:eastAsia="黑体" w:hAnsi="黑体" w:hint="eastAsia"/>
            <w:noProof/>
            <w:kern w:val="2"/>
            <w:szCs w:val="20"/>
          </w:rPr>
          <w:fldChar w:fldCharType="begin"/>
        </w:r>
        <w:r w:rsidRPr="000F5104">
          <w:rPr>
            <w:rFonts w:ascii="黑体" w:eastAsia="黑体" w:hAnsi="黑体" w:hint="eastAsia"/>
            <w:noProof/>
            <w:kern w:val="2"/>
            <w:szCs w:val="20"/>
          </w:rPr>
          <w:instrText xml:space="preserve"> </w:instrText>
        </w:r>
        <w:r w:rsidRPr="000F5104">
          <w:rPr>
            <w:rFonts w:ascii="黑体" w:eastAsia="黑体" w:hAnsi="黑体"/>
            <w:noProof/>
            <w:kern w:val="2"/>
            <w:szCs w:val="20"/>
          </w:rPr>
          <w:instrText>PAGEREF _Toc230292499 \h</w:instrText>
        </w:r>
        <w:r w:rsidRPr="000F5104">
          <w:rPr>
            <w:rFonts w:ascii="黑体" w:eastAsia="黑体" w:hAnsi="黑体" w:hint="eastAsia"/>
            <w:noProof/>
            <w:kern w:val="2"/>
            <w:szCs w:val="20"/>
          </w:rPr>
          <w:instrText xml:space="preserve"> </w:instrText>
        </w:r>
        <w:r w:rsidRPr="000F5104">
          <w:rPr>
            <w:rFonts w:ascii="黑体" w:eastAsia="黑体" w:hAnsi="黑体" w:hint="eastAsia"/>
            <w:noProof/>
            <w:kern w:val="2"/>
            <w:szCs w:val="20"/>
          </w:rPr>
        </w:r>
        <w:r w:rsidRPr="000F5104">
          <w:rPr>
            <w:rFonts w:ascii="黑体" w:eastAsia="黑体" w:hAnsi="黑体" w:hint="eastAsia"/>
            <w:noProof/>
            <w:kern w:val="2"/>
            <w:szCs w:val="20"/>
          </w:rPr>
          <w:fldChar w:fldCharType="separate"/>
        </w:r>
        <w:r w:rsidRPr="000F5104">
          <w:rPr>
            <w:rFonts w:ascii="黑体" w:eastAsia="黑体" w:hAnsi="黑体" w:hint="eastAsia"/>
            <w:noProof/>
            <w:kern w:val="2"/>
            <w:szCs w:val="20"/>
          </w:rPr>
          <w:t>25</w:t>
        </w:r>
        <w:r w:rsidRPr="000F5104">
          <w:rPr>
            <w:rFonts w:ascii="黑体" w:eastAsia="黑体" w:hAnsi="黑体" w:hint="eastAsia"/>
            <w:noProof/>
            <w:kern w:val="2"/>
            <w:szCs w:val="20"/>
          </w:rPr>
          <w:fldChar w:fldCharType="end"/>
        </w:r>
      </w:hyperlink>
    </w:p>
    <w:p w14:paraId="1B7428AE" w14:textId="77777777" w:rsidR="00970975" w:rsidRPr="000F5104" w:rsidRDefault="00970975" w:rsidP="00970975">
      <w:pPr>
        <w:pStyle w:val="TOC1"/>
        <w:tabs>
          <w:tab w:val="right" w:leader="dot" w:pos="9344"/>
        </w:tabs>
        <w:ind w:firstLineChars="0"/>
        <w:rPr>
          <w:rFonts w:ascii="黑体" w:eastAsia="黑体" w:hAnsi="黑体" w:hint="eastAsia"/>
          <w:noProof/>
          <w:kern w:val="2"/>
          <w:szCs w:val="20"/>
        </w:rPr>
      </w:pPr>
      <w:hyperlink w:anchor="_Toc230292500" w:history="1">
        <w:r w:rsidRPr="000F5104">
          <w:rPr>
            <w:rFonts w:ascii="黑体" w:eastAsia="黑体" w:hAnsi="黑体"/>
            <w:noProof/>
            <w:kern w:val="2"/>
            <w:szCs w:val="20"/>
          </w:rPr>
          <w:t>参考文献</w:t>
        </w:r>
        <w:r w:rsidRPr="000F5104">
          <w:rPr>
            <w:rFonts w:ascii="黑体" w:eastAsia="黑体" w:hAnsi="黑体" w:hint="eastAsia"/>
            <w:noProof/>
            <w:kern w:val="2"/>
            <w:szCs w:val="20"/>
          </w:rPr>
          <w:tab/>
        </w:r>
        <w:r w:rsidRPr="000F5104">
          <w:rPr>
            <w:rFonts w:ascii="黑体" w:eastAsia="黑体" w:hAnsi="黑体" w:hint="eastAsia"/>
            <w:noProof/>
            <w:kern w:val="2"/>
            <w:szCs w:val="20"/>
          </w:rPr>
          <w:fldChar w:fldCharType="begin"/>
        </w:r>
        <w:r w:rsidRPr="000F5104">
          <w:rPr>
            <w:rFonts w:ascii="黑体" w:eastAsia="黑体" w:hAnsi="黑体" w:hint="eastAsia"/>
            <w:noProof/>
            <w:kern w:val="2"/>
            <w:szCs w:val="20"/>
          </w:rPr>
          <w:instrText xml:space="preserve"> </w:instrText>
        </w:r>
        <w:r w:rsidRPr="000F5104">
          <w:rPr>
            <w:rFonts w:ascii="黑体" w:eastAsia="黑体" w:hAnsi="黑体"/>
            <w:noProof/>
            <w:kern w:val="2"/>
            <w:szCs w:val="20"/>
          </w:rPr>
          <w:instrText>PAGEREF _Toc230292500 \h</w:instrText>
        </w:r>
        <w:r w:rsidRPr="000F5104">
          <w:rPr>
            <w:rFonts w:ascii="黑体" w:eastAsia="黑体" w:hAnsi="黑体" w:hint="eastAsia"/>
            <w:noProof/>
            <w:kern w:val="2"/>
            <w:szCs w:val="20"/>
          </w:rPr>
          <w:instrText xml:space="preserve"> </w:instrText>
        </w:r>
        <w:r w:rsidRPr="000F5104">
          <w:rPr>
            <w:rFonts w:ascii="黑体" w:eastAsia="黑体" w:hAnsi="黑体" w:hint="eastAsia"/>
            <w:noProof/>
            <w:kern w:val="2"/>
            <w:szCs w:val="20"/>
          </w:rPr>
        </w:r>
        <w:r w:rsidRPr="000F5104">
          <w:rPr>
            <w:rFonts w:ascii="黑体" w:eastAsia="黑体" w:hAnsi="黑体" w:hint="eastAsia"/>
            <w:noProof/>
            <w:kern w:val="2"/>
            <w:szCs w:val="20"/>
          </w:rPr>
          <w:fldChar w:fldCharType="separate"/>
        </w:r>
        <w:r w:rsidRPr="000F5104">
          <w:rPr>
            <w:rFonts w:ascii="黑体" w:eastAsia="黑体" w:hAnsi="黑体" w:hint="eastAsia"/>
            <w:noProof/>
            <w:kern w:val="2"/>
            <w:szCs w:val="20"/>
          </w:rPr>
          <w:t>26</w:t>
        </w:r>
        <w:r w:rsidRPr="000F5104">
          <w:rPr>
            <w:rFonts w:ascii="黑体" w:eastAsia="黑体" w:hAnsi="黑体" w:hint="eastAsia"/>
            <w:noProof/>
            <w:kern w:val="2"/>
            <w:szCs w:val="20"/>
          </w:rPr>
          <w:fldChar w:fldCharType="end"/>
        </w:r>
      </w:hyperlink>
    </w:p>
    <w:p w14:paraId="52495A60" w14:textId="77777777" w:rsidR="00970975" w:rsidRPr="000F5104" w:rsidRDefault="00970975" w:rsidP="00970975">
      <w:pPr>
        <w:pStyle w:val="TOC1"/>
        <w:tabs>
          <w:tab w:val="right" w:leader="dot" w:pos="9344"/>
        </w:tabs>
        <w:ind w:firstLineChars="0"/>
        <w:rPr>
          <w:rFonts w:ascii="黑体" w:eastAsia="黑体" w:hAnsi="黑体" w:hint="eastAsia"/>
          <w:noProof/>
          <w:kern w:val="2"/>
          <w:szCs w:val="20"/>
        </w:rPr>
      </w:pPr>
      <w:hyperlink w:anchor="_Toc230292501" w:history="1">
        <w:r w:rsidRPr="000F5104">
          <w:rPr>
            <w:rFonts w:ascii="黑体" w:eastAsia="黑体" w:hAnsi="黑体"/>
            <w:noProof/>
            <w:kern w:val="2"/>
            <w:szCs w:val="20"/>
          </w:rPr>
          <w:t>致谢</w:t>
        </w:r>
        <w:r w:rsidRPr="000F5104">
          <w:rPr>
            <w:rFonts w:ascii="黑体" w:eastAsia="黑体" w:hAnsi="黑体" w:hint="eastAsia"/>
            <w:noProof/>
            <w:kern w:val="2"/>
            <w:szCs w:val="20"/>
          </w:rPr>
          <w:tab/>
        </w:r>
        <w:r w:rsidRPr="000F5104">
          <w:rPr>
            <w:rFonts w:ascii="黑体" w:eastAsia="黑体" w:hAnsi="黑体" w:hint="eastAsia"/>
            <w:noProof/>
            <w:kern w:val="2"/>
            <w:szCs w:val="20"/>
          </w:rPr>
          <w:fldChar w:fldCharType="begin"/>
        </w:r>
        <w:r w:rsidRPr="000F5104">
          <w:rPr>
            <w:rFonts w:ascii="黑体" w:eastAsia="黑体" w:hAnsi="黑体" w:hint="eastAsia"/>
            <w:noProof/>
            <w:kern w:val="2"/>
            <w:szCs w:val="20"/>
          </w:rPr>
          <w:instrText xml:space="preserve"> </w:instrText>
        </w:r>
        <w:r w:rsidRPr="000F5104">
          <w:rPr>
            <w:rFonts w:ascii="黑体" w:eastAsia="黑体" w:hAnsi="黑体"/>
            <w:noProof/>
            <w:kern w:val="2"/>
            <w:szCs w:val="20"/>
          </w:rPr>
          <w:instrText>PAGEREF _Toc230292501 \h</w:instrText>
        </w:r>
        <w:r w:rsidRPr="000F5104">
          <w:rPr>
            <w:rFonts w:ascii="黑体" w:eastAsia="黑体" w:hAnsi="黑体" w:hint="eastAsia"/>
            <w:noProof/>
            <w:kern w:val="2"/>
            <w:szCs w:val="20"/>
          </w:rPr>
          <w:instrText xml:space="preserve"> </w:instrText>
        </w:r>
        <w:r w:rsidRPr="000F5104">
          <w:rPr>
            <w:rFonts w:ascii="黑体" w:eastAsia="黑体" w:hAnsi="黑体" w:hint="eastAsia"/>
            <w:noProof/>
            <w:kern w:val="2"/>
            <w:szCs w:val="20"/>
          </w:rPr>
        </w:r>
        <w:r w:rsidRPr="000F5104">
          <w:rPr>
            <w:rFonts w:ascii="黑体" w:eastAsia="黑体" w:hAnsi="黑体" w:hint="eastAsia"/>
            <w:noProof/>
            <w:kern w:val="2"/>
            <w:szCs w:val="20"/>
          </w:rPr>
          <w:fldChar w:fldCharType="separate"/>
        </w:r>
        <w:r w:rsidRPr="000F5104">
          <w:rPr>
            <w:rFonts w:ascii="黑体" w:eastAsia="黑体" w:hAnsi="黑体" w:hint="eastAsia"/>
            <w:noProof/>
            <w:kern w:val="2"/>
            <w:szCs w:val="20"/>
          </w:rPr>
          <w:t>28</w:t>
        </w:r>
        <w:r w:rsidRPr="000F5104">
          <w:rPr>
            <w:rFonts w:ascii="黑体" w:eastAsia="黑体" w:hAnsi="黑体" w:hint="eastAsia"/>
            <w:noProof/>
            <w:kern w:val="2"/>
            <w:szCs w:val="20"/>
          </w:rPr>
          <w:fldChar w:fldCharType="end"/>
        </w:r>
      </w:hyperlink>
    </w:p>
    <w:p w14:paraId="0BCF9073" w14:textId="122A58FB" w:rsidR="00D120B7" w:rsidRPr="000F5104" w:rsidRDefault="00970975" w:rsidP="00970975">
      <w:pPr>
        <w:widowControl w:val="0"/>
        <w:ind w:firstLineChars="83" w:firstLine="199"/>
        <w:rPr>
          <w:rFonts w:ascii="宋体" w:eastAsia="宋体" w:hAnsi="宋体" w:hint="eastAsia"/>
          <w:kern w:val="2"/>
          <w:szCs w:val="20"/>
        </w:rPr>
      </w:pPr>
      <w:r w:rsidRPr="000F5104">
        <w:rPr>
          <w:rFonts w:ascii="宋体" w:eastAsia="宋体" w:hAnsi="宋体"/>
          <w:kern w:val="2"/>
          <w:szCs w:val="20"/>
        </w:rPr>
        <w:fldChar w:fldCharType="end"/>
      </w:r>
    </w:p>
    <w:p w14:paraId="6528469C" w14:textId="77777777" w:rsidR="00D120B7" w:rsidRPr="000F5104" w:rsidRDefault="00D120B7">
      <w:pPr>
        <w:widowControl w:val="0"/>
        <w:spacing w:line="360" w:lineRule="auto"/>
        <w:ind w:firstLineChars="0" w:firstLine="500"/>
        <w:rPr>
          <w:rFonts w:ascii="宋体" w:eastAsia="宋体" w:hAnsi="宋体" w:cs="宋体" w:hint="eastAsia"/>
          <w:szCs w:val="24"/>
        </w:rPr>
      </w:pPr>
    </w:p>
    <w:p w14:paraId="07F960DF" w14:textId="77777777" w:rsidR="00D120B7" w:rsidRPr="000F5104" w:rsidRDefault="00D120B7">
      <w:pPr>
        <w:spacing w:line="240" w:lineRule="auto"/>
        <w:ind w:firstLineChars="0" w:firstLine="0"/>
        <w:jc w:val="center"/>
        <w:sectPr w:rsidR="00D120B7" w:rsidRPr="000F5104">
          <w:headerReference w:type="default" r:id="rId20"/>
          <w:footerReference w:type="default" r:id="rId21"/>
          <w:pgSz w:w="11906" w:h="16838"/>
          <w:pgMar w:top="1418" w:right="1134" w:bottom="1134" w:left="1134" w:header="851" w:footer="992" w:gutter="284"/>
          <w:pgNumType w:start="1" w:chapStyle="1"/>
          <w:cols w:space="425"/>
          <w:docGrid w:linePitch="326"/>
        </w:sectPr>
      </w:pPr>
      <w:bookmarkStart w:id="37" w:name="_Toc226629329"/>
      <w:bookmarkStart w:id="38" w:name="_Toc29693"/>
    </w:p>
    <w:p w14:paraId="3AF62487" w14:textId="77777777" w:rsidR="00D120B7" w:rsidRPr="000F5104" w:rsidRDefault="00000000" w:rsidP="001D37D0">
      <w:pPr>
        <w:pStyle w:val="1"/>
        <w:rPr>
          <w:rFonts w:hint="eastAsia"/>
        </w:rPr>
      </w:pPr>
      <w:bookmarkStart w:id="39" w:name="_Toc14428"/>
      <w:r w:rsidRPr="000F5104">
        <w:rPr>
          <w:rFonts w:hint="eastAsia"/>
        </w:rPr>
        <w:lastRenderedPageBreak/>
        <w:t>第1章□绪论</w:t>
      </w:r>
      <w:bookmarkEnd w:id="37"/>
      <w:bookmarkEnd w:id="38"/>
      <w:bookmarkEnd w:id="39"/>
    </w:p>
    <w:p w14:paraId="0FE423CA" w14:textId="77777777" w:rsidR="00D120B7" w:rsidRPr="000F5104" w:rsidRDefault="00000000">
      <w:pPr>
        <w:pStyle w:val="2"/>
        <w:rPr>
          <w:rFonts w:hint="eastAsia"/>
        </w:rPr>
      </w:pPr>
      <w:bookmarkStart w:id="40" w:name="_Toc18776"/>
      <w:bookmarkStart w:id="41" w:name="heading_2"/>
      <w:bookmarkStart w:id="42" w:name="_Toc226629330"/>
      <w:bookmarkStart w:id="43" w:name="_Toc11100"/>
      <w:r w:rsidRPr="000F5104">
        <w:rPr>
          <w:rFonts w:hint="eastAsia"/>
        </w:rPr>
        <w:t>1.1</w:t>
      </w:r>
      <w:r w:rsidRPr="000F5104">
        <w:rPr>
          <w:rFonts w:ascii="宋体" w:eastAsia="宋体" w:hAnsi="宋体" w:hint="eastAsia"/>
        </w:rPr>
        <w:t>□</w:t>
      </w:r>
      <w:r w:rsidRPr="000F5104">
        <w:rPr>
          <w:rFonts w:hint="eastAsia"/>
        </w:rPr>
        <w:t>研究背景与意义</w:t>
      </w:r>
      <w:bookmarkEnd w:id="40"/>
      <w:bookmarkEnd w:id="41"/>
      <w:bookmarkEnd w:id="42"/>
      <w:bookmarkEnd w:id="43"/>
    </w:p>
    <w:p w14:paraId="3E3DC091" w14:textId="77777777" w:rsidR="00D120B7" w:rsidRPr="000F5104" w:rsidRDefault="00000000">
      <w:pPr>
        <w:pStyle w:val="3"/>
        <w:rPr>
          <w:rFonts w:hint="eastAsia"/>
          <w:szCs w:val="26"/>
        </w:rPr>
      </w:pPr>
      <w:bookmarkStart w:id="44" w:name="_Toc17049"/>
      <w:bookmarkStart w:id="45" w:name="heading_3"/>
      <w:bookmarkStart w:id="46" w:name="_Toc226629331"/>
      <w:r w:rsidRPr="000F5104">
        <w:rPr>
          <w:rFonts w:hint="eastAsia"/>
          <w:szCs w:val="26"/>
        </w:rPr>
        <w:t>1.1.1□研究背景</w:t>
      </w:r>
      <w:bookmarkEnd w:id="44"/>
      <w:bookmarkEnd w:id="45"/>
      <w:bookmarkEnd w:id="46"/>
    </w:p>
    <w:p w14:paraId="53A6F53A" w14:textId="7D80341A" w:rsidR="00D120B7" w:rsidRPr="000F5104" w:rsidRDefault="00000000">
      <w:pPr>
        <w:widowControl w:val="0"/>
        <w:ind w:firstLine="480"/>
        <w:rPr>
          <w:rFonts w:eastAsia="宋体"/>
          <w:kern w:val="2"/>
          <w:szCs w:val="20"/>
        </w:rPr>
      </w:pPr>
      <w:r w:rsidRPr="000F5104">
        <w:rPr>
          <w:rFonts w:eastAsia="宋体" w:hint="eastAsia"/>
          <w:kern w:val="2"/>
          <w:szCs w:val="20"/>
        </w:rPr>
        <w:t>当前，我国网络新媒体发展已经进入深度融合、智能升级、全民参与的成熟阶段。根据中国互联网络信息中心（</w:t>
      </w:r>
      <w:r w:rsidRPr="000F5104">
        <w:rPr>
          <w:rFonts w:eastAsia="宋体" w:hint="eastAsia"/>
          <w:kern w:val="2"/>
          <w:szCs w:val="20"/>
        </w:rPr>
        <w:t>CNNIC</w:t>
      </w:r>
      <w:r w:rsidRPr="000F5104">
        <w:rPr>
          <w:rFonts w:eastAsia="宋体" w:hint="eastAsia"/>
          <w:kern w:val="2"/>
          <w:szCs w:val="20"/>
        </w:rPr>
        <w:t>）发布的《第</w:t>
      </w:r>
      <w:r w:rsidRPr="000F5104">
        <w:rPr>
          <w:rFonts w:eastAsia="宋体" w:hint="eastAsia"/>
          <w:kern w:val="2"/>
          <w:szCs w:val="20"/>
        </w:rPr>
        <w:t>55</w:t>
      </w:r>
      <w:r w:rsidRPr="000F5104">
        <w:rPr>
          <w:rFonts w:eastAsia="宋体" w:hint="eastAsia"/>
          <w:kern w:val="2"/>
          <w:szCs w:val="20"/>
        </w:rPr>
        <w:t>次中国互联网络发展状况统计报告》显示，截至</w:t>
      </w:r>
      <w:r w:rsidRPr="000F5104">
        <w:rPr>
          <w:rFonts w:eastAsia="宋体" w:hint="eastAsia"/>
          <w:kern w:val="2"/>
          <w:szCs w:val="20"/>
        </w:rPr>
        <w:t>2026</w:t>
      </w:r>
      <w:r w:rsidRPr="000F5104">
        <w:rPr>
          <w:rFonts w:eastAsia="宋体" w:hint="eastAsia"/>
          <w:kern w:val="2"/>
          <w:szCs w:val="20"/>
        </w:rPr>
        <w:t>年</w:t>
      </w:r>
      <w:r w:rsidRPr="000F5104">
        <w:rPr>
          <w:rFonts w:eastAsia="宋体" w:hint="eastAsia"/>
          <w:kern w:val="2"/>
          <w:szCs w:val="20"/>
        </w:rPr>
        <w:t>4</w:t>
      </w:r>
      <w:r w:rsidRPr="000F5104">
        <w:rPr>
          <w:rFonts w:eastAsia="宋体" w:hint="eastAsia"/>
          <w:kern w:val="2"/>
          <w:szCs w:val="20"/>
        </w:rPr>
        <w:t>月，我国网民规模达</w:t>
      </w:r>
      <w:r w:rsidRPr="000F5104">
        <w:rPr>
          <w:rFonts w:eastAsia="宋体" w:hint="eastAsia"/>
          <w:kern w:val="2"/>
          <w:szCs w:val="20"/>
        </w:rPr>
        <w:t>11.0</w:t>
      </w:r>
      <w:r w:rsidRPr="000F5104">
        <w:rPr>
          <w:rFonts w:eastAsia="宋体" w:hint="eastAsia"/>
          <w:kern w:val="2"/>
          <w:szCs w:val="20"/>
        </w:rPr>
        <w:t>亿人，互联网普及率达</w:t>
      </w:r>
      <w:r w:rsidRPr="000F5104">
        <w:rPr>
          <w:rFonts w:eastAsia="宋体" w:hint="eastAsia"/>
          <w:kern w:val="2"/>
          <w:szCs w:val="20"/>
        </w:rPr>
        <w:t>78.2%</w:t>
      </w:r>
      <w:r w:rsidRPr="000F5104">
        <w:rPr>
          <w:rFonts w:eastAsia="宋体" w:hint="eastAsia"/>
          <w:kern w:val="2"/>
          <w:szCs w:val="20"/>
        </w:rPr>
        <w:t>；其中短视频用户规模达</w:t>
      </w:r>
      <w:r w:rsidRPr="000F5104">
        <w:rPr>
          <w:rFonts w:eastAsia="宋体" w:hint="eastAsia"/>
          <w:kern w:val="2"/>
          <w:szCs w:val="20"/>
        </w:rPr>
        <w:t>10.8</w:t>
      </w:r>
      <w:r w:rsidRPr="000F5104">
        <w:rPr>
          <w:rFonts w:eastAsia="宋体" w:hint="eastAsia"/>
          <w:kern w:val="2"/>
          <w:szCs w:val="20"/>
        </w:rPr>
        <w:t>亿人，占网民整体的</w:t>
      </w:r>
      <w:r w:rsidRPr="000F5104">
        <w:rPr>
          <w:rFonts w:eastAsia="宋体" w:hint="eastAsia"/>
          <w:kern w:val="2"/>
          <w:szCs w:val="20"/>
        </w:rPr>
        <w:t>98.2%</w:t>
      </w:r>
      <w:r w:rsidRPr="000F5104">
        <w:rPr>
          <w:rFonts w:eastAsia="宋体" w:hint="eastAsia"/>
          <w:kern w:val="2"/>
          <w:szCs w:val="20"/>
        </w:rPr>
        <w:t>。短视频以用时短、场景灵活、视听直观、传播高效等特点，彻底改变了公众获取新闻资讯的方式与习惯，成为覆盖最广、渗透最深、活跃度最高的内容形态</w:t>
      </w:r>
      <w:r w:rsidR="0071576F" w:rsidRPr="000F5104">
        <w:rPr>
          <w:rFonts w:eastAsia="宋体" w:hint="eastAsia"/>
          <w:kern w:val="2"/>
          <w:szCs w:val="20"/>
          <w:vertAlign w:val="superscript"/>
        </w:rPr>
        <w:t>[</w:t>
      </w:r>
      <w:r w:rsidR="007966D4" w:rsidRPr="000F5104">
        <w:rPr>
          <w:rFonts w:eastAsia="宋体" w:hint="eastAsia"/>
          <w:kern w:val="2"/>
          <w:szCs w:val="20"/>
          <w:vertAlign w:val="superscript"/>
        </w:rPr>
        <w:t>1</w:t>
      </w:r>
      <w:r w:rsidR="0071576F" w:rsidRPr="000F5104">
        <w:rPr>
          <w:rFonts w:eastAsia="宋体" w:hint="eastAsia"/>
          <w:kern w:val="2"/>
          <w:szCs w:val="20"/>
          <w:vertAlign w:val="superscript"/>
        </w:rPr>
        <w:t>]</w:t>
      </w:r>
      <w:r w:rsidRPr="000F5104">
        <w:rPr>
          <w:rFonts w:eastAsia="宋体" w:hint="eastAsia"/>
          <w:kern w:val="2"/>
          <w:szCs w:val="20"/>
        </w:rPr>
        <w:t>。</w:t>
      </w:r>
    </w:p>
    <w:p w14:paraId="77455989" w14:textId="0AE824AA" w:rsidR="002263AA" w:rsidRPr="000F5104" w:rsidRDefault="00000000">
      <w:pPr>
        <w:widowControl w:val="0"/>
        <w:ind w:firstLine="480"/>
        <w:rPr>
          <w:rFonts w:eastAsia="宋体" w:cs="宋体"/>
          <w:szCs w:val="24"/>
        </w:rPr>
      </w:pPr>
      <w:r w:rsidRPr="000F5104">
        <w:rPr>
          <w:rFonts w:eastAsia="宋体" w:cs="宋体" w:hint="eastAsia"/>
          <w:szCs w:val="24"/>
        </w:rPr>
        <w:t>自</w:t>
      </w:r>
      <w:r w:rsidRPr="000F5104">
        <w:rPr>
          <w:rFonts w:eastAsia="宋体" w:cs="宋体" w:hint="eastAsia"/>
          <w:szCs w:val="24"/>
        </w:rPr>
        <w:t>2014</w:t>
      </w:r>
      <w:r w:rsidRPr="000F5104">
        <w:rPr>
          <w:rFonts w:eastAsia="宋体" w:cs="宋体" w:hint="eastAsia"/>
          <w:szCs w:val="24"/>
        </w:rPr>
        <w:t>年媒体融合上升为国家战略以来，中央多次强调“打造新型主流媒体”“建强全媒体传播体系”“推动主流价值影响力版图不断扩大”。主流媒体承担着传播党的声音、引导社会舆论、凝聚社会共识、弘扬主流价值的重要使命</w:t>
      </w:r>
      <w:r w:rsidR="0071576F" w:rsidRPr="000F5104">
        <w:rPr>
          <w:rFonts w:eastAsia="宋体" w:cs="宋体" w:hint="eastAsia"/>
          <w:szCs w:val="24"/>
          <w:vertAlign w:val="superscript"/>
        </w:rPr>
        <w:t>[</w:t>
      </w:r>
      <w:r w:rsidR="007966D4" w:rsidRPr="000F5104">
        <w:rPr>
          <w:rFonts w:eastAsia="宋体" w:cs="宋体" w:hint="eastAsia"/>
          <w:szCs w:val="24"/>
          <w:vertAlign w:val="superscript"/>
        </w:rPr>
        <w:t>2</w:t>
      </w:r>
      <w:r w:rsidR="0071576F" w:rsidRPr="000F5104">
        <w:rPr>
          <w:rFonts w:eastAsia="宋体" w:cs="宋体" w:hint="eastAsia"/>
          <w:szCs w:val="24"/>
          <w:vertAlign w:val="superscript"/>
        </w:rPr>
        <w:t>]</w:t>
      </w:r>
      <w:r w:rsidRPr="000F5104">
        <w:rPr>
          <w:rFonts w:eastAsia="宋体" w:cs="宋体" w:hint="eastAsia"/>
          <w:szCs w:val="24"/>
        </w:rPr>
        <w:t>。面对舆论生态、媒体格局、传播方式的深刻变革，传统主流媒体必须主动进军短视频、占领新阵地、掌握新话语权。</w:t>
      </w:r>
      <w:r w:rsidR="002263AA" w:rsidRPr="000F5104">
        <w:rPr>
          <w:rFonts w:eastAsia="宋体" w:cs="宋体"/>
          <w:szCs w:val="24"/>
        </w:rPr>
        <w:t>抖音拥有大量的用户群体、智能化的算法分发、强社交的传播属性，是主流媒体布局短视频的第一选择</w:t>
      </w:r>
      <w:r w:rsidR="0071576F" w:rsidRPr="000F5104">
        <w:rPr>
          <w:rFonts w:eastAsia="宋体" w:cs="宋体" w:hint="eastAsia"/>
          <w:szCs w:val="24"/>
          <w:vertAlign w:val="superscript"/>
        </w:rPr>
        <w:t>[</w:t>
      </w:r>
      <w:r w:rsidR="007966D4" w:rsidRPr="000F5104">
        <w:rPr>
          <w:rFonts w:eastAsia="宋体" w:cs="宋体" w:hint="eastAsia"/>
          <w:szCs w:val="24"/>
          <w:vertAlign w:val="superscript"/>
        </w:rPr>
        <w:t>3</w:t>
      </w:r>
      <w:r w:rsidR="0071576F" w:rsidRPr="000F5104">
        <w:rPr>
          <w:rFonts w:eastAsia="宋体" w:cs="宋体" w:hint="eastAsia"/>
          <w:szCs w:val="24"/>
          <w:vertAlign w:val="superscript"/>
        </w:rPr>
        <w:t>]</w:t>
      </w:r>
      <w:r w:rsidR="002263AA" w:rsidRPr="000F5104">
        <w:rPr>
          <w:rFonts w:eastAsia="宋体" w:cs="宋体"/>
          <w:szCs w:val="24"/>
        </w:rPr>
        <w:t>。</w:t>
      </w:r>
      <w:r w:rsidR="002263AA" w:rsidRPr="000F5104">
        <w:rPr>
          <w:rFonts w:eastAsia="宋体" w:cs="宋体"/>
          <w:szCs w:val="24"/>
        </w:rPr>
        <w:t>2018</w:t>
      </w:r>
      <w:r w:rsidR="002263AA" w:rsidRPr="000F5104">
        <w:rPr>
          <w:rFonts w:eastAsia="宋体" w:cs="宋体"/>
          <w:szCs w:val="24"/>
        </w:rPr>
        <w:t>年</w:t>
      </w:r>
      <w:r w:rsidR="002263AA" w:rsidRPr="000F5104">
        <w:rPr>
          <w:rFonts w:eastAsia="宋体" w:cs="宋体"/>
          <w:szCs w:val="24"/>
        </w:rPr>
        <w:t>9</w:t>
      </w:r>
      <w:r w:rsidR="002263AA" w:rsidRPr="000F5104">
        <w:rPr>
          <w:rFonts w:eastAsia="宋体" w:cs="宋体"/>
          <w:szCs w:val="24"/>
        </w:rPr>
        <w:t>月，《人民日报》入驻抖音，以</w:t>
      </w:r>
      <w:r w:rsidR="002263AA" w:rsidRPr="000F5104">
        <w:rPr>
          <w:rFonts w:eastAsia="宋体" w:cs="宋体"/>
          <w:szCs w:val="24"/>
        </w:rPr>
        <w:t>“</w:t>
      </w:r>
      <w:r w:rsidR="002263AA" w:rsidRPr="000F5104">
        <w:rPr>
          <w:rFonts w:eastAsia="宋体" w:cs="宋体"/>
          <w:szCs w:val="24"/>
        </w:rPr>
        <w:t>参与、沟通、记录时代</w:t>
      </w:r>
      <w:r w:rsidR="002263AA" w:rsidRPr="000F5104">
        <w:rPr>
          <w:rFonts w:eastAsia="宋体" w:cs="宋体"/>
          <w:szCs w:val="24"/>
        </w:rPr>
        <w:t>”</w:t>
      </w:r>
      <w:r w:rsidR="002263AA" w:rsidRPr="000F5104">
        <w:rPr>
          <w:rFonts w:eastAsia="宋体" w:cs="宋体"/>
          <w:szCs w:val="24"/>
        </w:rPr>
        <w:t>的理念，开始了党媒的短视频实践之旅。至</w:t>
      </w:r>
      <w:r w:rsidR="002263AA" w:rsidRPr="000F5104">
        <w:rPr>
          <w:rFonts w:eastAsia="宋体" w:cs="宋体"/>
          <w:szCs w:val="24"/>
        </w:rPr>
        <w:t>2025</w:t>
      </w:r>
      <w:r w:rsidR="002263AA" w:rsidRPr="000F5104">
        <w:rPr>
          <w:rFonts w:eastAsia="宋体" w:cs="宋体"/>
          <w:szCs w:val="24"/>
        </w:rPr>
        <w:t>年</w:t>
      </w:r>
      <w:r w:rsidR="002263AA" w:rsidRPr="000F5104">
        <w:rPr>
          <w:rFonts w:eastAsia="宋体" w:cs="宋体"/>
          <w:szCs w:val="24"/>
        </w:rPr>
        <w:t>10</w:t>
      </w:r>
      <w:r w:rsidR="002263AA" w:rsidRPr="000F5104">
        <w:rPr>
          <w:rFonts w:eastAsia="宋体" w:cs="宋体"/>
          <w:szCs w:val="24"/>
        </w:rPr>
        <w:t>月，</w:t>
      </w:r>
      <w:r w:rsidR="002263AA" w:rsidRPr="000F5104">
        <w:rPr>
          <w:rFonts w:eastAsia="宋体" w:cs="宋体" w:hint="eastAsia"/>
          <w:szCs w:val="24"/>
        </w:rPr>
        <w:t>“人民日报”抖音号粉丝</w:t>
      </w:r>
      <w:r w:rsidR="002263AA" w:rsidRPr="000F5104">
        <w:rPr>
          <w:rFonts w:eastAsia="宋体" w:cs="宋体"/>
          <w:szCs w:val="24"/>
        </w:rPr>
        <w:t>数达到</w:t>
      </w:r>
      <w:r w:rsidR="002263AA" w:rsidRPr="000F5104">
        <w:rPr>
          <w:rFonts w:eastAsia="宋体" w:cs="宋体"/>
          <w:szCs w:val="24"/>
        </w:rPr>
        <w:t>2</w:t>
      </w:r>
      <w:r w:rsidR="002263AA" w:rsidRPr="000F5104">
        <w:rPr>
          <w:rFonts w:eastAsia="宋体" w:cs="宋体"/>
          <w:szCs w:val="24"/>
        </w:rPr>
        <w:t>亿以上，共发布视频数量超过</w:t>
      </w:r>
      <w:r w:rsidR="002263AA" w:rsidRPr="000F5104">
        <w:rPr>
          <w:rFonts w:eastAsia="宋体" w:cs="宋体"/>
          <w:szCs w:val="24"/>
        </w:rPr>
        <w:t>6200</w:t>
      </w:r>
      <w:r w:rsidR="002263AA" w:rsidRPr="000F5104">
        <w:rPr>
          <w:rFonts w:eastAsia="宋体" w:cs="宋体"/>
          <w:szCs w:val="24"/>
        </w:rPr>
        <w:t>个，获赞次数达</w:t>
      </w:r>
      <w:r w:rsidR="002263AA" w:rsidRPr="000F5104">
        <w:rPr>
          <w:rFonts w:eastAsia="宋体" w:cs="宋体"/>
          <w:szCs w:val="24"/>
        </w:rPr>
        <w:t>164.2</w:t>
      </w:r>
      <w:r w:rsidR="002263AA" w:rsidRPr="000F5104">
        <w:rPr>
          <w:rFonts w:eastAsia="宋体" w:cs="宋体"/>
          <w:szCs w:val="24"/>
        </w:rPr>
        <w:t>亿，位居所有媒体类账号前列，在融合发展中起到了良好的示范作用。短</w:t>
      </w:r>
      <w:r w:rsidR="002263AA" w:rsidRPr="000F5104">
        <w:rPr>
          <w:rFonts w:eastAsia="宋体" w:cs="宋体" w:hint="eastAsia"/>
          <w:szCs w:val="24"/>
        </w:rPr>
        <w:t>视频“短、平、快”的特点与传统的新闻报道讲究完整性、逻辑性和真实性形成鲜明对比，</w:t>
      </w:r>
      <w:r w:rsidR="002263AA" w:rsidRPr="000F5104">
        <w:rPr>
          <w:rFonts w:eastAsia="宋体" w:cs="宋体"/>
          <w:szCs w:val="24"/>
        </w:rPr>
        <w:t>在短短</w:t>
      </w:r>
      <w:r w:rsidR="002263AA" w:rsidRPr="000F5104">
        <w:rPr>
          <w:rFonts w:eastAsia="宋体" w:cs="宋体"/>
          <w:szCs w:val="24"/>
        </w:rPr>
        <w:t>15</w:t>
      </w:r>
      <w:r w:rsidR="002263AA" w:rsidRPr="000F5104">
        <w:rPr>
          <w:rFonts w:eastAsia="宋体" w:cs="宋体"/>
          <w:szCs w:val="24"/>
        </w:rPr>
        <w:t>秒到</w:t>
      </w:r>
      <w:r w:rsidR="002263AA" w:rsidRPr="000F5104">
        <w:rPr>
          <w:rFonts w:eastAsia="宋体" w:cs="宋体"/>
          <w:szCs w:val="24"/>
        </w:rPr>
        <w:t>60</w:t>
      </w:r>
      <w:r w:rsidR="002263AA" w:rsidRPr="000F5104">
        <w:rPr>
          <w:rFonts w:eastAsia="宋体" w:cs="宋体"/>
          <w:szCs w:val="24"/>
        </w:rPr>
        <w:t>秒之内把新闻事件说清楚、把价值取向阐述明白、把观众情绪调动起来，是摆在当下主流媒体面前的重大问题</w:t>
      </w:r>
      <w:r w:rsidR="002263AA" w:rsidRPr="000F5104">
        <w:rPr>
          <w:rFonts w:eastAsia="宋体" w:cs="宋体"/>
          <w:szCs w:val="24"/>
          <w:vertAlign w:val="superscript"/>
        </w:rPr>
        <w:t>[</w:t>
      </w:r>
      <w:r w:rsidR="007966D4" w:rsidRPr="000F5104">
        <w:rPr>
          <w:rFonts w:eastAsia="宋体" w:cs="宋体" w:hint="eastAsia"/>
          <w:szCs w:val="24"/>
          <w:vertAlign w:val="superscript"/>
        </w:rPr>
        <w:t>4</w:t>
      </w:r>
      <w:r w:rsidR="002263AA" w:rsidRPr="000F5104">
        <w:rPr>
          <w:rFonts w:eastAsia="宋体" w:cs="宋体"/>
          <w:szCs w:val="24"/>
          <w:vertAlign w:val="superscript"/>
        </w:rPr>
        <w:t>]</w:t>
      </w:r>
      <w:r w:rsidR="002263AA" w:rsidRPr="000F5104">
        <w:rPr>
          <w:rFonts w:eastAsia="宋体" w:cs="宋体"/>
          <w:szCs w:val="24"/>
        </w:rPr>
        <w:t>。</w:t>
      </w:r>
      <w:r w:rsidR="002263AA" w:rsidRPr="000F5104">
        <w:rPr>
          <w:rFonts w:eastAsia="宋体" w:cs="宋体" w:hint="eastAsia"/>
          <w:szCs w:val="24"/>
        </w:rPr>
        <w:t>“人民日报”抖音号经过多年的摸索总结出一套相对完善、成熟、有效的短视频新闻叙事方式，在保证党的声音的同时也做到贴近年轻人、接地气、有温度，对于其他党媒而言具有借鉴意义。</w:t>
      </w:r>
    </w:p>
    <w:p w14:paraId="3E399BD0" w14:textId="738E7789" w:rsidR="00D120B7" w:rsidRPr="000F5104" w:rsidRDefault="002263AA">
      <w:pPr>
        <w:widowControl w:val="0"/>
        <w:ind w:firstLine="480"/>
        <w:rPr>
          <w:rFonts w:eastAsia="宋体" w:cs="宋体"/>
          <w:szCs w:val="24"/>
        </w:rPr>
      </w:pPr>
      <w:r w:rsidRPr="000F5104">
        <w:rPr>
          <w:rFonts w:eastAsia="宋体" w:cs="宋体" w:hint="eastAsia"/>
          <w:szCs w:val="24"/>
        </w:rPr>
        <w:t>基于上述背景，本文选取“人民日报”抖音号为研究对象，聚焦主流媒体短视频新闻的叙事策略，既有一定的理论探讨空间，也回应了当下媒体融合发展的现实需求</w:t>
      </w:r>
      <w:r w:rsidRPr="000F5104">
        <w:rPr>
          <w:rFonts w:eastAsia="宋体" w:cs="宋体"/>
          <w:szCs w:val="24"/>
        </w:rPr>
        <w:t>。</w:t>
      </w:r>
    </w:p>
    <w:p w14:paraId="431B572D" w14:textId="77777777" w:rsidR="00D120B7" w:rsidRPr="000F5104" w:rsidRDefault="00000000">
      <w:pPr>
        <w:pStyle w:val="3"/>
        <w:rPr>
          <w:rFonts w:hint="eastAsia"/>
          <w:szCs w:val="26"/>
        </w:rPr>
      </w:pPr>
      <w:bookmarkStart w:id="47" w:name="_Toc226629332"/>
      <w:bookmarkStart w:id="48" w:name="heading_4"/>
      <w:bookmarkStart w:id="49" w:name="_Toc24811"/>
      <w:r w:rsidRPr="000F5104">
        <w:rPr>
          <w:rFonts w:hint="eastAsia"/>
          <w:szCs w:val="26"/>
        </w:rPr>
        <w:t>1.1.2□研究意义</w:t>
      </w:r>
      <w:bookmarkEnd w:id="47"/>
      <w:bookmarkEnd w:id="48"/>
      <w:bookmarkEnd w:id="49"/>
    </w:p>
    <w:p w14:paraId="36836AD4" w14:textId="0D430B40" w:rsidR="00D120B7" w:rsidRPr="000F5104" w:rsidRDefault="00000000">
      <w:pPr>
        <w:widowControl w:val="0"/>
        <w:ind w:firstLine="480"/>
        <w:rPr>
          <w:rFonts w:eastAsia="宋体"/>
          <w:kern w:val="2"/>
          <w:szCs w:val="20"/>
        </w:rPr>
      </w:pPr>
      <w:r w:rsidRPr="000F5104">
        <w:rPr>
          <w:rFonts w:eastAsia="宋体"/>
          <w:kern w:val="2"/>
          <w:szCs w:val="20"/>
        </w:rPr>
        <w:t>目前有关研究大多关注传统媒体</w:t>
      </w:r>
      <w:r w:rsidR="00F346A7" w:rsidRPr="000F5104">
        <w:rPr>
          <w:rFonts w:eastAsia="宋体" w:hint="eastAsia"/>
          <w:kern w:val="2"/>
          <w:szCs w:val="20"/>
        </w:rPr>
        <w:t>，</w:t>
      </w:r>
      <w:r w:rsidRPr="000F5104">
        <w:rPr>
          <w:rFonts w:eastAsia="宋体"/>
          <w:kern w:val="2"/>
          <w:szCs w:val="20"/>
        </w:rPr>
        <w:t>如报纸、电视中的新闻叙事方式，而对新兴传播形式</w:t>
      </w:r>
      <w:r w:rsidRPr="000F5104">
        <w:rPr>
          <w:rFonts w:eastAsia="宋体"/>
          <w:kern w:val="2"/>
          <w:szCs w:val="20"/>
        </w:rPr>
        <w:t>——</w:t>
      </w:r>
      <w:r w:rsidRPr="000F5104">
        <w:rPr>
          <w:rFonts w:eastAsia="宋体"/>
          <w:kern w:val="2"/>
          <w:szCs w:val="20"/>
        </w:rPr>
        <w:t>短视频平台上新闻叙事方式的研究较少。本文基于经典叙事学理论探讨短视频新闻作品的叙事特点以及运作机制，并试图扩大新闻叙事学的研究范围。目前对于主流媒体发布的短视频内容的研究，主要集中在它们的社会效果以及运营策略等方面，在叙事学角度</w:t>
      </w:r>
      <w:r w:rsidRPr="000F5104">
        <w:rPr>
          <w:rFonts w:eastAsia="宋体"/>
          <w:kern w:val="2"/>
          <w:szCs w:val="20"/>
        </w:rPr>
        <w:lastRenderedPageBreak/>
        <w:t>上的研究相对匮乏。本文从六个方面即叙事者、叙述视角、选题策划、表现手法、结构编排和技术手段出发进行考察，意在弥补这方面的不足并为今后相关研究提供一定的借鉴意义。</w:t>
      </w:r>
    </w:p>
    <w:p w14:paraId="6AA607FA" w14:textId="77777777" w:rsidR="00D120B7" w:rsidRPr="000F5104" w:rsidRDefault="00000000">
      <w:pPr>
        <w:widowControl w:val="0"/>
        <w:ind w:firstLine="480"/>
        <w:rPr>
          <w:rFonts w:eastAsia="宋体"/>
          <w:kern w:val="2"/>
          <w:szCs w:val="20"/>
        </w:rPr>
      </w:pPr>
      <w:r w:rsidRPr="000F5104">
        <w:rPr>
          <w:rFonts w:eastAsia="宋体"/>
          <w:kern w:val="2"/>
          <w:szCs w:val="20"/>
        </w:rPr>
        <w:t>从实践层面看，本研究通过数据与案例的双重分析，梳理</w:t>
      </w:r>
      <w:r w:rsidRPr="000F5104">
        <w:rPr>
          <w:rFonts w:eastAsia="宋体" w:hint="eastAsia"/>
          <w:kern w:val="2"/>
          <w:szCs w:val="20"/>
        </w:rPr>
        <w:t>“</w:t>
      </w:r>
      <w:r w:rsidRPr="000F5104">
        <w:rPr>
          <w:rFonts w:eastAsia="宋体"/>
          <w:kern w:val="2"/>
          <w:szCs w:val="20"/>
        </w:rPr>
        <w:t>人民日报</w:t>
      </w:r>
      <w:r w:rsidRPr="000F5104">
        <w:rPr>
          <w:rFonts w:eastAsia="宋体" w:hint="eastAsia"/>
          <w:kern w:val="2"/>
          <w:szCs w:val="20"/>
        </w:rPr>
        <w:t>”</w:t>
      </w:r>
      <w:r w:rsidRPr="000F5104">
        <w:rPr>
          <w:rFonts w:eastAsia="宋体"/>
          <w:kern w:val="2"/>
          <w:szCs w:val="20"/>
        </w:rPr>
        <w:t>抖音号在叙事层面的经验与不足，为其后续优化提供参考依据。与此同时，研究所归纳的叙事策略具有一定普适性，中央媒体、省级党媒及市县融媒体中心均可结合自身实际加以借鉴，从而降低短视频新闻生产的探索成本，提升内容质量。</w:t>
      </w:r>
    </w:p>
    <w:p w14:paraId="2594BC05" w14:textId="77777777" w:rsidR="00D120B7" w:rsidRPr="000F5104" w:rsidRDefault="00000000">
      <w:pPr>
        <w:pStyle w:val="2"/>
        <w:rPr>
          <w:rFonts w:hint="eastAsia"/>
        </w:rPr>
      </w:pPr>
      <w:bookmarkStart w:id="50" w:name="heading_7"/>
      <w:bookmarkStart w:id="51" w:name="_Toc31655"/>
      <w:bookmarkStart w:id="52" w:name="_Toc18125"/>
      <w:bookmarkStart w:id="53" w:name="_Toc226629333"/>
      <w:r w:rsidRPr="000F5104">
        <w:rPr>
          <w:rFonts w:hint="eastAsia"/>
        </w:rPr>
        <w:t>1.2□国内外研究现状</w:t>
      </w:r>
      <w:bookmarkEnd w:id="50"/>
      <w:bookmarkEnd w:id="51"/>
      <w:bookmarkEnd w:id="52"/>
      <w:bookmarkEnd w:id="53"/>
    </w:p>
    <w:p w14:paraId="07ADF7BA" w14:textId="77777777" w:rsidR="00D120B7" w:rsidRPr="000F5104" w:rsidRDefault="00000000">
      <w:pPr>
        <w:pStyle w:val="3"/>
        <w:rPr>
          <w:rFonts w:hint="eastAsia"/>
          <w:szCs w:val="26"/>
        </w:rPr>
      </w:pPr>
      <w:bookmarkStart w:id="54" w:name="_Toc20105"/>
      <w:bookmarkStart w:id="55" w:name="_Toc226629334"/>
      <w:bookmarkStart w:id="56" w:name="heading_8"/>
      <w:r w:rsidRPr="000F5104">
        <w:rPr>
          <w:rFonts w:hint="eastAsia"/>
          <w:szCs w:val="26"/>
        </w:rPr>
        <w:t>1.2.1□国内研究现状</w:t>
      </w:r>
      <w:bookmarkEnd w:id="54"/>
      <w:bookmarkEnd w:id="55"/>
      <w:bookmarkEnd w:id="56"/>
    </w:p>
    <w:p w14:paraId="3520AF59" w14:textId="77777777" w:rsidR="00D120B7" w:rsidRPr="000F5104" w:rsidRDefault="00000000">
      <w:pPr>
        <w:widowControl w:val="0"/>
        <w:ind w:firstLine="480"/>
        <w:rPr>
          <w:rFonts w:eastAsia="宋体"/>
          <w:kern w:val="2"/>
          <w:szCs w:val="20"/>
        </w:rPr>
      </w:pPr>
      <w:r w:rsidRPr="000F5104">
        <w:rPr>
          <w:rFonts w:eastAsia="宋体" w:hint="eastAsia"/>
          <w:kern w:val="2"/>
          <w:szCs w:val="20"/>
        </w:rPr>
        <w:t>国内研究主要集中于主流媒体短视频新闻的叙事创新实践，呈现明显的实践导向与案例研究特征，具体从叙事内容创新、叙事形式优化、技术赋能叙事三个维度展开。</w:t>
      </w:r>
    </w:p>
    <w:p w14:paraId="41F3CB30" w14:textId="7828E84C" w:rsidR="00D120B7" w:rsidRPr="000F5104" w:rsidRDefault="00000000">
      <w:pPr>
        <w:widowControl w:val="0"/>
        <w:ind w:firstLine="480"/>
        <w:rPr>
          <w:rFonts w:eastAsia="宋体"/>
          <w:kern w:val="2"/>
          <w:szCs w:val="20"/>
        </w:rPr>
      </w:pPr>
      <w:r w:rsidRPr="000F5104">
        <w:rPr>
          <w:rFonts w:eastAsia="宋体" w:hint="eastAsia"/>
          <w:kern w:val="2"/>
          <w:szCs w:val="20"/>
        </w:rPr>
        <w:t>在叙事内容创新方面，</w:t>
      </w:r>
      <w:r w:rsidRPr="000F5104">
        <w:rPr>
          <w:rFonts w:eastAsia="宋体"/>
          <w:kern w:val="2"/>
          <w:szCs w:val="20"/>
        </w:rPr>
        <w:t>国内学者主要集中在主流媒体短视频新闻叙事内容上的革新之处，尤其是题材以及情感等方面进行论述。邵芳和孙浩（</w:t>
      </w:r>
      <w:r w:rsidRPr="000F5104">
        <w:rPr>
          <w:rFonts w:eastAsia="宋体"/>
          <w:kern w:val="2"/>
          <w:szCs w:val="20"/>
        </w:rPr>
        <w:t>2024</w:t>
      </w:r>
      <w:r w:rsidRPr="000F5104">
        <w:rPr>
          <w:rFonts w:eastAsia="宋体"/>
          <w:kern w:val="2"/>
          <w:szCs w:val="20"/>
        </w:rPr>
        <w:t>）对</w:t>
      </w:r>
      <w:r w:rsidRPr="000F5104">
        <w:rPr>
          <w:rFonts w:eastAsia="宋体" w:hint="eastAsia"/>
          <w:kern w:val="2"/>
          <w:szCs w:val="20"/>
        </w:rPr>
        <w:t>“人民日报”</w:t>
      </w:r>
      <w:r w:rsidRPr="000F5104">
        <w:rPr>
          <w:rFonts w:eastAsia="宋体"/>
          <w:kern w:val="2"/>
          <w:szCs w:val="20"/>
        </w:rPr>
        <w:t>抖音号时政类短视频新闻的研究表明，短视频新闻打破了传统时政新闻题材局限性，同时也涉及更多样化如民生和社会热点等内容来满足观众需求</w:t>
      </w:r>
      <w:r w:rsidR="004F6271" w:rsidRPr="000F5104">
        <w:rPr>
          <w:rFonts w:eastAsia="宋体" w:hint="eastAsia"/>
          <w:kern w:val="2"/>
          <w:szCs w:val="20"/>
          <w:vertAlign w:val="superscript"/>
        </w:rPr>
        <w:t>[</w:t>
      </w:r>
      <w:r w:rsidR="007966D4" w:rsidRPr="000F5104">
        <w:rPr>
          <w:rFonts w:eastAsia="宋体" w:hint="eastAsia"/>
          <w:kern w:val="2"/>
          <w:szCs w:val="20"/>
          <w:vertAlign w:val="superscript"/>
        </w:rPr>
        <w:t>5</w:t>
      </w:r>
      <w:r w:rsidR="004F6271" w:rsidRPr="000F5104">
        <w:rPr>
          <w:rFonts w:eastAsia="宋体" w:hint="eastAsia"/>
          <w:kern w:val="2"/>
          <w:szCs w:val="20"/>
          <w:vertAlign w:val="superscript"/>
        </w:rPr>
        <w:t>]</w:t>
      </w:r>
      <w:r w:rsidRPr="000F5104">
        <w:rPr>
          <w:rFonts w:eastAsia="宋体"/>
          <w:kern w:val="2"/>
          <w:szCs w:val="20"/>
        </w:rPr>
        <w:t>。余秀才和郭泓池（</w:t>
      </w:r>
      <w:r w:rsidRPr="000F5104">
        <w:rPr>
          <w:rFonts w:eastAsia="宋体"/>
          <w:kern w:val="2"/>
          <w:szCs w:val="20"/>
        </w:rPr>
        <w:t>2024</w:t>
      </w:r>
      <w:r w:rsidRPr="000F5104">
        <w:rPr>
          <w:rFonts w:eastAsia="宋体"/>
          <w:kern w:val="2"/>
          <w:szCs w:val="20"/>
        </w:rPr>
        <w:t>）对</w:t>
      </w:r>
      <w:r w:rsidRPr="000F5104">
        <w:rPr>
          <w:rFonts w:eastAsia="宋体" w:hint="eastAsia"/>
          <w:kern w:val="2"/>
          <w:szCs w:val="20"/>
        </w:rPr>
        <w:t>“人民日报”抖音号在报道自然灾害时使用情感叙事进行讨论，即利用共情框架和情感组装增</w:t>
      </w:r>
      <w:r w:rsidRPr="000F5104">
        <w:rPr>
          <w:rFonts w:eastAsia="宋体"/>
          <w:kern w:val="2"/>
          <w:szCs w:val="20"/>
        </w:rPr>
        <w:t>强新闻效果</w:t>
      </w:r>
      <w:r w:rsidR="004F6271" w:rsidRPr="000F5104">
        <w:rPr>
          <w:rFonts w:eastAsia="宋体" w:hint="eastAsia"/>
          <w:kern w:val="2"/>
          <w:szCs w:val="20"/>
          <w:vertAlign w:val="superscript"/>
        </w:rPr>
        <w:t>[</w:t>
      </w:r>
      <w:r w:rsidR="007966D4" w:rsidRPr="000F5104">
        <w:rPr>
          <w:rFonts w:eastAsia="宋体" w:hint="eastAsia"/>
          <w:kern w:val="2"/>
          <w:szCs w:val="20"/>
          <w:vertAlign w:val="superscript"/>
        </w:rPr>
        <w:t>6</w:t>
      </w:r>
      <w:r w:rsidR="004F6271" w:rsidRPr="000F5104">
        <w:rPr>
          <w:rFonts w:eastAsia="宋体" w:hint="eastAsia"/>
          <w:kern w:val="2"/>
          <w:szCs w:val="20"/>
          <w:vertAlign w:val="superscript"/>
        </w:rPr>
        <w:t>]</w:t>
      </w:r>
      <w:r w:rsidRPr="000F5104">
        <w:rPr>
          <w:rFonts w:eastAsia="宋体"/>
          <w:kern w:val="2"/>
          <w:szCs w:val="20"/>
        </w:rPr>
        <w:t>。</w:t>
      </w:r>
    </w:p>
    <w:p w14:paraId="59B029AF" w14:textId="45DC9A2B" w:rsidR="00D120B7" w:rsidRPr="000F5104" w:rsidRDefault="00000000">
      <w:pPr>
        <w:widowControl w:val="0"/>
        <w:ind w:firstLine="480"/>
        <w:rPr>
          <w:rFonts w:eastAsia="宋体"/>
          <w:kern w:val="2"/>
          <w:szCs w:val="20"/>
        </w:rPr>
      </w:pPr>
      <w:r w:rsidRPr="000F5104">
        <w:rPr>
          <w:rFonts w:eastAsia="宋体" w:hint="eastAsia"/>
          <w:kern w:val="2"/>
          <w:szCs w:val="20"/>
        </w:rPr>
        <w:t>在叙事形式优化方面</w:t>
      </w:r>
      <w:r w:rsidRPr="000F5104">
        <w:rPr>
          <w:rFonts w:eastAsia="宋体"/>
          <w:kern w:val="2"/>
          <w:szCs w:val="20"/>
        </w:rPr>
        <w:t>，由于短视频具有短、平、快的特点，因此国内研究者主要围绕主流媒体短视频新闻叙事方式进行研究，在编辑及制作方面，陈静、王楚婷（</w:t>
      </w:r>
      <w:r w:rsidRPr="000F5104">
        <w:rPr>
          <w:rFonts w:eastAsia="宋体"/>
          <w:kern w:val="2"/>
          <w:szCs w:val="20"/>
        </w:rPr>
        <w:t>2023</w:t>
      </w:r>
      <w:r w:rsidRPr="000F5104">
        <w:rPr>
          <w:rFonts w:eastAsia="宋体"/>
          <w:kern w:val="2"/>
          <w:szCs w:val="20"/>
        </w:rPr>
        <w:t>）对</w:t>
      </w:r>
      <w:r w:rsidRPr="000F5104">
        <w:rPr>
          <w:rFonts w:eastAsia="宋体" w:hint="eastAsia"/>
          <w:kern w:val="2"/>
          <w:szCs w:val="20"/>
        </w:rPr>
        <w:t>“人民日报”抖音号短视频中使用背景音乐以及视觉效果进行分析，提出背景音乐可以增强新</w:t>
      </w:r>
      <w:r w:rsidRPr="000F5104">
        <w:rPr>
          <w:rFonts w:eastAsia="宋体"/>
          <w:kern w:val="2"/>
          <w:szCs w:val="20"/>
        </w:rPr>
        <w:t>闻情感感染力，也可以让叙事更连贯</w:t>
      </w:r>
      <w:r w:rsidR="004F6271" w:rsidRPr="000F5104">
        <w:rPr>
          <w:rFonts w:eastAsia="宋体" w:hint="eastAsia"/>
          <w:kern w:val="2"/>
          <w:szCs w:val="20"/>
          <w:vertAlign w:val="superscript"/>
        </w:rPr>
        <w:t>[</w:t>
      </w:r>
      <w:r w:rsidR="007966D4" w:rsidRPr="000F5104">
        <w:rPr>
          <w:rFonts w:eastAsia="宋体" w:hint="eastAsia"/>
          <w:kern w:val="2"/>
          <w:szCs w:val="20"/>
          <w:vertAlign w:val="superscript"/>
        </w:rPr>
        <w:t>7</w:t>
      </w:r>
      <w:r w:rsidR="004F6271" w:rsidRPr="000F5104">
        <w:rPr>
          <w:rFonts w:eastAsia="宋体" w:hint="eastAsia"/>
          <w:kern w:val="2"/>
          <w:szCs w:val="20"/>
          <w:vertAlign w:val="superscript"/>
        </w:rPr>
        <w:t>]</w:t>
      </w:r>
      <w:r w:rsidRPr="000F5104">
        <w:rPr>
          <w:rFonts w:eastAsia="宋体"/>
          <w:kern w:val="2"/>
          <w:szCs w:val="20"/>
        </w:rPr>
        <w:t>。张宏伟（</w:t>
      </w:r>
      <w:r w:rsidRPr="000F5104">
        <w:rPr>
          <w:rFonts w:eastAsia="宋体"/>
          <w:kern w:val="2"/>
          <w:szCs w:val="20"/>
        </w:rPr>
        <w:t>2024</w:t>
      </w:r>
      <w:r w:rsidRPr="000F5104">
        <w:rPr>
          <w:rFonts w:eastAsia="宋体"/>
          <w:kern w:val="2"/>
          <w:szCs w:val="20"/>
        </w:rPr>
        <w:t>）认为，</w:t>
      </w:r>
      <w:r w:rsidRPr="000F5104">
        <w:rPr>
          <w:rFonts w:eastAsia="宋体" w:hint="eastAsia"/>
          <w:kern w:val="2"/>
          <w:szCs w:val="20"/>
        </w:rPr>
        <w:t>“人民日报”抖音号短视频新闻注重简明扼要和快速有效传达主要内容，可以在很短时间内传递重</w:t>
      </w:r>
      <w:r w:rsidRPr="000F5104">
        <w:rPr>
          <w:rFonts w:eastAsia="宋体"/>
          <w:kern w:val="2"/>
          <w:szCs w:val="20"/>
        </w:rPr>
        <w:t>要信息，同时又不失新闻严肃性和专业性</w:t>
      </w:r>
      <w:r w:rsidR="004F6271" w:rsidRPr="000F5104">
        <w:rPr>
          <w:rFonts w:eastAsia="宋体" w:hint="eastAsia"/>
          <w:kern w:val="2"/>
          <w:szCs w:val="20"/>
          <w:vertAlign w:val="superscript"/>
        </w:rPr>
        <w:t>[</w:t>
      </w:r>
      <w:r w:rsidR="007966D4" w:rsidRPr="000F5104">
        <w:rPr>
          <w:rFonts w:eastAsia="宋体" w:hint="eastAsia"/>
          <w:kern w:val="2"/>
          <w:szCs w:val="20"/>
          <w:vertAlign w:val="superscript"/>
        </w:rPr>
        <w:t>8</w:t>
      </w:r>
      <w:r w:rsidR="004F6271" w:rsidRPr="000F5104">
        <w:rPr>
          <w:rFonts w:eastAsia="宋体" w:hint="eastAsia"/>
          <w:kern w:val="2"/>
          <w:szCs w:val="20"/>
          <w:vertAlign w:val="superscript"/>
        </w:rPr>
        <w:t>]</w:t>
      </w:r>
      <w:r w:rsidRPr="000F5104">
        <w:rPr>
          <w:rFonts w:eastAsia="宋体"/>
          <w:kern w:val="2"/>
          <w:szCs w:val="20"/>
        </w:rPr>
        <w:t>。</w:t>
      </w:r>
    </w:p>
    <w:p w14:paraId="0276603D" w14:textId="62F006EC" w:rsidR="00D120B7" w:rsidRPr="000F5104" w:rsidRDefault="00000000">
      <w:pPr>
        <w:widowControl w:val="0"/>
        <w:ind w:firstLine="480"/>
        <w:rPr>
          <w:rFonts w:eastAsia="宋体"/>
          <w:kern w:val="2"/>
          <w:szCs w:val="20"/>
        </w:rPr>
      </w:pPr>
      <w:r w:rsidRPr="000F5104">
        <w:rPr>
          <w:rFonts w:eastAsia="宋体" w:hint="eastAsia"/>
          <w:kern w:val="2"/>
          <w:szCs w:val="20"/>
        </w:rPr>
        <w:t>在技术赋能叙事方面，</w:t>
      </w:r>
      <w:r w:rsidRPr="000F5104">
        <w:rPr>
          <w:rFonts w:eastAsia="宋体"/>
          <w:kern w:val="2"/>
          <w:szCs w:val="20"/>
        </w:rPr>
        <w:t>伴随新技术的应用，技术赋能是提高短视频新闻叙事水平的有效手段。张源真（</w:t>
      </w:r>
      <w:r w:rsidRPr="000F5104">
        <w:rPr>
          <w:rFonts w:eastAsia="宋体"/>
          <w:kern w:val="2"/>
          <w:szCs w:val="20"/>
        </w:rPr>
        <w:t>2021</w:t>
      </w:r>
      <w:r w:rsidRPr="000F5104">
        <w:rPr>
          <w:rFonts w:eastAsia="宋体"/>
          <w:kern w:val="2"/>
          <w:szCs w:val="20"/>
        </w:rPr>
        <w:t>）认为，</w:t>
      </w:r>
      <w:r w:rsidRPr="000F5104">
        <w:rPr>
          <w:rFonts w:eastAsia="宋体"/>
          <w:kern w:val="2"/>
          <w:szCs w:val="20"/>
        </w:rPr>
        <w:t>“</w:t>
      </w:r>
      <w:r w:rsidRPr="000F5104">
        <w:rPr>
          <w:rFonts w:eastAsia="宋体"/>
          <w:kern w:val="2"/>
          <w:szCs w:val="20"/>
        </w:rPr>
        <w:t>人民日报</w:t>
      </w:r>
      <w:r w:rsidRPr="000F5104">
        <w:rPr>
          <w:rFonts w:eastAsia="宋体"/>
          <w:kern w:val="2"/>
          <w:szCs w:val="20"/>
        </w:rPr>
        <w:t>”</w:t>
      </w:r>
      <w:r w:rsidRPr="000F5104">
        <w:rPr>
          <w:rFonts w:eastAsia="宋体"/>
          <w:kern w:val="2"/>
          <w:szCs w:val="20"/>
        </w:rPr>
        <w:t>抖音号利用技术改善短视频的画面感，使新闻更加直观易懂的同时也提高了信息的传达速度</w:t>
      </w:r>
      <w:r w:rsidR="00A61BB2" w:rsidRPr="000F5104">
        <w:rPr>
          <w:rFonts w:eastAsia="宋体" w:hint="eastAsia"/>
          <w:kern w:val="2"/>
          <w:szCs w:val="20"/>
          <w:vertAlign w:val="superscript"/>
        </w:rPr>
        <w:t>[</w:t>
      </w:r>
      <w:r w:rsidR="007966D4" w:rsidRPr="000F5104">
        <w:rPr>
          <w:rFonts w:eastAsia="宋体" w:hint="eastAsia"/>
          <w:kern w:val="2"/>
          <w:szCs w:val="20"/>
          <w:vertAlign w:val="superscript"/>
        </w:rPr>
        <w:t>9</w:t>
      </w:r>
      <w:r w:rsidR="00A61BB2" w:rsidRPr="000F5104">
        <w:rPr>
          <w:rFonts w:eastAsia="宋体" w:hint="eastAsia"/>
          <w:kern w:val="2"/>
          <w:szCs w:val="20"/>
          <w:vertAlign w:val="superscript"/>
        </w:rPr>
        <w:t>]</w:t>
      </w:r>
      <w:r w:rsidRPr="000F5104">
        <w:rPr>
          <w:rFonts w:eastAsia="宋体"/>
          <w:kern w:val="2"/>
          <w:szCs w:val="20"/>
        </w:rPr>
        <w:t>。孔德晨（</w:t>
      </w:r>
      <w:r w:rsidRPr="000F5104">
        <w:rPr>
          <w:rFonts w:eastAsia="宋体"/>
          <w:kern w:val="2"/>
          <w:szCs w:val="20"/>
        </w:rPr>
        <w:t>2023</w:t>
      </w:r>
      <w:r w:rsidRPr="000F5104">
        <w:rPr>
          <w:rFonts w:eastAsia="宋体"/>
          <w:kern w:val="2"/>
          <w:szCs w:val="20"/>
        </w:rPr>
        <w:t>）对</w:t>
      </w:r>
      <w:r w:rsidRPr="000F5104">
        <w:rPr>
          <w:rFonts w:eastAsia="宋体"/>
          <w:kern w:val="2"/>
          <w:szCs w:val="20"/>
        </w:rPr>
        <w:t>“</w:t>
      </w:r>
      <w:r w:rsidRPr="000F5104">
        <w:rPr>
          <w:rFonts w:eastAsia="宋体"/>
          <w:kern w:val="2"/>
          <w:szCs w:val="20"/>
        </w:rPr>
        <w:t>人民日报</w:t>
      </w:r>
      <w:r w:rsidRPr="000F5104">
        <w:rPr>
          <w:rFonts w:eastAsia="宋体"/>
          <w:kern w:val="2"/>
          <w:szCs w:val="20"/>
        </w:rPr>
        <w:t>”</w:t>
      </w:r>
      <w:r w:rsidRPr="000F5104">
        <w:rPr>
          <w:rFonts w:eastAsia="宋体"/>
          <w:kern w:val="2"/>
          <w:szCs w:val="20"/>
        </w:rPr>
        <w:t>抖音号的短视频新闻进行研究时提到，平台算法对于叙事起到一定的指导作用，在一定程度上促进视频被更多人看到</w:t>
      </w:r>
      <w:r w:rsidR="004F6271" w:rsidRPr="000F5104">
        <w:rPr>
          <w:rFonts w:eastAsia="宋体" w:hint="eastAsia"/>
          <w:kern w:val="2"/>
          <w:szCs w:val="20"/>
          <w:vertAlign w:val="superscript"/>
        </w:rPr>
        <w:t>[</w:t>
      </w:r>
      <w:r w:rsidR="007966D4" w:rsidRPr="000F5104">
        <w:rPr>
          <w:rFonts w:eastAsia="宋体" w:hint="eastAsia"/>
          <w:kern w:val="2"/>
          <w:szCs w:val="20"/>
          <w:vertAlign w:val="superscript"/>
        </w:rPr>
        <w:t>10</w:t>
      </w:r>
      <w:r w:rsidR="004F6271" w:rsidRPr="000F5104">
        <w:rPr>
          <w:rFonts w:eastAsia="宋体" w:hint="eastAsia"/>
          <w:kern w:val="2"/>
          <w:szCs w:val="20"/>
          <w:vertAlign w:val="superscript"/>
        </w:rPr>
        <w:t>]</w:t>
      </w:r>
      <w:r w:rsidRPr="000F5104">
        <w:rPr>
          <w:rFonts w:eastAsia="宋体"/>
          <w:kern w:val="2"/>
          <w:szCs w:val="20"/>
        </w:rPr>
        <w:t>。李露（</w:t>
      </w:r>
      <w:r w:rsidRPr="000F5104">
        <w:rPr>
          <w:rFonts w:eastAsia="宋体"/>
          <w:kern w:val="2"/>
          <w:szCs w:val="20"/>
        </w:rPr>
        <w:t>2024</w:t>
      </w:r>
      <w:r w:rsidRPr="000F5104">
        <w:rPr>
          <w:rFonts w:eastAsia="宋体"/>
          <w:kern w:val="2"/>
          <w:szCs w:val="20"/>
        </w:rPr>
        <w:t>）提出，技术融入可以让短视频新闻在内容生产、加工制作及分发等方面得到更好的改进</w:t>
      </w:r>
      <w:r w:rsidR="004F6271" w:rsidRPr="000F5104">
        <w:rPr>
          <w:rFonts w:eastAsia="宋体" w:hint="eastAsia"/>
          <w:kern w:val="2"/>
          <w:szCs w:val="20"/>
          <w:vertAlign w:val="superscript"/>
        </w:rPr>
        <w:t>[</w:t>
      </w:r>
      <w:r w:rsidR="007966D4" w:rsidRPr="000F5104">
        <w:rPr>
          <w:rFonts w:eastAsia="宋体" w:hint="eastAsia"/>
          <w:kern w:val="2"/>
          <w:szCs w:val="20"/>
          <w:vertAlign w:val="superscript"/>
        </w:rPr>
        <w:t>11</w:t>
      </w:r>
      <w:r w:rsidR="004F6271" w:rsidRPr="000F5104">
        <w:rPr>
          <w:rFonts w:eastAsia="宋体" w:hint="eastAsia"/>
          <w:kern w:val="2"/>
          <w:szCs w:val="20"/>
          <w:vertAlign w:val="superscript"/>
        </w:rPr>
        <w:t>]</w:t>
      </w:r>
      <w:r w:rsidRPr="000F5104">
        <w:rPr>
          <w:rFonts w:eastAsia="宋体"/>
          <w:kern w:val="2"/>
          <w:szCs w:val="20"/>
        </w:rPr>
        <w:t>。</w:t>
      </w:r>
    </w:p>
    <w:p w14:paraId="3D786C13" w14:textId="77777777" w:rsidR="00D120B7" w:rsidRPr="000F5104" w:rsidRDefault="00000000">
      <w:pPr>
        <w:widowControl w:val="0"/>
        <w:ind w:firstLine="480"/>
        <w:rPr>
          <w:rFonts w:eastAsia="宋体"/>
          <w:kern w:val="2"/>
          <w:szCs w:val="20"/>
        </w:rPr>
      </w:pPr>
      <w:r w:rsidRPr="000F5104">
        <w:rPr>
          <w:rFonts w:eastAsia="宋体"/>
          <w:kern w:val="2"/>
          <w:szCs w:val="20"/>
        </w:rPr>
        <w:t>综上所述，国内对短视频新闻叙事研究已形成一定路径，主要集中在叙事内容扩展、叙事方式改进和技术助力叙事三个方面，为我国传统媒体短视频新闻生产实践提供大量经验和方法论指导。但是目前相关研究大多停留在个案介绍和经验总结层面，在系统化理论</w:t>
      </w:r>
      <w:r w:rsidRPr="000F5104">
        <w:rPr>
          <w:rFonts w:eastAsia="宋体"/>
          <w:kern w:val="2"/>
          <w:szCs w:val="20"/>
        </w:rPr>
        <w:lastRenderedPageBreak/>
        <w:t>体系构建、不同案例间比较研究、对叙事效果进行评价等方面尚有欠缺，需要进一步加强和完善。</w:t>
      </w:r>
    </w:p>
    <w:p w14:paraId="4FD6FAF4" w14:textId="77777777" w:rsidR="00D120B7" w:rsidRPr="000F5104" w:rsidRDefault="00000000">
      <w:pPr>
        <w:pStyle w:val="3"/>
        <w:rPr>
          <w:rFonts w:hint="eastAsia"/>
          <w:szCs w:val="26"/>
        </w:rPr>
      </w:pPr>
      <w:bookmarkStart w:id="57" w:name="_Toc226629335"/>
      <w:bookmarkStart w:id="58" w:name="_Toc8210"/>
      <w:r w:rsidRPr="000F5104">
        <w:rPr>
          <w:rFonts w:hint="eastAsia"/>
          <w:szCs w:val="26"/>
        </w:rPr>
        <w:t>1.2.2□国外研究现状</w:t>
      </w:r>
      <w:bookmarkEnd w:id="57"/>
      <w:bookmarkEnd w:id="58"/>
    </w:p>
    <w:p w14:paraId="5603F7CA" w14:textId="77777777" w:rsidR="00D120B7" w:rsidRPr="000F5104" w:rsidRDefault="00000000">
      <w:pPr>
        <w:widowControl w:val="0"/>
        <w:ind w:firstLine="480"/>
        <w:rPr>
          <w:rFonts w:eastAsia="宋体"/>
          <w:bCs/>
          <w:kern w:val="2"/>
          <w:szCs w:val="20"/>
        </w:rPr>
      </w:pPr>
      <w:bookmarkStart w:id="59" w:name="OLE_LINK4"/>
      <w:r w:rsidRPr="000F5104">
        <w:rPr>
          <w:rFonts w:eastAsia="宋体"/>
          <w:bCs/>
          <w:kern w:val="2"/>
          <w:szCs w:val="20"/>
        </w:rPr>
        <w:t>总体来看，国外研究主要从叙事内容创新、叙事形式优化、技术赋能叙事三个层面关注短视频新闻的传播机制与平台逻辑，强调短视频新闻与平台技术之间的互动关系。</w:t>
      </w:r>
    </w:p>
    <w:p w14:paraId="7145F664" w14:textId="2B958CA7" w:rsidR="00D120B7" w:rsidRPr="000F5104" w:rsidRDefault="00000000">
      <w:pPr>
        <w:widowControl w:val="0"/>
        <w:ind w:firstLine="480"/>
        <w:rPr>
          <w:rFonts w:eastAsia="宋体"/>
          <w:bCs/>
          <w:kern w:val="2"/>
          <w:szCs w:val="20"/>
        </w:rPr>
      </w:pPr>
      <w:r w:rsidRPr="000F5104">
        <w:rPr>
          <w:rFonts w:eastAsia="宋体"/>
          <w:kern w:val="2"/>
          <w:szCs w:val="20"/>
        </w:rPr>
        <w:t>在叙事内容创新研究方面，</w:t>
      </w:r>
      <w:r w:rsidRPr="000F5104">
        <w:rPr>
          <w:rFonts w:eastAsia="宋体"/>
          <w:bCs/>
          <w:kern w:val="2"/>
          <w:szCs w:val="20"/>
        </w:rPr>
        <w:t>现有研究普遍认为，主流媒体短视频新闻在内容叙事上正由信息传递型向意义建构型转变。</w:t>
      </w:r>
      <w:r w:rsidRPr="000F5104">
        <w:rPr>
          <w:rFonts w:eastAsia="宋体"/>
          <w:bCs/>
          <w:kern w:val="2"/>
          <w:szCs w:val="20"/>
        </w:rPr>
        <w:t>Yang</w:t>
      </w:r>
      <w:r w:rsidRPr="000F5104">
        <w:rPr>
          <w:rFonts w:eastAsia="宋体"/>
          <w:bCs/>
          <w:kern w:val="2"/>
          <w:szCs w:val="20"/>
        </w:rPr>
        <w:t>（</w:t>
      </w:r>
      <w:r w:rsidRPr="000F5104">
        <w:rPr>
          <w:rFonts w:eastAsia="宋体"/>
          <w:bCs/>
          <w:kern w:val="2"/>
          <w:szCs w:val="20"/>
        </w:rPr>
        <w:t>2024</w:t>
      </w:r>
      <w:r w:rsidRPr="000F5104">
        <w:rPr>
          <w:rFonts w:eastAsia="宋体"/>
          <w:bCs/>
          <w:kern w:val="2"/>
          <w:szCs w:val="20"/>
        </w:rPr>
        <w:t>）在对中国新闻奖获奖作品的分析中发现，主流媒体善于通过情节化叙事与人物化表达，将宏大主题嵌入具体故事之中，从而提升情感共鸣</w:t>
      </w:r>
      <w:r w:rsidR="004F6271" w:rsidRPr="000F5104">
        <w:rPr>
          <w:rFonts w:eastAsia="宋体" w:hint="eastAsia"/>
          <w:bCs/>
          <w:kern w:val="2"/>
          <w:szCs w:val="20"/>
          <w:vertAlign w:val="superscript"/>
        </w:rPr>
        <w:t>[</w:t>
      </w:r>
      <w:r w:rsidR="007966D4" w:rsidRPr="000F5104">
        <w:rPr>
          <w:rFonts w:eastAsia="宋体" w:hint="eastAsia"/>
          <w:bCs/>
          <w:kern w:val="2"/>
          <w:szCs w:val="20"/>
          <w:vertAlign w:val="superscript"/>
        </w:rPr>
        <w:t>12</w:t>
      </w:r>
      <w:r w:rsidR="004F6271" w:rsidRPr="000F5104">
        <w:rPr>
          <w:rFonts w:eastAsia="宋体" w:hint="eastAsia"/>
          <w:bCs/>
          <w:kern w:val="2"/>
          <w:szCs w:val="20"/>
          <w:vertAlign w:val="superscript"/>
        </w:rPr>
        <w:t>]</w:t>
      </w:r>
      <w:r w:rsidRPr="000F5104">
        <w:rPr>
          <w:rFonts w:eastAsia="宋体"/>
          <w:bCs/>
          <w:kern w:val="2"/>
          <w:szCs w:val="20"/>
        </w:rPr>
        <w:t>。</w:t>
      </w:r>
      <w:r w:rsidRPr="000F5104">
        <w:rPr>
          <w:rFonts w:eastAsia="宋体"/>
          <w:bCs/>
          <w:kern w:val="2"/>
          <w:szCs w:val="20"/>
        </w:rPr>
        <w:t>Wu</w:t>
      </w:r>
      <w:r w:rsidRPr="000F5104">
        <w:rPr>
          <w:rFonts w:eastAsia="宋体"/>
          <w:bCs/>
          <w:kern w:val="2"/>
          <w:szCs w:val="20"/>
        </w:rPr>
        <w:t>（</w:t>
      </w:r>
      <w:r w:rsidRPr="000F5104">
        <w:rPr>
          <w:rFonts w:eastAsia="宋体"/>
          <w:bCs/>
          <w:kern w:val="2"/>
          <w:szCs w:val="20"/>
        </w:rPr>
        <w:t>2025</w:t>
      </w:r>
      <w:r w:rsidRPr="000F5104">
        <w:rPr>
          <w:rFonts w:eastAsia="宋体"/>
          <w:bCs/>
          <w:kern w:val="2"/>
          <w:szCs w:val="20"/>
        </w:rPr>
        <w:t>）指出，融合媒体语境下短视频新闻更加注重选题的贴近性与价值引导，通过生活化议题增强公共议题的可感知性</w:t>
      </w:r>
      <w:r w:rsidR="004F6271" w:rsidRPr="000F5104">
        <w:rPr>
          <w:rFonts w:eastAsia="宋体" w:hint="eastAsia"/>
          <w:bCs/>
          <w:kern w:val="2"/>
          <w:szCs w:val="20"/>
          <w:vertAlign w:val="superscript"/>
        </w:rPr>
        <w:t>[</w:t>
      </w:r>
      <w:r w:rsidR="007966D4" w:rsidRPr="000F5104">
        <w:rPr>
          <w:rFonts w:eastAsia="宋体" w:hint="eastAsia"/>
          <w:bCs/>
          <w:kern w:val="2"/>
          <w:szCs w:val="20"/>
          <w:vertAlign w:val="superscript"/>
        </w:rPr>
        <w:t>13</w:t>
      </w:r>
      <w:r w:rsidR="004F6271" w:rsidRPr="000F5104">
        <w:rPr>
          <w:rFonts w:eastAsia="宋体" w:hint="eastAsia"/>
          <w:bCs/>
          <w:kern w:val="2"/>
          <w:szCs w:val="20"/>
          <w:vertAlign w:val="superscript"/>
        </w:rPr>
        <w:t>]</w:t>
      </w:r>
      <w:r w:rsidRPr="000F5104">
        <w:rPr>
          <w:rFonts w:eastAsia="宋体"/>
          <w:bCs/>
          <w:kern w:val="2"/>
          <w:szCs w:val="20"/>
        </w:rPr>
        <w:t>。</w:t>
      </w:r>
      <w:r w:rsidRPr="000F5104">
        <w:rPr>
          <w:rFonts w:eastAsia="宋体"/>
          <w:bCs/>
          <w:kern w:val="2"/>
          <w:szCs w:val="20"/>
        </w:rPr>
        <w:t>Jiang</w:t>
      </w:r>
      <w:r w:rsidRPr="000F5104">
        <w:rPr>
          <w:rFonts w:eastAsia="宋体"/>
          <w:bCs/>
          <w:kern w:val="2"/>
          <w:szCs w:val="20"/>
        </w:rPr>
        <w:t>（</w:t>
      </w:r>
      <w:r w:rsidRPr="000F5104">
        <w:rPr>
          <w:rFonts w:eastAsia="宋体"/>
          <w:bCs/>
          <w:kern w:val="2"/>
          <w:szCs w:val="20"/>
        </w:rPr>
        <w:t>2025</w:t>
      </w:r>
      <w:r w:rsidRPr="000F5104">
        <w:rPr>
          <w:rFonts w:eastAsia="宋体"/>
          <w:bCs/>
          <w:kern w:val="2"/>
          <w:szCs w:val="20"/>
        </w:rPr>
        <w:t>）则强调内容生产需实现新闻性与传播性的统一，在坚守主流价值的基础上进行内容重组与创新叙事，以适应短视频传播节奏</w:t>
      </w:r>
      <w:r w:rsidR="00A61BB2" w:rsidRPr="000F5104">
        <w:rPr>
          <w:rFonts w:eastAsia="宋体" w:hint="eastAsia"/>
          <w:bCs/>
          <w:kern w:val="2"/>
          <w:szCs w:val="20"/>
          <w:vertAlign w:val="superscript"/>
        </w:rPr>
        <w:t>[</w:t>
      </w:r>
      <w:r w:rsidR="007966D4" w:rsidRPr="000F5104">
        <w:rPr>
          <w:rFonts w:eastAsia="宋体" w:hint="eastAsia"/>
          <w:bCs/>
          <w:kern w:val="2"/>
          <w:szCs w:val="20"/>
          <w:vertAlign w:val="superscript"/>
        </w:rPr>
        <w:t>14</w:t>
      </w:r>
      <w:r w:rsidR="00A61BB2" w:rsidRPr="000F5104">
        <w:rPr>
          <w:rFonts w:eastAsia="宋体" w:hint="eastAsia"/>
          <w:bCs/>
          <w:kern w:val="2"/>
          <w:szCs w:val="20"/>
          <w:vertAlign w:val="superscript"/>
        </w:rPr>
        <w:t>]</w:t>
      </w:r>
      <w:r w:rsidRPr="000F5104">
        <w:rPr>
          <w:rFonts w:eastAsia="宋体"/>
          <w:bCs/>
          <w:kern w:val="2"/>
          <w:szCs w:val="20"/>
        </w:rPr>
        <w:t>。</w:t>
      </w:r>
    </w:p>
    <w:p w14:paraId="240A5DC1" w14:textId="521BD009" w:rsidR="00D120B7" w:rsidRPr="000F5104" w:rsidRDefault="00000000">
      <w:pPr>
        <w:widowControl w:val="0"/>
        <w:ind w:firstLine="480"/>
        <w:rPr>
          <w:rFonts w:eastAsia="宋体"/>
          <w:bCs/>
          <w:kern w:val="2"/>
          <w:szCs w:val="20"/>
        </w:rPr>
      </w:pPr>
      <w:r w:rsidRPr="000F5104">
        <w:rPr>
          <w:rFonts w:eastAsia="宋体"/>
          <w:bCs/>
          <w:kern w:val="2"/>
          <w:szCs w:val="20"/>
        </w:rPr>
        <w:t>在叙事形式</w:t>
      </w:r>
      <w:r w:rsidRPr="000F5104">
        <w:rPr>
          <w:rFonts w:eastAsia="宋体"/>
          <w:kern w:val="2"/>
          <w:szCs w:val="20"/>
        </w:rPr>
        <w:t>研究</w:t>
      </w:r>
      <w:r w:rsidRPr="000F5104">
        <w:rPr>
          <w:rFonts w:eastAsia="宋体"/>
          <w:bCs/>
          <w:kern w:val="2"/>
          <w:szCs w:val="20"/>
        </w:rPr>
        <w:t>层面，研究多聚焦于视听语言的重构与表达方式的优化。</w:t>
      </w:r>
      <w:r w:rsidRPr="000F5104">
        <w:rPr>
          <w:rFonts w:eastAsia="宋体"/>
          <w:bCs/>
          <w:kern w:val="2"/>
          <w:szCs w:val="20"/>
        </w:rPr>
        <w:t>Zhang</w:t>
      </w:r>
      <w:r w:rsidRPr="000F5104">
        <w:rPr>
          <w:rFonts w:eastAsia="宋体"/>
          <w:bCs/>
          <w:kern w:val="2"/>
          <w:szCs w:val="20"/>
        </w:rPr>
        <w:t>（</w:t>
      </w:r>
      <w:r w:rsidRPr="000F5104">
        <w:rPr>
          <w:rFonts w:eastAsia="宋体"/>
          <w:bCs/>
          <w:kern w:val="2"/>
          <w:szCs w:val="20"/>
        </w:rPr>
        <w:t>2022</w:t>
      </w:r>
      <w:r w:rsidRPr="000F5104">
        <w:rPr>
          <w:rFonts w:eastAsia="宋体"/>
          <w:bCs/>
          <w:kern w:val="2"/>
          <w:szCs w:val="20"/>
        </w:rPr>
        <w:t>）认为，主流媒体在由文本向视频转化过程中，通过字幕、配乐、画面剪辑等手段强化叙事节奏，使信息表达更加直观高效</w:t>
      </w:r>
      <w:r w:rsidR="00A61BB2" w:rsidRPr="000F5104">
        <w:rPr>
          <w:rFonts w:eastAsia="宋体" w:hint="eastAsia"/>
          <w:bCs/>
          <w:kern w:val="2"/>
          <w:szCs w:val="20"/>
          <w:vertAlign w:val="superscript"/>
        </w:rPr>
        <w:t>[</w:t>
      </w:r>
      <w:r w:rsidR="007966D4" w:rsidRPr="000F5104">
        <w:rPr>
          <w:rFonts w:eastAsia="宋体" w:hint="eastAsia"/>
          <w:bCs/>
          <w:kern w:val="2"/>
          <w:szCs w:val="20"/>
          <w:vertAlign w:val="superscript"/>
        </w:rPr>
        <w:t>15</w:t>
      </w:r>
      <w:r w:rsidR="00A61BB2" w:rsidRPr="000F5104">
        <w:rPr>
          <w:rFonts w:eastAsia="宋体" w:hint="eastAsia"/>
          <w:bCs/>
          <w:kern w:val="2"/>
          <w:szCs w:val="20"/>
          <w:vertAlign w:val="superscript"/>
        </w:rPr>
        <w:t>]</w:t>
      </w:r>
      <w:r w:rsidRPr="000F5104">
        <w:rPr>
          <w:rFonts w:eastAsia="宋体"/>
          <w:bCs/>
          <w:kern w:val="2"/>
          <w:szCs w:val="20"/>
        </w:rPr>
        <w:t>。</w:t>
      </w:r>
      <w:r w:rsidRPr="000F5104">
        <w:rPr>
          <w:rFonts w:eastAsia="宋体"/>
          <w:bCs/>
          <w:kern w:val="2"/>
          <w:szCs w:val="20"/>
        </w:rPr>
        <w:t>Yang</w:t>
      </w:r>
      <w:r w:rsidRPr="000F5104">
        <w:rPr>
          <w:rFonts w:eastAsia="宋体"/>
          <w:bCs/>
          <w:kern w:val="2"/>
          <w:szCs w:val="20"/>
        </w:rPr>
        <w:t>（</w:t>
      </w:r>
      <w:r w:rsidRPr="000F5104">
        <w:rPr>
          <w:rFonts w:eastAsia="宋体"/>
          <w:bCs/>
          <w:kern w:val="2"/>
          <w:szCs w:val="20"/>
        </w:rPr>
        <w:t>2024</w:t>
      </w:r>
      <w:r w:rsidRPr="000F5104">
        <w:rPr>
          <w:rFonts w:eastAsia="宋体"/>
          <w:bCs/>
          <w:kern w:val="2"/>
          <w:szCs w:val="20"/>
        </w:rPr>
        <w:t>）进一步指出，短视频新闻常采用多线并进、倒叙或快节奏剪辑等形式，增强故事张力与观看吸引力</w:t>
      </w:r>
      <w:r w:rsidR="004F6271" w:rsidRPr="000F5104">
        <w:rPr>
          <w:rFonts w:eastAsia="宋体" w:hint="eastAsia"/>
          <w:bCs/>
          <w:kern w:val="2"/>
          <w:szCs w:val="20"/>
          <w:vertAlign w:val="superscript"/>
        </w:rPr>
        <w:t>[</w:t>
      </w:r>
      <w:r w:rsidR="007966D4" w:rsidRPr="000F5104">
        <w:rPr>
          <w:rFonts w:eastAsia="宋体" w:hint="eastAsia"/>
          <w:bCs/>
          <w:kern w:val="2"/>
          <w:szCs w:val="20"/>
          <w:vertAlign w:val="superscript"/>
        </w:rPr>
        <w:t>12</w:t>
      </w:r>
      <w:r w:rsidR="004F6271" w:rsidRPr="000F5104">
        <w:rPr>
          <w:rFonts w:eastAsia="宋体" w:hint="eastAsia"/>
          <w:bCs/>
          <w:kern w:val="2"/>
          <w:szCs w:val="20"/>
          <w:vertAlign w:val="superscript"/>
        </w:rPr>
        <w:t>]</w:t>
      </w:r>
      <w:r w:rsidRPr="000F5104">
        <w:rPr>
          <w:rFonts w:eastAsia="宋体"/>
          <w:bCs/>
          <w:kern w:val="2"/>
          <w:szCs w:val="20"/>
        </w:rPr>
        <w:t>。</w:t>
      </w:r>
      <w:r w:rsidRPr="000F5104">
        <w:rPr>
          <w:rFonts w:eastAsia="宋体"/>
          <w:bCs/>
          <w:kern w:val="2"/>
          <w:szCs w:val="20"/>
        </w:rPr>
        <w:t>Wu</w:t>
      </w:r>
      <w:r w:rsidRPr="000F5104">
        <w:rPr>
          <w:rFonts w:eastAsia="宋体"/>
          <w:bCs/>
          <w:kern w:val="2"/>
          <w:szCs w:val="20"/>
        </w:rPr>
        <w:t>（</w:t>
      </w:r>
      <w:r w:rsidRPr="000F5104">
        <w:rPr>
          <w:rFonts w:eastAsia="宋体"/>
          <w:bCs/>
          <w:kern w:val="2"/>
          <w:szCs w:val="20"/>
        </w:rPr>
        <w:t>2025</w:t>
      </w:r>
      <w:r w:rsidRPr="000F5104">
        <w:rPr>
          <w:rFonts w:eastAsia="宋体"/>
          <w:bCs/>
          <w:kern w:val="2"/>
          <w:szCs w:val="20"/>
        </w:rPr>
        <w:t>）认为，形式创新并非娱乐化，而是在保持新闻严肃性的前提下，通过镜头语言和结构设计提升叙事完成度与传播效果</w:t>
      </w:r>
      <w:r w:rsidR="004F6271" w:rsidRPr="000F5104">
        <w:rPr>
          <w:rFonts w:eastAsia="宋体" w:hint="eastAsia"/>
          <w:bCs/>
          <w:kern w:val="2"/>
          <w:szCs w:val="20"/>
          <w:vertAlign w:val="superscript"/>
        </w:rPr>
        <w:t>[</w:t>
      </w:r>
      <w:r w:rsidR="007966D4" w:rsidRPr="000F5104">
        <w:rPr>
          <w:rFonts w:eastAsia="宋体" w:hint="eastAsia"/>
          <w:bCs/>
          <w:kern w:val="2"/>
          <w:szCs w:val="20"/>
          <w:vertAlign w:val="superscript"/>
        </w:rPr>
        <w:t>13</w:t>
      </w:r>
      <w:r w:rsidR="004F6271" w:rsidRPr="000F5104">
        <w:rPr>
          <w:rFonts w:eastAsia="宋体" w:hint="eastAsia"/>
          <w:bCs/>
          <w:kern w:val="2"/>
          <w:szCs w:val="20"/>
          <w:vertAlign w:val="superscript"/>
        </w:rPr>
        <w:t>]</w:t>
      </w:r>
      <w:r w:rsidRPr="000F5104">
        <w:rPr>
          <w:rFonts w:eastAsia="宋体"/>
          <w:bCs/>
          <w:kern w:val="2"/>
          <w:szCs w:val="20"/>
        </w:rPr>
        <w:t>。</w:t>
      </w:r>
    </w:p>
    <w:p w14:paraId="0ED4DDB6" w14:textId="37858C9E" w:rsidR="00A61BB2" w:rsidRPr="000F5104" w:rsidRDefault="00A61BB2">
      <w:pPr>
        <w:widowControl w:val="0"/>
        <w:ind w:firstLine="480"/>
        <w:rPr>
          <w:rFonts w:eastAsia="宋体"/>
          <w:kern w:val="2"/>
          <w:szCs w:val="20"/>
        </w:rPr>
      </w:pPr>
      <w:r w:rsidRPr="000F5104">
        <w:rPr>
          <w:rFonts w:eastAsia="宋体"/>
          <w:kern w:val="2"/>
          <w:szCs w:val="20"/>
        </w:rPr>
        <w:t>在技术赋能叙事研究上，技术是促进短视频新闻叙事变化一个重要力量。</w:t>
      </w:r>
      <w:r w:rsidRPr="000F5104">
        <w:rPr>
          <w:rFonts w:eastAsia="宋体"/>
          <w:kern w:val="2"/>
          <w:szCs w:val="20"/>
        </w:rPr>
        <w:t>Liu</w:t>
      </w:r>
      <w:r w:rsidRPr="000F5104">
        <w:rPr>
          <w:rFonts w:eastAsia="宋体"/>
          <w:kern w:val="2"/>
          <w:szCs w:val="20"/>
        </w:rPr>
        <w:t>（</w:t>
      </w:r>
      <w:r w:rsidRPr="000F5104">
        <w:rPr>
          <w:rFonts w:eastAsia="宋体"/>
          <w:kern w:val="2"/>
          <w:szCs w:val="20"/>
        </w:rPr>
        <w:t>2024</w:t>
      </w:r>
      <w:r w:rsidRPr="000F5104">
        <w:rPr>
          <w:rFonts w:eastAsia="宋体"/>
          <w:kern w:val="2"/>
          <w:szCs w:val="20"/>
        </w:rPr>
        <w:t>）认为算法对议题选择以及叙事重心起着</w:t>
      </w:r>
      <w:r w:rsidRPr="000F5104">
        <w:rPr>
          <w:rFonts w:eastAsia="宋体"/>
          <w:kern w:val="2"/>
          <w:szCs w:val="20"/>
        </w:rPr>
        <w:t>“</w:t>
      </w:r>
      <w:r w:rsidRPr="000F5104">
        <w:rPr>
          <w:rFonts w:eastAsia="宋体"/>
          <w:kern w:val="2"/>
          <w:szCs w:val="20"/>
        </w:rPr>
        <w:t>隐形把关人</w:t>
      </w:r>
      <w:r w:rsidRPr="000F5104">
        <w:rPr>
          <w:rFonts w:eastAsia="宋体"/>
          <w:kern w:val="2"/>
          <w:szCs w:val="20"/>
        </w:rPr>
        <w:t>”</w:t>
      </w:r>
      <w:r w:rsidRPr="000F5104">
        <w:rPr>
          <w:rFonts w:eastAsia="宋体"/>
          <w:kern w:val="2"/>
          <w:szCs w:val="20"/>
        </w:rPr>
        <w:t>的作用，决定叙事方向</w:t>
      </w:r>
      <w:r w:rsidRPr="000F5104">
        <w:rPr>
          <w:rFonts w:eastAsia="宋体" w:hint="eastAsia"/>
          <w:kern w:val="2"/>
          <w:szCs w:val="20"/>
          <w:vertAlign w:val="superscript"/>
        </w:rPr>
        <w:t>[</w:t>
      </w:r>
      <w:r w:rsidR="007966D4" w:rsidRPr="000F5104">
        <w:rPr>
          <w:rFonts w:eastAsia="宋体" w:hint="eastAsia"/>
          <w:kern w:val="2"/>
          <w:szCs w:val="20"/>
          <w:vertAlign w:val="superscript"/>
        </w:rPr>
        <w:t>16</w:t>
      </w:r>
      <w:r w:rsidRPr="000F5104">
        <w:rPr>
          <w:rFonts w:eastAsia="宋体" w:hint="eastAsia"/>
          <w:kern w:val="2"/>
          <w:szCs w:val="20"/>
          <w:vertAlign w:val="superscript"/>
        </w:rPr>
        <w:t>]</w:t>
      </w:r>
      <w:r w:rsidRPr="000F5104">
        <w:rPr>
          <w:rFonts w:eastAsia="宋体"/>
          <w:kern w:val="2"/>
          <w:szCs w:val="20"/>
        </w:rPr>
        <w:t>。</w:t>
      </w:r>
      <w:r w:rsidRPr="000F5104">
        <w:rPr>
          <w:rFonts w:eastAsia="宋体"/>
          <w:kern w:val="2"/>
          <w:szCs w:val="20"/>
        </w:rPr>
        <w:t>Tan</w:t>
      </w:r>
      <w:r w:rsidRPr="000F5104">
        <w:rPr>
          <w:rFonts w:eastAsia="宋体"/>
          <w:kern w:val="2"/>
          <w:szCs w:val="20"/>
        </w:rPr>
        <w:t>（</w:t>
      </w:r>
      <w:r w:rsidRPr="000F5104">
        <w:rPr>
          <w:rFonts w:eastAsia="宋体"/>
          <w:kern w:val="2"/>
          <w:szCs w:val="20"/>
        </w:rPr>
        <w:t>2024</w:t>
      </w:r>
      <w:r w:rsidRPr="000F5104">
        <w:rPr>
          <w:rFonts w:eastAsia="宋体"/>
          <w:kern w:val="2"/>
          <w:szCs w:val="20"/>
        </w:rPr>
        <w:t>）通过对数据分析得出结论，用户行为可以反哺内容组织方式及叙事方法改进</w:t>
      </w:r>
      <w:r w:rsidRPr="000F5104">
        <w:rPr>
          <w:rFonts w:eastAsia="宋体" w:hint="eastAsia"/>
          <w:kern w:val="2"/>
          <w:szCs w:val="20"/>
          <w:vertAlign w:val="superscript"/>
        </w:rPr>
        <w:t>[</w:t>
      </w:r>
      <w:r w:rsidR="007966D4" w:rsidRPr="000F5104">
        <w:rPr>
          <w:rFonts w:eastAsia="宋体" w:hint="eastAsia"/>
          <w:kern w:val="2"/>
          <w:szCs w:val="20"/>
          <w:vertAlign w:val="superscript"/>
        </w:rPr>
        <w:t>17</w:t>
      </w:r>
      <w:r w:rsidRPr="000F5104">
        <w:rPr>
          <w:rFonts w:eastAsia="宋体" w:hint="eastAsia"/>
          <w:kern w:val="2"/>
          <w:szCs w:val="20"/>
          <w:vertAlign w:val="superscript"/>
        </w:rPr>
        <w:t>]</w:t>
      </w:r>
      <w:r w:rsidRPr="000F5104">
        <w:rPr>
          <w:rFonts w:eastAsia="宋体"/>
          <w:kern w:val="2"/>
          <w:szCs w:val="20"/>
        </w:rPr>
        <w:t>。</w:t>
      </w:r>
      <w:r w:rsidRPr="000F5104">
        <w:rPr>
          <w:rFonts w:eastAsia="宋体"/>
          <w:kern w:val="2"/>
          <w:szCs w:val="20"/>
        </w:rPr>
        <w:t>Haitao</w:t>
      </w:r>
      <w:r w:rsidRPr="000F5104">
        <w:rPr>
          <w:rFonts w:eastAsia="宋体"/>
          <w:kern w:val="2"/>
          <w:szCs w:val="20"/>
        </w:rPr>
        <w:t>等人（</w:t>
      </w:r>
      <w:r w:rsidRPr="000F5104">
        <w:rPr>
          <w:rFonts w:eastAsia="宋体"/>
          <w:kern w:val="2"/>
          <w:szCs w:val="20"/>
        </w:rPr>
        <w:t>2024</w:t>
      </w:r>
      <w:r w:rsidRPr="000F5104">
        <w:rPr>
          <w:rFonts w:eastAsia="宋体"/>
          <w:kern w:val="2"/>
          <w:szCs w:val="20"/>
        </w:rPr>
        <w:t>）认为平台技术起到连接不同地区的作用，让主流媒体短视频新闻更容易传播开去并且更具有凝聚力，从而实现技术和新闻叙事结合</w:t>
      </w:r>
      <w:r w:rsidRPr="000F5104">
        <w:rPr>
          <w:rFonts w:eastAsia="宋体" w:hint="eastAsia"/>
          <w:kern w:val="2"/>
          <w:szCs w:val="20"/>
          <w:vertAlign w:val="superscript"/>
        </w:rPr>
        <w:t>[</w:t>
      </w:r>
      <w:r w:rsidR="007966D4" w:rsidRPr="000F5104">
        <w:rPr>
          <w:rFonts w:eastAsia="宋体" w:hint="eastAsia"/>
          <w:kern w:val="2"/>
          <w:szCs w:val="20"/>
          <w:vertAlign w:val="superscript"/>
        </w:rPr>
        <w:t>18</w:t>
      </w:r>
      <w:r w:rsidRPr="000F5104">
        <w:rPr>
          <w:rFonts w:eastAsia="宋体" w:hint="eastAsia"/>
          <w:kern w:val="2"/>
          <w:szCs w:val="20"/>
          <w:vertAlign w:val="superscript"/>
        </w:rPr>
        <w:t>]</w:t>
      </w:r>
      <w:r w:rsidRPr="000F5104">
        <w:rPr>
          <w:rFonts w:eastAsia="宋体"/>
          <w:kern w:val="2"/>
          <w:szCs w:val="20"/>
        </w:rPr>
        <w:t>。</w:t>
      </w:r>
    </w:p>
    <w:p w14:paraId="3AEB1CA7" w14:textId="407976F1" w:rsidR="00D120B7" w:rsidRPr="000F5104" w:rsidRDefault="00000000">
      <w:pPr>
        <w:widowControl w:val="0"/>
        <w:ind w:firstLine="480"/>
        <w:rPr>
          <w:rFonts w:eastAsia="宋体"/>
          <w:kern w:val="2"/>
          <w:szCs w:val="20"/>
        </w:rPr>
      </w:pPr>
      <w:r w:rsidRPr="000F5104">
        <w:rPr>
          <w:rFonts w:eastAsia="宋体"/>
          <w:kern w:val="2"/>
          <w:szCs w:val="20"/>
        </w:rPr>
        <w:t>综上所述，国外有关短视频新闻叙事的研究已经取得一定成果，也主要从三个方面即叙事内容创新、叙事形式优化和技术赋能叙事进行探讨，但是与我国的研究重点有所不同。相比于我国学者更多关注短视频新闻的内容生产和叙事方法，国外学者更加注重短视频新闻作为一种媒介形态以及其背后的平台逻辑，特别是算法推荐、用户行为数据、平台的技术架构等对于短视频新闻叙事的影响，这为理解短视频新闻传播机制提供了一个新的角度和思路。但是，对于主流媒体尤其是像</w:t>
      </w:r>
      <w:r w:rsidRPr="000F5104">
        <w:rPr>
          <w:rFonts w:eastAsia="宋体"/>
          <w:kern w:val="2"/>
          <w:szCs w:val="20"/>
        </w:rPr>
        <w:t>“</w:t>
      </w:r>
      <w:r w:rsidRPr="000F5104">
        <w:rPr>
          <w:rFonts w:eastAsia="宋体"/>
          <w:kern w:val="2"/>
          <w:szCs w:val="20"/>
        </w:rPr>
        <w:t>人民日报</w:t>
      </w:r>
      <w:r w:rsidRPr="000F5104">
        <w:rPr>
          <w:rFonts w:eastAsia="宋体"/>
          <w:kern w:val="2"/>
          <w:szCs w:val="20"/>
        </w:rPr>
        <w:t>”</w:t>
      </w:r>
      <w:r w:rsidRPr="000F5104">
        <w:rPr>
          <w:rFonts w:eastAsia="宋体"/>
          <w:kern w:val="2"/>
          <w:szCs w:val="20"/>
        </w:rPr>
        <w:t>这样的国家级主流媒体的短视频新闻叙事研究却比较缺乏，这也为后续的研究留下了空间。</w:t>
      </w:r>
    </w:p>
    <w:p w14:paraId="02DB8AF7" w14:textId="77777777" w:rsidR="00D120B7" w:rsidRPr="000F5104" w:rsidRDefault="00000000">
      <w:pPr>
        <w:pStyle w:val="2"/>
        <w:rPr>
          <w:rFonts w:hint="eastAsia"/>
        </w:rPr>
      </w:pPr>
      <w:bookmarkStart w:id="60" w:name="_Toc29341"/>
      <w:bookmarkStart w:id="61" w:name="_Toc23230"/>
      <w:bookmarkStart w:id="62" w:name="heading_10"/>
      <w:bookmarkStart w:id="63" w:name="_Toc226629337"/>
      <w:bookmarkEnd w:id="59"/>
      <w:r w:rsidRPr="000F5104">
        <w:rPr>
          <w:rFonts w:hint="eastAsia"/>
        </w:rPr>
        <w:lastRenderedPageBreak/>
        <w:t>1.3□研究内容与方法</w:t>
      </w:r>
      <w:bookmarkEnd w:id="60"/>
      <w:bookmarkEnd w:id="61"/>
      <w:bookmarkEnd w:id="62"/>
      <w:bookmarkEnd w:id="63"/>
    </w:p>
    <w:p w14:paraId="3B6EE8F1" w14:textId="77777777" w:rsidR="00D120B7" w:rsidRPr="000F5104" w:rsidRDefault="00000000">
      <w:pPr>
        <w:pStyle w:val="3"/>
        <w:rPr>
          <w:rFonts w:hint="eastAsia"/>
          <w:szCs w:val="26"/>
        </w:rPr>
      </w:pPr>
      <w:bookmarkStart w:id="64" w:name="_Toc226629338"/>
      <w:bookmarkStart w:id="65" w:name="_Toc29815"/>
      <w:bookmarkStart w:id="66" w:name="heading_11"/>
      <w:r w:rsidRPr="000F5104">
        <w:rPr>
          <w:rFonts w:hint="eastAsia"/>
          <w:szCs w:val="26"/>
        </w:rPr>
        <w:t>1.3.1□研究内容</w:t>
      </w:r>
      <w:bookmarkEnd w:id="64"/>
      <w:bookmarkEnd w:id="65"/>
      <w:bookmarkEnd w:id="66"/>
    </w:p>
    <w:p w14:paraId="2F02916D" w14:textId="1A57883A" w:rsidR="002263AA" w:rsidRPr="000F5104" w:rsidRDefault="002263AA" w:rsidP="002263AA">
      <w:pPr>
        <w:widowControl w:val="0"/>
        <w:ind w:firstLine="480"/>
        <w:rPr>
          <w:rFonts w:eastAsia="宋体"/>
          <w:kern w:val="2"/>
          <w:szCs w:val="20"/>
        </w:rPr>
      </w:pPr>
      <w:r w:rsidRPr="000F5104">
        <w:rPr>
          <w:rFonts w:eastAsia="宋体" w:hint="eastAsia"/>
          <w:kern w:val="2"/>
          <w:szCs w:val="20"/>
        </w:rPr>
        <w:t>本文选取“人民日报”抖音号作为研究个案，对主流媒体短视频新闻报道进行分析探讨。全文共分五个部分，每部分主要论述内容是：</w:t>
      </w:r>
    </w:p>
    <w:p w14:paraId="1091D147" w14:textId="34633EB4" w:rsidR="002263AA" w:rsidRPr="000F5104" w:rsidRDefault="002263AA" w:rsidP="002263AA">
      <w:pPr>
        <w:widowControl w:val="0"/>
        <w:ind w:firstLine="480"/>
        <w:rPr>
          <w:rFonts w:eastAsia="宋体"/>
          <w:kern w:val="2"/>
          <w:szCs w:val="20"/>
        </w:rPr>
      </w:pPr>
      <w:r w:rsidRPr="000F5104">
        <w:rPr>
          <w:rFonts w:eastAsia="宋体" w:hint="eastAsia"/>
          <w:kern w:val="2"/>
          <w:szCs w:val="20"/>
        </w:rPr>
        <w:t>第一章是绪论部分，在介绍本文选题缘由及研究价值的基础上对国内外学者有关该问题研究成果进行综述，在此基础上提出笔者的研究思路与方法等。</w:t>
      </w:r>
    </w:p>
    <w:p w14:paraId="451639A1" w14:textId="7AAA8174" w:rsidR="002263AA" w:rsidRPr="000F5104" w:rsidRDefault="002263AA" w:rsidP="002263AA">
      <w:pPr>
        <w:widowControl w:val="0"/>
        <w:ind w:firstLine="480"/>
        <w:rPr>
          <w:rFonts w:eastAsia="宋体"/>
          <w:kern w:val="2"/>
          <w:szCs w:val="20"/>
        </w:rPr>
      </w:pPr>
      <w:r w:rsidRPr="000F5104">
        <w:rPr>
          <w:rFonts w:eastAsia="宋体" w:hint="eastAsia"/>
          <w:kern w:val="2"/>
          <w:szCs w:val="20"/>
        </w:rPr>
        <w:t>第二章是</w:t>
      </w:r>
      <w:r w:rsidRPr="000F5104">
        <w:rPr>
          <w:rFonts w:hint="eastAsia"/>
        </w:rPr>
        <w:t>概念界定与理论基础</w:t>
      </w:r>
      <w:r w:rsidRPr="000F5104">
        <w:rPr>
          <w:rFonts w:eastAsia="宋体" w:hint="eastAsia"/>
          <w:kern w:val="2"/>
          <w:szCs w:val="20"/>
        </w:rPr>
        <w:t>，在对短视频新闻、新闻叙事进行定义的基础上，阐述了叙事学的相关内容，从而形成本文的研究思路。</w:t>
      </w:r>
    </w:p>
    <w:p w14:paraId="00ADAF1B" w14:textId="255ABBEB" w:rsidR="002263AA" w:rsidRPr="000F5104" w:rsidRDefault="002263AA" w:rsidP="002263AA">
      <w:pPr>
        <w:widowControl w:val="0"/>
        <w:ind w:firstLine="480"/>
        <w:rPr>
          <w:rFonts w:eastAsia="宋体"/>
          <w:kern w:val="2"/>
          <w:szCs w:val="20"/>
        </w:rPr>
      </w:pPr>
      <w:r w:rsidRPr="000F5104">
        <w:rPr>
          <w:rFonts w:eastAsia="宋体" w:hint="eastAsia"/>
          <w:kern w:val="2"/>
          <w:szCs w:val="20"/>
        </w:rPr>
        <w:t>第三章是</w:t>
      </w:r>
      <w:r w:rsidRPr="000F5104">
        <w:rPr>
          <w:rFonts w:hint="eastAsia"/>
        </w:rPr>
        <w:t>人民日报”抖音号内容与数据分析</w:t>
      </w:r>
      <w:r w:rsidRPr="000F5104">
        <w:rPr>
          <w:rFonts w:eastAsia="宋体" w:hint="eastAsia"/>
          <w:kern w:val="2"/>
          <w:szCs w:val="20"/>
        </w:rPr>
        <w:t>，在账号运营情况基础上，对内容发布时间、新闻种类、叙事视角和叙事语言等方面进行编码与统计，从而总结出该账号内容生态系统及特点。</w:t>
      </w:r>
    </w:p>
    <w:p w14:paraId="22235B94" w14:textId="51E169C2" w:rsidR="002263AA" w:rsidRPr="000F5104" w:rsidRDefault="002263AA" w:rsidP="002263AA">
      <w:pPr>
        <w:widowControl w:val="0"/>
        <w:ind w:firstLine="480"/>
        <w:rPr>
          <w:rFonts w:eastAsia="宋体"/>
          <w:kern w:val="2"/>
          <w:szCs w:val="20"/>
        </w:rPr>
      </w:pPr>
      <w:r w:rsidRPr="000F5104">
        <w:rPr>
          <w:rFonts w:eastAsia="宋体" w:hint="eastAsia"/>
          <w:kern w:val="2"/>
          <w:szCs w:val="20"/>
        </w:rPr>
        <w:t>第四章是“人民日报”抖音号短视频新闻叙事策略分析，在对叙事主体、叙事视角、叙事内容以及叙事语言四个方面进行探讨的基础上，总结出该账号的叙事特点及其背后的逻辑。</w:t>
      </w:r>
    </w:p>
    <w:p w14:paraId="28EB3CC5" w14:textId="09948DCD" w:rsidR="00D120B7" w:rsidRPr="000F5104" w:rsidRDefault="002263AA" w:rsidP="002263AA">
      <w:pPr>
        <w:widowControl w:val="0"/>
        <w:ind w:firstLine="480"/>
        <w:rPr>
          <w:rFonts w:eastAsia="宋体"/>
          <w:kern w:val="2"/>
          <w:szCs w:val="20"/>
        </w:rPr>
      </w:pPr>
      <w:r w:rsidRPr="000F5104">
        <w:rPr>
          <w:rFonts w:eastAsia="宋体" w:hint="eastAsia"/>
          <w:kern w:val="2"/>
          <w:szCs w:val="20"/>
        </w:rPr>
        <w:t>第五章是短视频新闻叙事存在的问题与优化策略，在总结当前短视频新闻叙事中存在的普遍问题的基础上，根据行业发展提出可行性的解决方案。</w:t>
      </w:r>
    </w:p>
    <w:p w14:paraId="63872C87" w14:textId="77777777" w:rsidR="00D120B7" w:rsidRPr="000F5104" w:rsidRDefault="00000000">
      <w:pPr>
        <w:pStyle w:val="3"/>
        <w:rPr>
          <w:rFonts w:hint="eastAsia"/>
          <w:sz w:val="24"/>
          <w:szCs w:val="24"/>
        </w:rPr>
      </w:pPr>
      <w:bookmarkStart w:id="67" w:name="_Toc226629339"/>
      <w:bookmarkStart w:id="68" w:name="_Toc21929"/>
      <w:bookmarkStart w:id="69" w:name="heading_12"/>
      <w:r w:rsidRPr="000F5104">
        <w:rPr>
          <w:rFonts w:hint="eastAsia"/>
          <w:szCs w:val="26"/>
        </w:rPr>
        <w:t>1.3.2□研究方法</w:t>
      </w:r>
      <w:bookmarkEnd w:id="67"/>
      <w:bookmarkEnd w:id="68"/>
      <w:bookmarkEnd w:id="69"/>
    </w:p>
    <w:p w14:paraId="6E9DB869" w14:textId="77777777" w:rsidR="002263AA" w:rsidRPr="000F5104" w:rsidRDefault="002263AA" w:rsidP="002263AA">
      <w:pPr>
        <w:widowControl w:val="0"/>
        <w:ind w:firstLine="480"/>
        <w:rPr>
          <w:rFonts w:eastAsia="宋体"/>
          <w:kern w:val="2"/>
          <w:szCs w:val="20"/>
        </w:rPr>
      </w:pPr>
      <w:r w:rsidRPr="000F5104">
        <w:rPr>
          <w:rFonts w:eastAsia="宋体" w:hint="eastAsia"/>
          <w:kern w:val="2"/>
          <w:szCs w:val="20"/>
        </w:rPr>
        <w:t>本文采用文献研究法、内容分析法、数据统计法以及案例分析法等研究方法进行探究，在一定程度上保证了研究所具备真实性、有效性与目的性。</w:t>
      </w:r>
    </w:p>
    <w:p w14:paraId="33B87900" w14:textId="43D56260" w:rsidR="002263AA" w:rsidRPr="000F5104" w:rsidRDefault="002263AA" w:rsidP="002263AA">
      <w:pPr>
        <w:widowControl w:val="0"/>
        <w:ind w:firstLine="480"/>
        <w:rPr>
          <w:rFonts w:eastAsia="宋体"/>
          <w:kern w:val="2"/>
          <w:szCs w:val="20"/>
        </w:rPr>
      </w:pPr>
      <w:r w:rsidRPr="000F5104">
        <w:rPr>
          <w:rFonts w:eastAsia="宋体" w:hint="eastAsia"/>
          <w:kern w:val="2"/>
          <w:szCs w:val="20"/>
        </w:rPr>
        <w:t>文献研究法：广泛查阅有关新闻叙事学、传播学、媒体融合以及短视频新闻等方面文献资料，借鉴吸收他人研究成果，把握相关概念与理论基础，为本论文研究提供有力支撑。</w:t>
      </w:r>
    </w:p>
    <w:p w14:paraId="4706BB5C" w14:textId="77777777" w:rsidR="002263AA" w:rsidRPr="000F5104" w:rsidRDefault="002263AA" w:rsidP="002263AA">
      <w:pPr>
        <w:widowControl w:val="0"/>
        <w:ind w:firstLine="480"/>
        <w:rPr>
          <w:rFonts w:eastAsia="宋体"/>
          <w:kern w:val="2"/>
          <w:szCs w:val="20"/>
        </w:rPr>
      </w:pPr>
      <w:r w:rsidRPr="000F5104">
        <w:rPr>
          <w:rFonts w:eastAsia="宋体" w:hint="eastAsia"/>
          <w:kern w:val="2"/>
          <w:szCs w:val="20"/>
        </w:rPr>
        <w:t>内容分析法：选取</w:t>
      </w:r>
      <w:r w:rsidRPr="000F5104">
        <w:rPr>
          <w:rFonts w:eastAsia="宋体" w:hint="eastAsia"/>
          <w:kern w:val="2"/>
          <w:szCs w:val="20"/>
        </w:rPr>
        <w:t>2025</w:t>
      </w:r>
      <w:r w:rsidRPr="000F5104">
        <w:rPr>
          <w:rFonts w:eastAsia="宋体" w:hint="eastAsia"/>
          <w:kern w:val="2"/>
          <w:szCs w:val="20"/>
        </w:rPr>
        <w:t>年</w:t>
      </w:r>
      <w:r w:rsidRPr="000F5104">
        <w:rPr>
          <w:rFonts w:eastAsia="宋体" w:hint="eastAsia"/>
          <w:kern w:val="2"/>
          <w:szCs w:val="20"/>
        </w:rPr>
        <w:t>9</w:t>
      </w:r>
      <w:r w:rsidRPr="000F5104">
        <w:rPr>
          <w:rFonts w:eastAsia="宋体" w:hint="eastAsia"/>
          <w:kern w:val="2"/>
          <w:szCs w:val="20"/>
        </w:rPr>
        <w:t>月</w:t>
      </w:r>
      <w:r w:rsidRPr="000F5104">
        <w:rPr>
          <w:rFonts w:eastAsia="宋体" w:hint="eastAsia"/>
          <w:kern w:val="2"/>
          <w:szCs w:val="20"/>
        </w:rPr>
        <w:t>17</w:t>
      </w:r>
      <w:r w:rsidRPr="000F5104">
        <w:rPr>
          <w:rFonts w:eastAsia="宋体" w:hint="eastAsia"/>
          <w:kern w:val="2"/>
          <w:szCs w:val="20"/>
        </w:rPr>
        <w:t>日至</w:t>
      </w:r>
      <w:r w:rsidRPr="000F5104">
        <w:rPr>
          <w:rFonts w:eastAsia="宋体" w:hint="eastAsia"/>
          <w:kern w:val="2"/>
          <w:szCs w:val="20"/>
        </w:rPr>
        <w:t>2026</w:t>
      </w:r>
      <w:r w:rsidRPr="000F5104">
        <w:rPr>
          <w:rFonts w:eastAsia="宋体" w:hint="eastAsia"/>
          <w:kern w:val="2"/>
          <w:szCs w:val="20"/>
        </w:rPr>
        <w:t>年</w:t>
      </w:r>
      <w:r w:rsidRPr="000F5104">
        <w:rPr>
          <w:rFonts w:eastAsia="宋体" w:hint="eastAsia"/>
          <w:kern w:val="2"/>
          <w:szCs w:val="20"/>
        </w:rPr>
        <w:t>2</w:t>
      </w:r>
      <w:r w:rsidRPr="000F5104">
        <w:rPr>
          <w:rFonts w:eastAsia="宋体" w:hint="eastAsia"/>
          <w:kern w:val="2"/>
          <w:szCs w:val="20"/>
        </w:rPr>
        <w:t>月</w:t>
      </w:r>
      <w:r w:rsidRPr="000F5104">
        <w:rPr>
          <w:rFonts w:eastAsia="宋体" w:hint="eastAsia"/>
          <w:kern w:val="2"/>
          <w:szCs w:val="20"/>
        </w:rPr>
        <w:t>28</w:t>
      </w:r>
      <w:r w:rsidRPr="000F5104">
        <w:rPr>
          <w:rFonts w:eastAsia="宋体" w:hint="eastAsia"/>
          <w:kern w:val="2"/>
          <w:szCs w:val="20"/>
        </w:rPr>
        <w:t>日“人民日报”抖音号上发布的</w:t>
      </w:r>
      <w:r w:rsidRPr="000F5104">
        <w:rPr>
          <w:rFonts w:eastAsia="宋体" w:hint="eastAsia"/>
          <w:kern w:val="2"/>
          <w:szCs w:val="20"/>
        </w:rPr>
        <w:t>900</w:t>
      </w:r>
      <w:r w:rsidRPr="000F5104">
        <w:rPr>
          <w:rFonts w:eastAsia="宋体" w:hint="eastAsia"/>
          <w:kern w:val="2"/>
          <w:szCs w:val="20"/>
        </w:rPr>
        <w:t>个有效短视频作为研究对象，在此基础上对内容类别、数量、长度、视角、叙述者、风格、音乐、镜头等方面进行编码以及频率分析，进而总结出该账号特点及规律。</w:t>
      </w:r>
    </w:p>
    <w:p w14:paraId="684E8166" w14:textId="77777777" w:rsidR="002263AA" w:rsidRPr="000F5104" w:rsidRDefault="002263AA" w:rsidP="002263AA">
      <w:pPr>
        <w:widowControl w:val="0"/>
        <w:ind w:firstLine="480"/>
        <w:rPr>
          <w:rFonts w:eastAsia="宋体"/>
          <w:kern w:val="2"/>
          <w:szCs w:val="20"/>
        </w:rPr>
      </w:pPr>
      <w:r w:rsidRPr="000F5104">
        <w:rPr>
          <w:rFonts w:eastAsia="宋体" w:hint="eastAsia"/>
          <w:kern w:val="2"/>
          <w:szCs w:val="20"/>
        </w:rPr>
        <w:t>数据分析方法：从抖音开放的数据和第三方数据监测工具获得，“人民日报”抖音号粉丝量、获赞数量、评论数量、分享数量、发布的内容类型与时长等信息总结、整理并制成图表形式以便更清晰地显示该账号影响力以及其所发布内容特点等。</w:t>
      </w:r>
    </w:p>
    <w:p w14:paraId="3086C267" w14:textId="409AC915" w:rsidR="00741D92" w:rsidRPr="000F5104" w:rsidRDefault="002263AA" w:rsidP="002263AA">
      <w:pPr>
        <w:widowControl w:val="0"/>
        <w:ind w:firstLine="480"/>
        <w:rPr>
          <w:rFonts w:eastAsia="宋体"/>
          <w:kern w:val="2"/>
          <w:szCs w:val="20"/>
        </w:rPr>
      </w:pPr>
      <w:r w:rsidRPr="000F5104">
        <w:rPr>
          <w:rFonts w:eastAsia="宋体" w:hint="eastAsia"/>
          <w:kern w:val="2"/>
          <w:szCs w:val="20"/>
        </w:rPr>
        <w:t>案例分析法：根据时政要闻、民生故事、正能量事件、突发事件四个方向选取有代表性爆款短视频，运用叙事学的相关理论对这些视频进行详细解读，从而展示“人民日报”抖音号如何运用叙事手法，使读者更具信服力以及可读性。</w:t>
      </w:r>
    </w:p>
    <w:p w14:paraId="26B99DE4" w14:textId="77AAB539" w:rsidR="00D120B7" w:rsidRPr="000F5104" w:rsidRDefault="00741D92" w:rsidP="001D37D0">
      <w:pPr>
        <w:pStyle w:val="1"/>
        <w:rPr>
          <w:rFonts w:hint="eastAsia"/>
        </w:rPr>
      </w:pPr>
      <w:r w:rsidRPr="000F5104">
        <w:rPr>
          <w:rFonts w:eastAsia="宋体"/>
        </w:rPr>
        <w:br w:type="page"/>
      </w:r>
      <w:bookmarkStart w:id="70" w:name="_Toc226629340"/>
      <w:bookmarkStart w:id="71" w:name="_Toc17478"/>
      <w:bookmarkStart w:id="72" w:name="_Toc11083"/>
      <w:bookmarkStart w:id="73" w:name="heading_13"/>
      <w:r w:rsidRPr="000F5104">
        <w:rPr>
          <w:rFonts w:hint="eastAsia"/>
        </w:rPr>
        <w:lastRenderedPageBreak/>
        <w:t>第2章□概念界定与理论基础</w:t>
      </w:r>
      <w:bookmarkEnd w:id="70"/>
      <w:bookmarkEnd w:id="71"/>
      <w:bookmarkEnd w:id="72"/>
      <w:bookmarkEnd w:id="73"/>
    </w:p>
    <w:p w14:paraId="39EB07AC" w14:textId="77777777" w:rsidR="00D120B7" w:rsidRPr="000F5104" w:rsidRDefault="00000000">
      <w:pPr>
        <w:pStyle w:val="2"/>
        <w:rPr>
          <w:rFonts w:hint="eastAsia"/>
        </w:rPr>
      </w:pPr>
      <w:bookmarkStart w:id="74" w:name="_Toc226629341"/>
      <w:bookmarkStart w:id="75" w:name="_Toc11909"/>
      <w:bookmarkStart w:id="76" w:name="_Toc5883"/>
      <w:bookmarkStart w:id="77" w:name="heading_14"/>
      <w:r w:rsidRPr="000F5104">
        <w:rPr>
          <w:rFonts w:hint="eastAsia"/>
        </w:rPr>
        <w:t>2.1□概念界定</w:t>
      </w:r>
      <w:bookmarkEnd w:id="74"/>
      <w:bookmarkEnd w:id="75"/>
      <w:bookmarkEnd w:id="76"/>
      <w:bookmarkEnd w:id="77"/>
    </w:p>
    <w:p w14:paraId="08923525" w14:textId="77777777" w:rsidR="00D120B7" w:rsidRPr="000F5104" w:rsidRDefault="00000000">
      <w:pPr>
        <w:pStyle w:val="3"/>
        <w:rPr>
          <w:rFonts w:hint="eastAsia"/>
          <w:szCs w:val="26"/>
        </w:rPr>
      </w:pPr>
      <w:bookmarkStart w:id="78" w:name="heading_15"/>
      <w:bookmarkStart w:id="79" w:name="_Toc18293"/>
      <w:bookmarkStart w:id="80" w:name="_Toc226629342"/>
      <w:r w:rsidRPr="000F5104">
        <w:rPr>
          <w:rFonts w:hint="eastAsia"/>
          <w:szCs w:val="26"/>
        </w:rPr>
        <w:t>2.1.1□短视频新闻</w:t>
      </w:r>
      <w:bookmarkEnd w:id="78"/>
      <w:bookmarkEnd w:id="79"/>
      <w:bookmarkEnd w:id="80"/>
    </w:p>
    <w:p w14:paraId="6C0D6FE1" w14:textId="07F508D4" w:rsidR="00D120B7" w:rsidRPr="000F5104" w:rsidRDefault="002263AA">
      <w:pPr>
        <w:widowControl w:val="0"/>
        <w:ind w:firstLine="480"/>
        <w:rPr>
          <w:rFonts w:eastAsia="宋体"/>
          <w:kern w:val="2"/>
          <w:szCs w:val="20"/>
        </w:rPr>
      </w:pPr>
      <w:r w:rsidRPr="000F5104">
        <w:rPr>
          <w:rFonts w:eastAsia="宋体"/>
          <w:kern w:val="2"/>
          <w:szCs w:val="20"/>
        </w:rPr>
        <w:t>短视频新闻是以移动短视频平台为主要发布渠道，一般不超过</w:t>
      </w:r>
      <w:r w:rsidRPr="000F5104">
        <w:rPr>
          <w:rFonts w:eastAsia="宋体"/>
          <w:kern w:val="2"/>
          <w:szCs w:val="20"/>
        </w:rPr>
        <w:t>1</w:t>
      </w:r>
      <w:r w:rsidRPr="000F5104">
        <w:rPr>
          <w:rFonts w:eastAsia="宋体"/>
          <w:kern w:val="2"/>
          <w:szCs w:val="20"/>
        </w:rPr>
        <w:t>分钟，主要为竖屏展示，利用视频图像、文字字幕、配音解说、同期声、背景音乐、效果音等多媒体手段，具有真实、及时、客观的基本特点，在移动碎片化阅读环境中易于广泛传播、互动性强且有较强视觉冲击力的新闻信息产品。相比于传统的电视新闻以及网络长视频新闻，短视频新闻最突出的特点是短小精悍、节奏明快、重点前置、视觉优先、感情丰富、便于分享。它既保持了新闻的基本特性，也符合当今移动互联网用户的需求以及平台环境</w:t>
      </w:r>
      <w:r w:rsidR="007966D4" w:rsidRPr="000F5104">
        <w:rPr>
          <w:rFonts w:eastAsia="宋体" w:hint="eastAsia"/>
          <w:kern w:val="2"/>
          <w:szCs w:val="20"/>
          <w:vertAlign w:val="superscript"/>
        </w:rPr>
        <w:t>[19]</w:t>
      </w:r>
      <w:r w:rsidRPr="000F5104">
        <w:rPr>
          <w:rFonts w:eastAsia="宋体" w:hint="eastAsia"/>
          <w:kern w:val="2"/>
          <w:szCs w:val="20"/>
        </w:rPr>
        <w:t>。</w:t>
      </w:r>
    </w:p>
    <w:p w14:paraId="5A8A07B8" w14:textId="77777777" w:rsidR="00D120B7" w:rsidRPr="000F5104" w:rsidRDefault="00000000">
      <w:pPr>
        <w:pStyle w:val="3"/>
        <w:rPr>
          <w:rFonts w:hint="eastAsia"/>
          <w:szCs w:val="26"/>
        </w:rPr>
      </w:pPr>
      <w:bookmarkStart w:id="81" w:name="_Toc226629343"/>
      <w:bookmarkStart w:id="82" w:name="_Toc18377"/>
      <w:bookmarkStart w:id="83" w:name="heading_16"/>
      <w:r w:rsidRPr="000F5104">
        <w:rPr>
          <w:rFonts w:hint="eastAsia"/>
          <w:szCs w:val="26"/>
        </w:rPr>
        <w:t>2.1.2□媒体叙事</w:t>
      </w:r>
      <w:bookmarkEnd w:id="81"/>
      <w:bookmarkEnd w:id="82"/>
      <w:bookmarkEnd w:id="83"/>
    </w:p>
    <w:p w14:paraId="7C56F6C8" w14:textId="7E9CB02C" w:rsidR="00D120B7" w:rsidRPr="000F5104" w:rsidRDefault="00000000">
      <w:pPr>
        <w:widowControl w:val="0"/>
        <w:ind w:firstLine="480"/>
        <w:rPr>
          <w:rFonts w:eastAsia="宋体"/>
          <w:kern w:val="2"/>
          <w:szCs w:val="20"/>
        </w:rPr>
      </w:pPr>
      <w:r w:rsidRPr="000F5104">
        <w:rPr>
          <w:rFonts w:eastAsia="宋体" w:hint="eastAsia"/>
          <w:kern w:val="2"/>
          <w:szCs w:val="20"/>
        </w:rPr>
        <w:t>媒体叙事，是新闻媒体在一定的价值框架下，对新闻事实进行选择、加工、组织、呈现的完整传播行为，它以叙事学为理论基础，包含叙事主体、叙事视角、叙事内容、叙事语言、叙事结构、叙事时间等核心要素</w:t>
      </w:r>
      <w:r w:rsidR="007966D4" w:rsidRPr="000F5104">
        <w:rPr>
          <w:rFonts w:eastAsia="宋体" w:hint="eastAsia"/>
          <w:kern w:val="2"/>
          <w:szCs w:val="20"/>
          <w:vertAlign w:val="superscript"/>
        </w:rPr>
        <w:t>[20]</w:t>
      </w:r>
      <w:r w:rsidRPr="000F5104">
        <w:rPr>
          <w:rFonts w:eastAsia="宋体" w:hint="eastAsia"/>
          <w:kern w:val="2"/>
          <w:szCs w:val="20"/>
        </w:rPr>
        <w:t>。对于主流媒体而言，媒体叙事不仅是单纯传递信息的手段，更是价值引导、舆论塑造、共识凝聚的重要方式，其核心要求是坚持“正确政治方向、正确舆论导向、正确价值取向”相统一，在传递新闻事实的同时，传递主流价值、凝聚社会共识，彰显主流媒体的责任与担当</w:t>
      </w:r>
      <w:r w:rsidR="007966D4" w:rsidRPr="000F5104">
        <w:rPr>
          <w:rFonts w:eastAsia="宋体" w:hint="eastAsia"/>
          <w:kern w:val="2"/>
          <w:szCs w:val="20"/>
          <w:vertAlign w:val="superscript"/>
        </w:rPr>
        <w:t>[21]</w:t>
      </w:r>
      <w:r w:rsidR="00642DD4" w:rsidRPr="000F5104">
        <w:rPr>
          <w:rFonts w:eastAsia="宋体" w:hint="eastAsia"/>
          <w:kern w:val="2"/>
          <w:szCs w:val="20"/>
          <w:vertAlign w:val="superscript"/>
        </w:rPr>
        <w:t>[22]</w:t>
      </w:r>
      <w:r w:rsidRPr="000F5104">
        <w:rPr>
          <w:rFonts w:eastAsia="宋体" w:hint="eastAsia"/>
          <w:kern w:val="2"/>
          <w:szCs w:val="20"/>
        </w:rPr>
        <w:t>。</w:t>
      </w:r>
    </w:p>
    <w:p w14:paraId="2F4647CD" w14:textId="77777777" w:rsidR="00D120B7" w:rsidRPr="000F5104" w:rsidRDefault="00000000">
      <w:pPr>
        <w:pStyle w:val="2"/>
        <w:rPr>
          <w:rFonts w:hint="eastAsia"/>
        </w:rPr>
      </w:pPr>
      <w:bookmarkStart w:id="84" w:name="_Toc226629344"/>
      <w:bookmarkStart w:id="85" w:name="_Toc29846"/>
      <w:bookmarkStart w:id="86" w:name="heading_17"/>
      <w:bookmarkStart w:id="87" w:name="_Toc11986"/>
      <w:r w:rsidRPr="000F5104">
        <w:rPr>
          <w:rFonts w:hint="eastAsia"/>
        </w:rPr>
        <w:t>2.2□理论基础</w:t>
      </w:r>
      <w:bookmarkEnd w:id="84"/>
      <w:bookmarkEnd w:id="85"/>
      <w:bookmarkEnd w:id="86"/>
      <w:bookmarkEnd w:id="87"/>
    </w:p>
    <w:p w14:paraId="635EA8EC" w14:textId="77777777" w:rsidR="00D120B7" w:rsidRPr="000F5104" w:rsidRDefault="00000000">
      <w:pPr>
        <w:pStyle w:val="3"/>
        <w:rPr>
          <w:rFonts w:hint="eastAsia"/>
          <w:szCs w:val="26"/>
        </w:rPr>
      </w:pPr>
      <w:bookmarkStart w:id="88" w:name="_Toc226629345"/>
      <w:bookmarkStart w:id="89" w:name="_Toc8683"/>
      <w:bookmarkStart w:id="90" w:name="heading_19"/>
      <w:bookmarkStart w:id="91" w:name="_Toc9559"/>
      <w:r w:rsidRPr="000F5104">
        <w:rPr>
          <w:rFonts w:hint="eastAsia"/>
          <w:szCs w:val="26"/>
        </w:rPr>
        <w:t>2.2.1□叙事学理论</w:t>
      </w:r>
      <w:bookmarkEnd w:id="88"/>
      <w:bookmarkEnd w:id="89"/>
      <w:bookmarkEnd w:id="90"/>
      <w:bookmarkEnd w:id="91"/>
    </w:p>
    <w:p w14:paraId="3ED53EEA" w14:textId="1E14D898" w:rsidR="00D120B7" w:rsidRPr="000F5104" w:rsidRDefault="00000000">
      <w:pPr>
        <w:widowControl w:val="0"/>
        <w:ind w:firstLine="480"/>
        <w:rPr>
          <w:rFonts w:eastAsia="宋体"/>
          <w:kern w:val="2"/>
          <w:szCs w:val="20"/>
        </w:rPr>
      </w:pPr>
      <w:r w:rsidRPr="000F5104">
        <w:rPr>
          <w:rFonts w:eastAsia="宋体" w:hint="eastAsia"/>
          <w:kern w:val="2"/>
          <w:szCs w:val="20"/>
        </w:rPr>
        <w:t>本文以热奈特叙事学理论为核心，聚焦四大核心要素展开研究，构建完整的分析框架。热奈特叙事学理论将叙事划分为故事、叙事话语与叙述行为三个相互关联的层次，并在此基础上提出了次序、时长、频率、语式、语态五大分析范畴。其中，语式范畴下的“聚焦”理论是热奈特的核心贡献，他将传统叙事研究中的视角问题系统化为零聚焦（全知视角）、内聚焦（内知视角）与外聚焦（外知视角）三种基本类型，同时强调必须严格区分“谁在看”与“谁在说”这两个根本不同的问题。</w:t>
      </w:r>
    </w:p>
    <w:p w14:paraId="15DB7233" w14:textId="6715F026" w:rsidR="00D120B7" w:rsidRPr="000F5104" w:rsidRDefault="00000000">
      <w:pPr>
        <w:widowControl w:val="0"/>
        <w:ind w:firstLine="480"/>
        <w:rPr>
          <w:rFonts w:eastAsia="宋体"/>
          <w:kern w:val="2"/>
          <w:szCs w:val="20"/>
        </w:rPr>
      </w:pPr>
      <w:r w:rsidRPr="000F5104">
        <w:rPr>
          <w:rFonts w:eastAsia="宋体"/>
          <w:kern w:val="2"/>
          <w:szCs w:val="20"/>
        </w:rPr>
        <w:t>这个理论体系是对叙事文本进行研究的一套系统化的概念工具，也是笔者探讨短视频新闻叙事策略所依据的基本理论。基于以上理论，笔者从四个方面对短视频新闻叙事策略进行论述，形成较为全面的研究思路。第一个方面是叙事者，也就是回答</w:t>
      </w:r>
      <w:r w:rsidRPr="000F5104">
        <w:rPr>
          <w:rFonts w:eastAsia="宋体"/>
          <w:kern w:val="2"/>
          <w:szCs w:val="20"/>
        </w:rPr>
        <w:t>“</w:t>
      </w:r>
      <w:r w:rsidRPr="000F5104">
        <w:rPr>
          <w:rFonts w:eastAsia="宋体"/>
          <w:kern w:val="2"/>
          <w:szCs w:val="20"/>
        </w:rPr>
        <w:t>谁在讲述新闻</w:t>
      </w:r>
      <w:r w:rsidRPr="000F5104">
        <w:rPr>
          <w:rFonts w:eastAsia="宋体"/>
          <w:kern w:val="2"/>
          <w:szCs w:val="20"/>
        </w:rPr>
        <w:t>”</w:t>
      </w:r>
      <w:r w:rsidRPr="000F5104">
        <w:rPr>
          <w:rFonts w:eastAsia="宋体"/>
          <w:kern w:val="2"/>
          <w:szCs w:val="20"/>
        </w:rPr>
        <w:lastRenderedPageBreak/>
        <w:t>的问题，有权威叙事者、隐蔽叙事者和平民叙事者三种类型。不同的叙事者会带来不同的新闻权威性和接近感。第二个方面是叙事视角，即回答</w:t>
      </w:r>
      <w:r w:rsidRPr="000F5104">
        <w:rPr>
          <w:rFonts w:eastAsia="宋体"/>
          <w:kern w:val="2"/>
          <w:szCs w:val="20"/>
        </w:rPr>
        <w:t>“</w:t>
      </w:r>
      <w:r w:rsidRPr="000F5104">
        <w:rPr>
          <w:rFonts w:eastAsia="宋体"/>
          <w:kern w:val="2"/>
          <w:szCs w:val="20"/>
        </w:rPr>
        <w:t>从哪个立场讲述</w:t>
      </w:r>
      <w:r w:rsidRPr="000F5104">
        <w:rPr>
          <w:rFonts w:eastAsia="宋体"/>
          <w:kern w:val="2"/>
          <w:szCs w:val="20"/>
        </w:rPr>
        <w:t>”</w:t>
      </w:r>
      <w:r w:rsidRPr="000F5104">
        <w:rPr>
          <w:rFonts w:eastAsia="宋体"/>
          <w:kern w:val="2"/>
          <w:szCs w:val="20"/>
        </w:rPr>
        <w:t>的问题，包括全知视角、外知视角、内知视角和复合视角等几种类型。短视频新闻中灵活变换不同的叙事视角可以增加新闻报道的真实性以及感染力。第三个方面是叙事结构，即回答</w:t>
      </w:r>
      <w:r w:rsidRPr="000F5104">
        <w:rPr>
          <w:rFonts w:eastAsia="宋体"/>
          <w:kern w:val="2"/>
          <w:szCs w:val="20"/>
        </w:rPr>
        <w:t>“</w:t>
      </w:r>
      <w:r w:rsidRPr="000F5104">
        <w:rPr>
          <w:rFonts w:eastAsia="宋体"/>
          <w:kern w:val="2"/>
          <w:szCs w:val="20"/>
        </w:rPr>
        <w:t>怎样组织事实</w:t>
      </w:r>
      <w:r w:rsidRPr="000F5104">
        <w:rPr>
          <w:rFonts w:eastAsia="宋体"/>
          <w:kern w:val="2"/>
          <w:szCs w:val="20"/>
        </w:rPr>
        <w:t>”</w:t>
      </w:r>
      <w:r w:rsidRPr="000F5104">
        <w:rPr>
          <w:rFonts w:eastAsia="宋体"/>
          <w:kern w:val="2"/>
          <w:szCs w:val="20"/>
        </w:rPr>
        <w:t>的问题，包括线性结构、碎片化结构、倒叙结构及对比叙事等多种形式。而不同叙事结构要符合短视频的特点和观众的习惯。第四个</w:t>
      </w:r>
      <w:r w:rsidRPr="000F5104">
        <w:rPr>
          <w:rFonts w:eastAsia="宋体" w:hint="eastAsia"/>
          <w:kern w:val="2"/>
          <w:szCs w:val="20"/>
        </w:rPr>
        <w:t>方面是叙事语言，即回答“用什么样的方式进行讲述”，主要有画面语言、文字语言和声音语</w:t>
      </w:r>
      <w:r w:rsidRPr="000F5104">
        <w:rPr>
          <w:rFonts w:eastAsia="宋体"/>
          <w:kern w:val="2"/>
          <w:szCs w:val="20"/>
        </w:rPr>
        <w:t>言等形式。</w:t>
      </w:r>
    </w:p>
    <w:p w14:paraId="25A31ECD" w14:textId="77777777" w:rsidR="00D120B7" w:rsidRPr="000F5104" w:rsidRDefault="00000000">
      <w:pPr>
        <w:widowControl w:val="0"/>
        <w:ind w:firstLine="480"/>
        <w:rPr>
          <w:rFonts w:eastAsia="宋体"/>
          <w:kern w:val="2"/>
          <w:szCs w:val="20"/>
        </w:rPr>
      </w:pPr>
      <w:r w:rsidRPr="000F5104">
        <w:rPr>
          <w:rFonts w:eastAsia="宋体"/>
          <w:kern w:val="2"/>
          <w:szCs w:val="20"/>
        </w:rPr>
        <w:t>只有把</w:t>
      </w:r>
      <w:r w:rsidRPr="000F5104">
        <w:rPr>
          <w:rFonts w:eastAsia="宋体" w:hint="eastAsia"/>
          <w:kern w:val="2"/>
          <w:szCs w:val="20"/>
        </w:rPr>
        <w:t>以上三种语言结合起来使用，才能更有效率地让观众接受短视频新闻。而这四个因素正是短视频新闻的整体框架结构，也是我研究“人民日报”抖音号叙事方式的基础。</w:t>
      </w:r>
    </w:p>
    <w:p w14:paraId="63C31538" w14:textId="0586292F" w:rsidR="00D120B7" w:rsidRPr="000F5104" w:rsidRDefault="00000000" w:rsidP="001D37D0">
      <w:pPr>
        <w:pStyle w:val="1"/>
        <w:rPr>
          <w:rFonts w:ascii="宋体" w:eastAsia="宋体" w:cs="宋体" w:hint="eastAsia"/>
          <w:szCs w:val="24"/>
        </w:rPr>
      </w:pPr>
      <w:r w:rsidRPr="000F5104">
        <w:rPr>
          <w:rFonts w:ascii="宋体" w:eastAsia="宋体" w:cs="宋体" w:hint="eastAsia"/>
          <w:szCs w:val="24"/>
        </w:rPr>
        <w:br w:type="page"/>
      </w:r>
      <w:bookmarkStart w:id="92" w:name="heading_20"/>
      <w:bookmarkStart w:id="93" w:name="_Toc226629346"/>
      <w:bookmarkStart w:id="94" w:name="_Toc21462"/>
      <w:bookmarkStart w:id="95" w:name="_Toc4014"/>
      <w:r w:rsidRPr="000F5104">
        <w:rPr>
          <w:rFonts w:hint="eastAsia"/>
        </w:rPr>
        <w:lastRenderedPageBreak/>
        <w:t>第3章□“人民日报”抖音号内容与数据分析</w:t>
      </w:r>
      <w:bookmarkEnd w:id="92"/>
      <w:bookmarkEnd w:id="93"/>
      <w:bookmarkEnd w:id="94"/>
      <w:bookmarkEnd w:id="95"/>
    </w:p>
    <w:p w14:paraId="4E11EA7F" w14:textId="77777777" w:rsidR="00D120B7" w:rsidRPr="000F5104" w:rsidRDefault="00000000">
      <w:pPr>
        <w:pStyle w:val="2"/>
        <w:rPr>
          <w:rFonts w:hint="eastAsia"/>
        </w:rPr>
      </w:pPr>
      <w:bookmarkStart w:id="96" w:name="_Toc4958"/>
      <w:bookmarkStart w:id="97" w:name="_Toc8410"/>
      <w:bookmarkStart w:id="98" w:name="_Toc226629347"/>
      <w:bookmarkStart w:id="99" w:name="heading_21"/>
      <w:r w:rsidRPr="000F5104">
        <w:rPr>
          <w:rFonts w:hint="eastAsia"/>
        </w:rPr>
        <w:t>3.1□账号定位与运营概况</w:t>
      </w:r>
      <w:bookmarkEnd w:id="96"/>
      <w:bookmarkEnd w:id="97"/>
      <w:bookmarkEnd w:id="98"/>
      <w:bookmarkEnd w:id="99"/>
    </w:p>
    <w:p w14:paraId="205DEC38" w14:textId="29EFE5E7" w:rsidR="00D120B7" w:rsidRPr="000F5104" w:rsidRDefault="002263AA">
      <w:pPr>
        <w:widowControl w:val="0"/>
        <w:ind w:firstLine="480"/>
        <w:rPr>
          <w:rFonts w:eastAsia="宋体"/>
          <w:kern w:val="2"/>
          <w:szCs w:val="20"/>
        </w:rPr>
      </w:pPr>
      <w:r w:rsidRPr="000F5104">
        <w:rPr>
          <w:rFonts w:eastAsia="宋体" w:hint="eastAsia"/>
          <w:kern w:val="2"/>
          <w:szCs w:val="20"/>
        </w:rPr>
        <w:t>“人民日报”抖音号是人民日报社全媒体传播体系的一个重要部分，</w:t>
      </w:r>
      <w:r w:rsidRPr="000F5104">
        <w:rPr>
          <w:rFonts w:eastAsia="宋体"/>
          <w:kern w:val="2"/>
          <w:szCs w:val="20"/>
        </w:rPr>
        <w:t>于</w:t>
      </w:r>
      <w:r w:rsidRPr="000F5104">
        <w:rPr>
          <w:rFonts w:eastAsia="宋体"/>
          <w:kern w:val="2"/>
          <w:szCs w:val="20"/>
        </w:rPr>
        <w:t>2018</w:t>
      </w:r>
      <w:r w:rsidRPr="000F5104">
        <w:rPr>
          <w:rFonts w:eastAsia="宋体"/>
          <w:kern w:val="2"/>
          <w:szCs w:val="20"/>
        </w:rPr>
        <w:t>年</w:t>
      </w:r>
      <w:r w:rsidRPr="000F5104">
        <w:rPr>
          <w:rFonts w:eastAsia="宋体"/>
          <w:kern w:val="2"/>
          <w:szCs w:val="20"/>
        </w:rPr>
        <w:t>9</w:t>
      </w:r>
      <w:r w:rsidRPr="000F5104">
        <w:rPr>
          <w:rFonts w:eastAsia="宋体"/>
          <w:kern w:val="2"/>
          <w:szCs w:val="20"/>
        </w:rPr>
        <w:t>月开始运营，在其上有着非常明确的目标，即为党为人民服务，同时也为广大人民提供信息和服务，还是记录时代进步，传递社会正能量的重要力量。</w:t>
      </w:r>
      <w:r w:rsidR="003C2978" w:rsidRPr="000F5104">
        <w:rPr>
          <w:rFonts w:eastAsia="宋体" w:hint="eastAsia"/>
          <w:kern w:val="2"/>
          <w:szCs w:val="20"/>
        </w:rPr>
        <w:t>平台一直坚持“权威、及时、温暖、贴近”的原则进行运作，做到覆盖面广且精准，既有重大时政新</w:t>
      </w:r>
      <w:r w:rsidRPr="000F5104">
        <w:rPr>
          <w:rFonts w:eastAsia="宋体"/>
          <w:kern w:val="2"/>
          <w:szCs w:val="20"/>
        </w:rPr>
        <w:t>闻报道、政策解析、国际关系等重要信息，也有小人物的故事、平凡人的善良之举以及温暖的社会现象，从而使权威媒体更加有人情味</w:t>
      </w:r>
      <w:r w:rsidRPr="000F5104">
        <w:rPr>
          <w:rFonts w:eastAsia="宋体" w:hint="eastAsia"/>
          <w:kern w:val="2"/>
          <w:szCs w:val="20"/>
        </w:rPr>
        <w:t>，真正做到“大事不缺席、小事有人情、紧急事情早发声”</w:t>
      </w:r>
      <w:r w:rsidR="007966D4" w:rsidRPr="000F5104">
        <w:rPr>
          <w:rFonts w:eastAsia="宋体" w:hint="eastAsia"/>
          <w:kern w:val="2"/>
          <w:szCs w:val="20"/>
          <w:vertAlign w:val="superscript"/>
        </w:rPr>
        <w:t>[</w:t>
      </w:r>
      <w:r w:rsidR="001146DC" w:rsidRPr="000F5104">
        <w:rPr>
          <w:rFonts w:eastAsia="宋体" w:hint="eastAsia"/>
          <w:kern w:val="2"/>
          <w:szCs w:val="20"/>
          <w:vertAlign w:val="superscript"/>
        </w:rPr>
        <w:t>23</w:t>
      </w:r>
      <w:r w:rsidR="007966D4" w:rsidRPr="000F5104">
        <w:rPr>
          <w:rFonts w:eastAsia="宋体" w:hint="eastAsia"/>
          <w:kern w:val="2"/>
          <w:szCs w:val="20"/>
          <w:vertAlign w:val="superscript"/>
        </w:rPr>
        <w:t>]</w:t>
      </w:r>
      <w:r w:rsidR="001146DC" w:rsidRPr="000F5104">
        <w:rPr>
          <w:rFonts w:eastAsia="宋体" w:hint="eastAsia"/>
          <w:kern w:val="2"/>
          <w:szCs w:val="20"/>
          <w:vertAlign w:val="superscript"/>
        </w:rPr>
        <w:t>[24]</w:t>
      </w:r>
      <w:r w:rsidR="007966D4" w:rsidRPr="000F5104">
        <w:rPr>
          <w:rFonts w:eastAsia="宋体" w:hint="eastAsia"/>
          <w:kern w:val="2"/>
          <w:szCs w:val="20"/>
        </w:rPr>
        <w:t>。</w:t>
      </w:r>
      <w:r w:rsidRPr="000F5104">
        <w:rPr>
          <w:rFonts w:eastAsia="宋体"/>
          <w:kern w:val="2"/>
          <w:szCs w:val="20"/>
        </w:rPr>
        <w:t>到</w:t>
      </w:r>
      <w:r w:rsidRPr="000F5104">
        <w:rPr>
          <w:rFonts w:eastAsia="宋体"/>
          <w:kern w:val="2"/>
          <w:szCs w:val="20"/>
        </w:rPr>
        <w:t>2026</w:t>
      </w:r>
      <w:r w:rsidRPr="000F5104">
        <w:rPr>
          <w:rFonts w:eastAsia="宋体"/>
          <w:kern w:val="2"/>
          <w:szCs w:val="20"/>
        </w:rPr>
        <w:t>年</w:t>
      </w:r>
      <w:r w:rsidRPr="000F5104">
        <w:rPr>
          <w:rFonts w:eastAsia="宋体"/>
          <w:kern w:val="2"/>
          <w:szCs w:val="20"/>
        </w:rPr>
        <w:t>4</w:t>
      </w:r>
      <w:r w:rsidRPr="000F5104">
        <w:rPr>
          <w:rFonts w:eastAsia="宋体"/>
          <w:kern w:val="2"/>
          <w:szCs w:val="20"/>
        </w:rPr>
        <w:t>月底为止，该平台的相关情况良好，有超过</w:t>
      </w:r>
      <w:r w:rsidRPr="000F5104">
        <w:rPr>
          <w:rFonts w:eastAsia="宋体"/>
          <w:kern w:val="2"/>
          <w:szCs w:val="20"/>
        </w:rPr>
        <w:t>2</w:t>
      </w:r>
      <w:r w:rsidRPr="000F5104">
        <w:rPr>
          <w:rFonts w:eastAsia="宋体"/>
          <w:kern w:val="2"/>
          <w:szCs w:val="20"/>
        </w:rPr>
        <w:t>亿的粉丝关注，发布了近一万条视频作品，在网上获得了</w:t>
      </w:r>
      <w:r w:rsidRPr="000F5104">
        <w:rPr>
          <w:rFonts w:eastAsia="宋体"/>
          <w:kern w:val="2"/>
          <w:szCs w:val="20"/>
        </w:rPr>
        <w:t>164.2</w:t>
      </w:r>
      <w:r w:rsidRPr="000F5104">
        <w:rPr>
          <w:rFonts w:eastAsia="宋体"/>
          <w:kern w:val="2"/>
          <w:szCs w:val="20"/>
        </w:rPr>
        <w:t>亿次的点赞量，平均每条视频获得</w:t>
      </w:r>
      <w:r w:rsidRPr="000F5104">
        <w:rPr>
          <w:rFonts w:eastAsia="宋体"/>
          <w:kern w:val="2"/>
          <w:szCs w:val="20"/>
        </w:rPr>
        <w:t>186.3</w:t>
      </w:r>
      <w:r w:rsidRPr="000F5104">
        <w:rPr>
          <w:rFonts w:eastAsia="宋体"/>
          <w:kern w:val="2"/>
          <w:szCs w:val="20"/>
        </w:rPr>
        <w:t>万个赞。</w:t>
      </w:r>
    </w:p>
    <w:p w14:paraId="4E3BF144" w14:textId="77777777" w:rsidR="00D120B7" w:rsidRPr="000F5104" w:rsidRDefault="00000000">
      <w:pPr>
        <w:pStyle w:val="2"/>
        <w:rPr>
          <w:rFonts w:hint="eastAsia"/>
        </w:rPr>
      </w:pPr>
      <w:bookmarkStart w:id="100" w:name="heading_22"/>
      <w:bookmarkStart w:id="101" w:name="_Toc2925"/>
      <w:bookmarkStart w:id="102" w:name="_Toc226629348"/>
      <w:bookmarkStart w:id="103" w:name="_Toc12330"/>
      <w:r w:rsidRPr="000F5104">
        <w:rPr>
          <w:rFonts w:hint="eastAsia"/>
        </w:rPr>
        <w:t>3.2□发布频率、时长与传播数据统计</w:t>
      </w:r>
      <w:bookmarkEnd w:id="100"/>
      <w:bookmarkEnd w:id="101"/>
      <w:bookmarkEnd w:id="102"/>
      <w:bookmarkEnd w:id="103"/>
    </w:p>
    <w:p w14:paraId="10881036" w14:textId="32125B60" w:rsidR="00D120B7" w:rsidRPr="000F5104" w:rsidRDefault="00000000">
      <w:pPr>
        <w:widowControl w:val="0"/>
        <w:ind w:firstLine="480"/>
        <w:rPr>
          <w:rFonts w:eastAsia="宋体"/>
          <w:kern w:val="2"/>
          <w:szCs w:val="20"/>
        </w:rPr>
      </w:pPr>
      <w:r w:rsidRPr="000F5104">
        <w:rPr>
          <w:rFonts w:eastAsia="宋体" w:hint="eastAsia"/>
          <w:kern w:val="2"/>
          <w:szCs w:val="20"/>
        </w:rPr>
        <w:t>本文以</w:t>
      </w:r>
      <w:r w:rsidRPr="000F5104">
        <w:rPr>
          <w:rFonts w:eastAsia="宋体" w:hint="eastAsia"/>
          <w:kern w:val="2"/>
          <w:szCs w:val="20"/>
        </w:rPr>
        <w:t>2025</w:t>
      </w:r>
      <w:r w:rsidRPr="000F5104">
        <w:rPr>
          <w:rFonts w:eastAsia="宋体" w:hint="eastAsia"/>
          <w:kern w:val="2"/>
          <w:szCs w:val="20"/>
        </w:rPr>
        <w:t>年</w:t>
      </w:r>
      <w:r w:rsidRPr="000F5104">
        <w:rPr>
          <w:rFonts w:eastAsia="宋体" w:hint="eastAsia"/>
          <w:kern w:val="2"/>
          <w:szCs w:val="20"/>
        </w:rPr>
        <w:t>9</w:t>
      </w:r>
      <w:r w:rsidRPr="000F5104">
        <w:rPr>
          <w:rFonts w:eastAsia="宋体" w:hint="eastAsia"/>
          <w:kern w:val="2"/>
          <w:szCs w:val="20"/>
        </w:rPr>
        <w:t>月—</w:t>
      </w:r>
      <w:r w:rsidRPr="000F5104">
        <w:rPr>
          <w:rFonts w:eastAsia="宋体" w:hint="eastAsia"/>
          <w:kern w:val="2"/>
          <w:szCs w:val="20"/>
        </w:rPr>
        <w:t>2026</w:t>
      </w:r>
      <w:r w:rsidRPr="000F5104">
        <w:rPr>
          <w:rFonts w:eastAsia="宋体" w:hint="eastAsia"/>
          <w:kern w:val="2"/>
          <w:szCs w:val="20"/>
        </w:rPr>
        <w:t>年</w:t>
      </w:r>
      <w:r w:rsidRPr="000F5104">
        <w:rPr>
          <w:rFonts w:eastAsia="宋体" w:hint="eastAsia"/>
          <w:kern w:val="2"/>
          <w:szCs w:val="20"/>
        </w:rPr>
        <w:t>2</w:t>
      </w:r>
      <w:r w:rsidRPr="000F5104">
        <w:rPr>
          <w:rFonts w:eastAsia="宋体" w:hint="eastAsia"/>
          <w:kern w:val="2"/>
          <w:szCs w:val="20"/>
        </w:rPr>
        <w:t>月“人民日报”抖音号发布的短视频为研究对象，经筛选剔除重复、直播切片及非新闻类内容后，共获得</w:t>
      </w:r>
      <w:r w:rsidRPr="000F5104">
        <w:rPr>
          <w:rFonts w:eastAsia="宋体" w:hint="eastAsia"/>
          <w:kern w:val="2"/>
          <w:szCs w:val="20"/>
        </w:rPr>
        <w:t>900</w:t>
      </w:r>
      <w:r w:rsidRPr="000F5104">
        <w:rPr>
          <w:rFonts w:eastAsia="宋体" w:hint="eastAsia"/>
          <w:kern w:val="2"/>
          <w:szCs w:val="20"/>
        </w:rPr>
        <w:t>条有效样本，对其发布频率、时长及核心传播数据进行基础性统计，结果</w:t>
      </w:r>
      <w:r w:rsidR="00F346A7" w:rsidRPr="000F5104">
        <w:rPr>
          <w:rFonts w:eastAsia="宋体" w:hint="eastAsia"/>
          <w:kern w:val="2"/>
          <w:szCs w:val="20"/>
        </w:rPr>
        <w:t>如表</w:t>
      </w:r>
      <w:r w:rsidR="00F346A7" w:rsidRPr="000F5104">
        <w:rPr>
          <w:rFonts w:eastAsia="宋体" w:hint="eastAsia"/>
          <w:kern w:val="2"/>
          <w:szCs w:val="20"/>
        </w:rPr>
        <w:t>3.1</w:t>
      </w:r>
      <w:r w:rsidR="00F346A7" w:rsidRPr="000F5104">
        <w:rPr>
          <w:rFonts w:eastAsia="宋体" w:hint="eastAsia"/>
          <w:kern w:val="2"/>
          <w:szCs w:val="20"/>
        </w:rPr>
        <w:t>、表</w:t>
      </w:r>
      <w:r w:rsidR="00F346A7" w:rsidRPr="000F5104">
        <w:rPr>
          <w:rFonts w:eastAsia="宋体" w:hint="eastAsia"/>
          <w:kern w:val="2"/>
          <w:szCs w:val="20"/>
        </w:rPr>
        <w:t>3.2</w:t>
      </w:r>
      <w:r w:rsidR="00F346A7" w:rsidRPr="000F5104">
        <w:rPr>
          <w:rFonts w:eastAsia="宋体" w:hint="eastAsia"/>
          <w:kern w:val="2"/>
          <w:szCs w:val="20"/>
        </w:rPr>
        <w:t>、表</w:t>
      </w:r>
      <w:r w:rsidR="00F346A7" w:rsidRPr="000F5104">
        <w:rPr>
          <w:rFonts w:eastAsia="宋体" w:hint="eastAsia"/>
          <w:kern w:val="2"/>
          <w:szCs w:val="20"/>
        </w:rPr>
        <w:t>3.3</w:t>
      </w:r>
      <w:r w:rsidR="00F346A7" w:rsidRPr="000F5104">
        <w:rPr>
          <w:rFonts w:eastAsia="宋体" w:hint="eastAsia"/>
          <w:kern w:val="2"/>
          <w:szCs w:val="20"/>
        </w:rPr>
        <w:t>所示：</w:t>
      </w:r>
    </w:p>
    <w:p w14:paraId="1DCB5AC8" w14:textId="77777777" w:rsidR="00D120B7" w:rsidRPr="000F5104" w:rsidRDefault="00000000">
      <w:pPr>
        <w:keepNext/>
        <w:widowControl w:val="0"/>
        <w:spacing w:before="120" w:after="240" w:line="240" w:lineRule="auto"/>
        <w:ind w:firstLineChars="0" w:firstLine="0"/>
        <w:jc w:val="center"/>
        <w:rPr>
          <w:rFonts w:ascii="黑体" w:eastAsia="黑体" w:hAnsi="Arial"/>
          <w:kern w:val="2"/>
          <w:sz w:val="22"/>
          <w:szCs w:val="20"/>
        </w:rPr>
      </w:pPr>
      <w:r w:rsidRPr="000F5104">
        <w:rPr>
          <w:rFonts w:ascii="黑体" w:eastAsia="黑体" w:hAnsi="Arial" w:hint="eastAsia"/>
          <w:kern w:val="2"/>
          <w:sz w:val="22"/>
          <w:szCs w:val="20"/>
        </w:rPr>
        <w:t>表3.1□2025.09—2026.02“人民日报”抖音号每日发布频率统计</w:t>
      </w:r>
    </w:p>
    <w:tbl>
      <w:tblPr>
        <w:tblStyle w:val="af2"/>
        <w:tblW w:w="9072" w:type="dxa"/>
        <w:tblInd w:w="577" w:type="dxa"/>
        <w:tblLook w:val="04A0" w:firstRow="1" w:lastRow="0" w:firstColumn="1" w:lastColumn="0" w:noHBand="0" w:noVBand="1"/>
      </w:tblPr>
      <w:tblGrid>
        <w:gridCol w:w="1668"/>
        <w:gridCol w:w="1417"/>
        <w:gridCol w:w="2410"/>
        <w:gridCol w:w="3577"/>
      </w:tblGrid>
      <w:tr w:rsidR="00D120B7" w:rsidRPr="000F5104" w14:paraId="0213472A" w14:textId="77777777" w:rsidTr="00D120B7">
        <w:trPr>
          <w:cnfStyle w:val="100000000000" w:firstRow="1" w:lastRow="0" w:firstColumn="0" w:lastColumn="0" w:oddVBand="0" w:evenVBand="0" w:oddHBand="0" w:evenHBand="0" w:firstRowFirstColumn="0" w:firstRowLastColumn="0" w:lastRowFirstColumn="0" w:lastRowLastColumn="0"/>
        </w:trPr>
        <w:tc>
          <w:tcPr>
            <w:tcW w:w="1668" w:type="dxa"/>
          </w:tcPr>
          <w:p w14:paraId="38350B3C"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每日发布数量</w:t>
            </w:r>
          </w:p>
        </w:tc>
        <w:tc>
          <w:tcPr>
            <w:tcW w:w="1417" w:type="dxa"/>
          </w:tcPr>
          <w:p w14:paraId="65FCC5C6"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视频条数</w:t>
            </w:r>
          </w:p>
        </w:tc>
        <w:tc>
          <w:tcPr>
            <w:tcW w:w="2410" w:type="dxa"/>
          </w:tcPr>
          <w:p w14:paraId="2D3C39FD"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占比（</w:t>
            </w:r>
            <w:r w:rsidRPr="000F5104">
              <w:rPr>
                <w:rFonts w:eastAsia="宋体" w:cs="宋体" w:hint="eastAsia"/>
                <w:bCs/>
                <w:sz w:val="22"/>
                <w:szCs w:val="24"/>
              </w:rPr>
              <w:t>%</w:t>
            </w:r>
            <w:r w:rsidRPr="000F5104">
              <w:rPr>
                <w:rFonts w:eastAsia="宋体" w:cs="宋体" w:hint="eastAsia"/>
                <w:bCs/>
                <w:sz w:val="22"/>
                <w:szCs w:val="24"/>
              </w:rPr>
              <w:t>）</w:t>
            </w:r>
          </w:p>
        </w:tc>
        <w:tc>
          <w:tcPr>
            <w:tcW w:w="3577" w:type="dxa"/>
          </w:tcPr>
          <w:p w14:paraId="7A895874"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备注</w:t>
            </w:r>
          </w:p>
        </w:tc>
      </w:tr>
      <w:tr w:rsidR="00D120B7" w:rsidRPr="000F5104" w14:paraId="1E3E243B" w14:textId="77777777" w:rsidTr="00D120B7">
        <w:tc>
          <w:tcPr>
            <w:tcW w:w="1668" w:type="dxa"/>
          </w:tcPr>
          <w:p w14:paraId="389DD4D3"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1</w:t>
            </w:r>
          </w:p>
        </w:tc>
        <w:tc>
          <w:tcPr>
            <w:tcW w:w="1417" w:type="dxa"/>
          </w:tcPr>
          <w:p w14:paraId="19FA6FD5"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0</w:t>
            </w:r>
          </w:p>
        </w:tc>
        <w:tc>
          <w:tcPr>
            <w:tcW w:w="2410" w:type="dxa"/>
          </w:tcPr>
          <w:p w14:paraId="37A10C4E"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0</w:t>
            </w:r>
          </w:p>
        </w:tc>
        <w:tc>
          <w:tcPr>
            <w:tcW w:w="3577" w:type="dxa"/>
          </w:tcPr>
          <w:p w14:paraId="3861E294" w14:textId="77777777" w:rsidR="00D120B7" w:rsidRPr="000F5104" w:rsidRDefault="00D120B7">
            <w:pPr>
              <w:widowControl w:val="0"/>
              <w:snapToGrid w:val="0"/>
              <w:spacing w:line="240" w:lineRule="auto"/>
              <w:ind w:firstLineChars="0" w:firstLine="0"/>
              <w:jc w:val="center"/>
              <w:rPr>
                <w:rFonts w:eastAsia="宋体" w:cs="宋体"/>
                <w:bCs/>
                <w:sz w:val="22"/>
                <w:szCs w:val="24"/>
              </w:rPr>
            </w:pPr>
          </w:p>
        </w:tc>
      </w:tr>
      <w:tr w:rsidR="00D120B7" w:rsidRPr="000F5104" w14:paraId="15E40B3B" w14:textId="77777777" w:rsidTr="00D120B7">
        <w:tc>
          <w:tcPr>
            <w:tcW w:w="1668" w:type="dxa"/>
          </w:tcPr>
          <w:p w14:paraId="5100A474"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2</w:t>
            </w:r>
            <w:r w:rsidRPr="000F5104">
              <w:rPr>
                <w:rFonts w:eastAsia="宋体" w:cs="宋体" w:hint="eastAsia"/>
                <w:bCs/>
                <w:sz w:val="22"/>
                <w:szCs w:val="24"/>
              </w:rPr>
              <w:t>—</w:t>
            </w:r>
            <w:r w:rsidRPr="000F5104">
              <w:rPr>
                <w:rFonts w:eastAsia="宋体" w:cs="宋体" w:hint="eastAsia"/>
                <w:bCs/>
                <w:sz w:val="22"/>
                <w:szCs w:val="24"/>
              </w:rPr>
              <w:t>3</w:t>
            </w:r>
            <w:r w:rsidRPr="000F5104">
              <w:rPr>
                <w:rFonts w:eastAsia="宋体" w:cs="宋体" w:hint="eastAsia"/>
                <w:bCs/>
                <w:sz w:val="22"/>
                <w:szCs w:val="24"/>
              </w:rPr>
              <w:t>条</w:t>
            </w:r>
          </w:p>
        </w:tc>
        <w:tc>
          <w:tcPr>
            <w:tcW w:w="1417" w:type="dxa"/>
          </w:tcPr>
          <w:p w14:paraId="20B1D8C0"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19</w:t>
            </w:r>
          </w:p>
        </w:tc>
        <w:tc>
          <w:tcPr>
            <w:tcW w:w="2410" w:type="dxa"/>
          </w:tcPr>
          <w:p w14:paraId="61D4F2B9"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2.1</w:t>
            </w:r>
          </w:p>
        </w:tc>
        <w:tc>
          <w:tcPr>
            <w:tcW w:w="3577" w:type="dxa"/>
          </w:tcPr>
          <w:p w14:paraId="41708D28"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日常稳定更新节奏</w:t>
            </w:r>
          </w:p>
        </w:tc>
      </w:tr>
      <w:tr w:rsidR="00D120B7" w:rsidRPr="000F5104" w14:paraId="5B125FA0" w14:textId="77777777" w:rsidTr="00D120B7">
        <w:trPr>
          <w:trHeight w:val="271"/>
        </w:trPr>
        <w:tc>
          <w:tcPr>
            <w:tcW w:w="1668" w:type="dxa"/>
          </w:tcPr>
          <w:p w14:paraId="688F85C9"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4</w:t>
            </w:r>
            <w:r w:rsidRPr="000F5104">
              <w:rPr>
                <w:rFonts w:eastAsia="宋体" w:cs="宋体" w:hint="eastAsia"/>
                <w:bCs/>
                <w:sz w:val="22"/>
                <w:szCs w:val="24"/>
              </w:rPr>
              <w:t>—</w:t>
            </w:r>
            <w:r w:rsidRPr="000F5104">
              <w:rPr>
                <w:rFonts w:eastAsia="宋体" w:cs="宋体" w:hint="eastAsia"/>
                <w:bCs/>
                <w:sz w:val="22"/>
                <w:szCs w:val="24"/>
              </w:rPr>
              <w:t>5</w:t>
            </w:r>
            <w:r w:rsidRPr="000F5104">
              <w:rPr>
                <w:rFonts w:eastAsia="宋体" w:cs="宋体" w:hint="eastAsia"/>
                <w:bCs/>
                <w:sz w:val="22"/>
                <w:szCs w:val="24"/>
              </w:rPr>
              <w:t>条</w:t>
            </w:r>
          </w:p>
        </w:tc>
        <w:tc>
          <w:tcPr>
            <w:tcW w:w="1417" w:type="dxa"/>
          </w:tcPr>
          <w:p w14:paraId="650C686D"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179</w:t>
            </w:r>
          </w:p>
        </w:tc>
        <w:tc>
          <w:tcPr>
            <w:tcW w:w="2410" w:type="dxa"/>
          </w:tcPr>
          <w:p w14:paraId="280F19D5"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19.9</w:t>
            </w:r>
          </w:p>
        </w:tc>
        <w:tc>
          <w:tcPr>
            <w:tcW w:w="3577" w:type="dxa"/>
          </w:tcPr>
          <w:p w14:paraId="665EB9FF"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重大事件、重要节日节点</w:t>
            </w:r>
          </w:p>
        </w:tc>
      </w:tr>
      <w:tr w:rsidR="00D120B7" w:rsidRPr="000F5104" w14:paraId="5B2DE914" w14:textId="77777777" w:rsidTr="00D120B7">
        <w:tc>
          <w:tcPr>
            <w:tcW w:w="1668" w:type="dxa"/>
          </w:tcPr>
          <w:p w14:paraId="6AEB5DDB"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5</w:t>
            </w:r>
            <w:r w:rsidRPr="000F5104">
              <w:rPr>
                <w:rFonts w:eastAsia="宋体" w:cs="宋体" w:hint="eastAsia"/>
                <w:bCs/>
                <w:sz w:val="22"/>
                <w:szCs w:val="24"/>
              </w:rPr>
              <w:t>条以上</w:t>
            </w:r>
          </w:p>
        </w:tc>
        <w:tc>
          <w:tcPr>
            <w:tcW w:w="1417" w:type="dxa"/>
          </w:tcPr>
          <w:p w14:paraId="627C8781" w14:textId="77777777" w:rsidR="00D120B7" w:rsidRPr="000F5104" w:rsidRDefault="00000000">
            <w:pPr>
              <w:widowControl w:val="0"/>
              <w:snapToGrid w:val="0"/>
              <w:spacing w:line="240" w:lineRule="auto"/>
              <w:ind w:firstLineChars="183" w:firstLine="403"/>
              <w:rPr>
                <w:rFonts w:eastAsia="宋体" w:cs="宋体"/>
                <w:bCs/>
                <w:sz w:val="22"/>
                <w:szCs w:val="24"/>
              </w:rPr>
            </w:pPr>
            <w:r w:rsidRPr="000F5104">
              <w:rPr>
                <w:rFonts w:eastAsia="宋体" w:cs="宋体" w:hint="eastAsia"/>
                <w:bCs/>
                <w:sz w:val="22"/>
                <w:szCs w:val="24"/>
              </w:rPr>
              <w:t>702</w:t>
            </w:r>
          </w:p>
        </w:tc>
        <w:tc>
          <w:tcPr>
            <w:tcW w:w="2410" w:type="dxa"/>
          </w:tcPr>
          <w:p w14:paraId="5E673DE6"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78.0</w:t>
            </w:r>
          </w:p>
        </w:tc>
        <w:tc>
          <w:tcPr>
            <w:tcW w:w="3577" w:type="dxa"/>
          </w:tcPr>
          <w:p w14:paraId="39BE78D2"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热点密集、多题材叠加日</w:t>
            </w:r>
          </w:p>
        </w:tc>
      </w:tr>
      <w:tr w:rsidR="00D120B7" w:rsidRPr="000F5104" w14:paraId="0CA448DE" w14:textId="77777777" w:rsidTr="00D120B7">
        <w:trPr>
          <w:trHeight w:val="487"/>
        </w:trPr>
        <w:tc>
          <w:tcPr>
            <w:tcW w:w="1668" w:type="dxa"/>
          </w:tcPr>
          <w:p w14:paraId="0B538779"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合计</w:t>
            </w:r>
          </w:p>
        </w:tc>
        <w:tc>
          <w:tcPr>
            <w:tcW w:w="1417" w:type="dxa"/>
          </w:tcPr>
          <w:p w14:paraId="1E80F351"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900</w:t>
            </w:r>
          </w:p>
        </w:tc>
        <w:tc>
          <w:tcPr>
            <w:tcW w:w="2410" w:type="dxa"/>
          </w:tcPr>
          <w:p w14:paraId="54033368"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100</w:t>
            </w:r>
          </w:p>
        </w:tc>
        <w:tc>
          <w:tcPr>
            <w:tcW w:w="3577" w:type="dxa"/>
          </w:tcPr>
          <w:p w14:paraId="19D7F37A"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样本周期内有效视频</w:t>
            </w:r>
          </w:p>
        </w:tc>
      </w:tr>
    </w:tbl>
    <w:p w14:paraId="5650E41A" w14:textId="60651E7E" w:rsidR="00D120B7" w:rsidRPr="000F5104" w:rsidRDefault="00000000">
      <w:pPr>
        <w:widowControl w:val="0"/>
        <w:ind w:firstLine="480"/>
        <w:rPr>
          <w:rFonts w:eastAsia="宋体"/>
          <w:kern w:val="2"/>
          <w:szCs w:val="20"/>
        </w:rPr>
      </w:pPr>
      <w:r w:rsidRPr="000F5104">
        <w:rPr>
          <w:rFonts w:eastAsia="宋体" w:hint="eastAsia"/>
          <w:kern w:val="2"/>
          <w:szCs w:val="20"/>
        </w:rPr>
        <w:t>账号以每日</w:t>
      </w:r>
      <w:r w:rsidRPr="000F5104">
        <w:rPr>
          <w:rFonts w:eastAsia="宋体" w:hint="eastAsia"/>
          <w:kern w:val="2"/>
          <w:szCs w:val="20"/>
        </w:rPr>
        <w:t>5</w:t>
      </w:r>
      <w:r w:rsidRPr="000F5104">
        <w:rPr>
          <w:rFonts w:eastAsia="宋体" w:hint="eastAsia"/>
          <w:kern w:val="2"/>
          <w:szCs w:val="20"/>
        </w:rPr>
        <w:t>条以上为绝对主力发布模式（占比</w:t>
      </w:r>
      <w:r w:rsidRPr="000F5104">
        <w:rPr>
          <w:rFonts w:eastAsia="宋体" w:hint="eastAsia"/>
          <w:kern w:val="2"/>
          <w:szCs w:val="20"/>
        </w:rPr>
        <w:t>78%</w:t>
      </w:r>
      <w:r w:rsidRPr="000F5104">
        <w:rPr>
          <w:rFonts w:eastAsia="宋体" w:hint="eastAsia"/>
          <w:kern w:val="2"/>
          <w:szCs w:val="20"/>
        </w:rPr>
        <w:t>），日均发布频率较高</w:t>
      </w:r>
      <w:r w:rsidR="00741D92" w:rsidRPr="000F5104">
        <w:rPr>
          <w:rFonts w:eastAsia="宋体" w:hint="eastAsia"/>
          <w:kern w:val="2"/>
          <w:szCs w:val="20"/>
        </w:rPr>
        <w:t>。</w:t>
      </w:r>
    </w:p>
    <w:p w14:paraId="448AC26A" w14:textId="77777777" w:rsidR="00D120B7" w:rsidRPr="000F5104" w:rsidRDefault="00000000">
      <w:pPr>
        <w:keepNext/>
        <w:widowControl w:val="0"/>
        <w:spacing w:before="120" w:after="240" w:line="240" w:lineRule="auto"/>
        <w:ind w:firstLineChars="0" w:firstLine="0"/>
        <w:jc w:val="center"/>
        <w:rPr>
          <w:rFonts w:ascii="黑体" w:eastAsia="黑体" w:hAnsi="Arial"/>
          <w:kern w:val="2"/>
          <w:sz w:val="22"/>
          <w:szCs w:val="20"/>
        </w:rPr>
      </w:pPr>
      <w:r w:rsidRPr="000F5104">
        <w:rPr>
          <w:rFonts w:ascii="黑体" w:eastAsia="黑体" w:hAnsi="Arial" w:hint="eastAsia"/>
          <w:kern w:val="2"/>
          <w:sz w:val="22"/>
          <w:szCs w:val="20"/>
        </w:rPr>
        <w:t>表3.2□2025.09—2026.02“人民日报”抖音号视频时长分布统计</w:t>
      </w:r>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447"/>
        <w:gridCol w:w="1378"/>
        <w:gridCol w:w="840"/>
        <w:gridCol w:w="4615"/>
      </w:tblGrid>
      <w:tr w:rsidR="00D120B7" w:rsidRPr="000F5104" w14:paraId="55F16712" w14:textId="77777777">
        <w:trPr>
          <w:tblHeader/>
          <w:jc w:val="center"/>
        </w:trPr>
        <w:tc>
          <w:tcPr>
            <w:tcW w:w="1447" w:type="dxa"/>
            <w:tcBorders>
              <w:top w:val="single" w:sz="12" w:space="0" w:color="auto"/>
              <w:left w:val="nil"/>
              <w:bottom w:val="nil"/>
              <w:right w:val="nil"/>
            </w:tcBorders>
            <w:tcMar>
              <w:top w:w="60" w:type="dxa"/>
              <w:left w:w="120" w:type="dxa"/>
              <w:bottom w:w="30" w:type="dxa"/>
              <w:right w:w="120" w:type="dxa"/>
            </w:tcMar>
            <w:vAlign w:val="center"/>
          </w:tcPr>
          <w:p w14:paraId="3EB4AB55"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视频时长</w:t>
            </w:r>
          </w:p>
        </w:tc>
        <w:tc>
          <w:tcPr>
            <w:tcW w:w="1378" w:type="dxa"/>
            <w:tcBorders>
              <w:top w:val="single" w:sz="12" w:space="0" w:color="auto"/>
              <w:left w:val="nil"/>
              <w:bottom w:val="nil"/>
              <w:right w:val="nil"/>
            </w:tcBorders>
            <w:tcMar>
              <w:top w:w="60" w:type="dxa"/>
              <w:left w:w="120" w:type="dxa"/>
              <w:bottom w:w="30" w:type="dxa"/>
              <w:right w:w="120" w:type="dxa"/>
            </w:tcMar>
            <w:vAlign w:val="center"/>
          </w:tcPr>
          <w:p w14:paraId="341DA383"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视频条数</w:t>
            </w:r>
          </w:p>
        </w:tc>
        <w:tc>
          <w:tcPr>
            <w:tcW w:w="840" w:type="dxa"/>
            <w:tcBorders>
              <w:top w:val="single" w:sz="12" w:space="0" w:color="auto"/>
              <w:left w:val="nil"/>
              <w:bottom w:val="nil"/>
              <w:right w:val="nil"/>
            </w:tcBorders>
            <w:tcMar>
              <w:top w:w="60" w:type="dxa"/>
              <w:left w:w="120" w:type="dxa"/>
              <w:bottom w:w="30" w:type="dxa"/>
              <w:right w:w="120" w:type="dxa"/>
            </w:tcMar>
            <w:vAlign w:val="center"/>
          </w:tcPr>
          <w:p w14:paraId="7016A4F0"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占比</w:t>
            </w:r>
          </w:p>
        </w:tc>
        <w:tc>
          <w:tcPr>
            <w:tcW w:w="4615" w:type="dxa"/>
            <w:tcBorders>
              <w:top w:val="single" w:sz="12" w:space="0" w:color="auto"/>
              <w:left w:val="nil"/>
              <w:bottom w:val="nil"/>
              <w:right w:val="nil"/>
            </w:tcBorders>
            <w:tcMar>
              <w:top w:w="60" w:type="dxa"/>
              <w:left w:w="120" w:type="dxa"/>
              <w:bottom w:w="30" w:type="dxa"/>
              <w:right w:w="120" w:type="dxa"/>
            </w:tcMar>
            <w:vAlign w:val="center"/>
          </w:tcPr>
          <w:p w14:paraId="2FC28EEA"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传播效果特点</w:t>
            </w:r>
          </w:p>
        </w:tc>
      </w:tr>
      <w:tr w:rsidR="00D120B7" w:rsidRPr="000F5104" w14:paraId="2BA3B216" w14:textId="77777777">
        <w:trPr>
          <w:jc w:val="center"/>
        </w:trPr>
        <w:tc>
          <w:tcPr>
            <w:tcW w:w="1447" w:type="dxa"/>
            <w:tcBorders>
              <w:top w:val="single" w:sz="4" w:space="0" w:color="auto"/>
              <w:left w:val="nil"/>
              <w:bottom w:val="nil"/>
              <w:right w:val="nil"/>
            </w:tcBorders>
            <w:tcMar>
              <w:top w:w="60" w:type="dxa"/>
              <w:left w:w="120" w:type="dxa"/>
              <w:bottom w:w="30" w:type="dxa"/>
              <w:right w:w="120" w:type="dxa"/>
            </w:tcMar>
            <w:vAlign w:val="center"/>
          </w:tcPr>
          <w:p w14:paraId="290C02FE"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15</w:t>
            </w:r>
            <w:r w:rsidRPr="000F5104">
              <w:rPr>
                <w:rFonts w:eastAsia="宋体" w:cs="宋体" w:hint="eastAsia"/>
                <w:bCs/>
                <w:sz w:val="22"/>
                <w:szCs w:val="24"/>
              </w:rPr>
              <w:t>秒以内</w:t>
            </w:r>
          </w:p>
        </w:tc>
        <w:tc>
          <w:tcPr>
            <w:tcW w:w="1378" w:type="dxa"/>
            <w:tcBorders>
              <w:top w:val="single" w:sz="4" w:space="0" w:color="auto"/>
              <w:left w:val="nil"/>
              <w:bottom w:val="nil"/>
              <w:right w:val="nil"/>
            </w:tcBorders>
            <w:tcMar>
              <w:top w:w="60" w:type="dxa"/>
              <w:left w:w="120" w:type="dxa"/>
              <w:bottom w:w="30" w:type="dxa"/>
              <w:right w:w="120" w:type="dxa"/>
            </w:tcMar>
            <w:vAlign w:val="center"/>
          </w:tcPr>
          <w:p w14:paraId="4CDBA1DD"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99</w:t>
            </w:r>
          </w:p>
        </w:tc>
        <w:tc>
          <w:tcPr>
            <w:tcW w:w="840" w:type="dxa"/>
            <w:tcBorders>
              <w:top w:val="single" w:sz="4" w:space="0" w:color="auto"/>
              <w:left w:val="nil"/>
              <w:bottom w:val="nil"/>
              <w:right w:val="nil"/>
            </w:tcBorders>
            <w:tcMar>
              <w:top w:w="60" w:type="dxa"/>
              <w:left w:w="120" w:type="dxa"/>
              <w:bottom w:w="30" w:type="dxa"/>
              <w:right w:w="120" w:type="dxa"/>
            </w:tcMar>
            <w:vAlign w:val="center"/>
          </w:tcPr>
          <w:p w14:paraId="20DD8217"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11.0%</w:t>
            </w:r>
          </w:p>
        </w:tc>
        <w:tc>
          <w:tcPr>
            <w:tcW w:w="4615" w:type="dxa"/>
            <w:tcBorders>
              <w:top w:val="single" w:sz="4" w:space="0" w:color="auto"/>
              <w:left w:val="nil"/>
              <w:bottom w:val="nil"/>
              <w:right w:val="nil"/>
            </w:tcBorders>
            <w:tcMar>
              <w:top w:w="60" w:type="dxa"/>
              <w:left w:w="120" w:type="dxa"/>
              <w:bottom w:w="30" w:type="dxa"/>
              <w:right w:w="120" w:type="dxa"/>
            </w:tcMar>
            <w:vAlign w:val="center"/>
          </w:tcPr>
          <w:p w14:paraId="6CD467EC"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快讯为主，节奏极快，完播率最高</w:t>
            </w:r>
          </w:p>
        </w:tc>
      </w:tr>
      <w:tr w:rsidR="00D120B7" w:rsidRPr="000F5104" w14:paraId="5A193377" w14:textId="77777777">
        <w:trPr>
          <w:jc w:val="center"/>
        </w:trPr>
        <w:tc>
          <w:tcPr>
            <w:tcW w:w="1447" w:type="dxa"/>
            <w:tcBorders>
              <w:top w:val="nil"/>
              <w:left w:val="nil"/>
              <w:bottom w:val="nil"/>
              <w:right w:val="nil"/>
            </w:tcBorders>
            <w:tcMar>
              <w:top w:w="60" w:type="dxa"/>
              <w:left w:w="120" w:type="dxa"/>
              <w:bottom w:w="30" w:type="dxa"/>
              <w:right w:w="120" w:type="dxa"/>
            </w:tcMar>
            <w:vAlign w:val="center"/>
          </w:tcPr>
          <w:p w14:paraId="41F3B874"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15</w:t>
            </w:r>
            <w:r w:rsidRPr="000F5104">
              <w:rPr>
                <w:rFonts w:eastAsia="宋体" w:cs="宋体" w:hint="eastAsia"/>
                <w:bCs/>
                <w:sz w:val="22"/>
                <w:szCs w:val="24"/>
              </w:rPr>
              <w:t>—</w:t>
            </w:r>
            <w:r w:rsidRPr="000F5104">
              <w:rPr>
                <w:rFonts w:eastAsia="宋体" w:cs="宋体" w:hint="eastAsia"/>
                <w:bCs/>
                <w:sz w:val="22"/>
                <w:szCs w:val="24"/>
              </w:rPr>
              <w:t>30</w:t>
            </w:r>
            <w:r w:rsidRPr="000F5104">
              <w:rPr>
                <w:rFonts w:eastAsia="宋体" w:cs="宋体" w:hint="eastAsia"/>
                <w:bCs/>
                <w:sz w:val="22"/>
                <w:szCs w:val="24"/>
              </w:rPr>
              <w:t>秒</w:t>
            </w:r>
          </w:p>
        </w:tc>
        <w:tc>
          <w:tcPr>
            <w:tcW w:w="1378" w:type="dxa"/>
            <w:tcBorders>
              <w:top w:val="nil"/>
              <w:left w:val="nil"/>
              <w:bottom w:val="nil"/>
              <w:right w:val="nil"/>
            </w:tcBorders>
            <w:tcMar>
              <w:top w:w="60" w:type="dxa"/>
              <w:left w:w="120" w:type="dxa"/>
              <w:bottom w:w="30" w:type="dxa"/>
              <w:right w:w="120" w:type="dxa"/>
            </w:tcMar>
            <w:vAlign w:val="center"/>
          </w:tcPr>
          <w:p w14:paraId="3DF81867"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368</w:t>
            </w:r>
          </w:p>
        </w:tc>
        <w:tc>
          <w:tcPr>
            <w:tcW w:w="840" w:type="dxa"/>
            <w:tcBorders>
              <w:top w:val="nil"/>
              <w:left w:val="nil"/>
              <w:bottom w:val="nil"/>
              <w:right w:val="nil"/>
            </w:tcBorders>
            <w:tcMar>
              <w:top w:w="60" w:type="dxa"/>
              <w:left w:w="120" w:type="dxa"/>
              <w:bottom w:w="30" w:type="dxa"/>
              <w:right w:w="120" w:type="dxa"/>
            </w:tcMar>
            <w:vAlign w:val="center"/>
          </w:tcPr>
          <w:p w14:paraId="71CCEE39"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40.9%</w:t>
            </w:r>
          </w:p>
        </w:tc>
        <w:tc>
          <w:tcPr>
            <w:tcW w:w="4615" w:type="dxa"/>
            <w:tcBorders>
              <w:top w:val="nil"/>
              <w:left w:val="nil"/>
              <w:bottom w:val="nil"/>
              <w:right w:val="nil"/>
            </w:tcBorders>
            <w:tcMar>
              <w:top w:w="60" w:type="dxa"/>
              <w:left w:w="120" w:type="dxa"/>
              <w:bottom w:w="30" w:type="dxa"/>
              <w:right w:w="120" w:type="dxa"/>
            </w:tcMar>
            <w:vAlign w:val="center"/>
          </w:tcPr>
          <w:p w14:paraId="5DDBF37F"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核心时长区间，完播与互动双优</w:t>
            </w:r>
          </w:p>
        </w:tc>
      </w:tr>
      <w:tr w:rsidR="00D120B7" w:rsidRPr="000F5104" w14:paraId="2C97135A" w14:textId="77777777">
        <w:trPr>
          <w:jc w:val="center"/>
        </w:trPr>
        <w:tc>
          <w:tcPr>
            <w:tcW w:w="1447" w:type="dxa"/>
            <w:tcBorders>
              <w:top w:val="nil"/>
              <w:left w:val="nil"/>
              <w:bottom w:val="nil"/>
              <w:right w:val="nil"/>
            </w:tcBorders>
            <w:tcMar>
              <w:top w:w="60" w:type="dxa"/>
              <w:left w:w="120" w:type="dxa"/>
              <w:bottom w:w="30" w:type="dxa"/>
              <w:right w:w="120" w:type="dxa"/>
            </w:tcMar>
            <w:vAlign w:val="center"/>
          </w:tcPr>
          <w:p w14:paraId="13D83E64"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30</w:t>
            </w:r>
            <w:r w:rsidRPr="000F5104">
              <w:rPr>
                <w:rFonts w:eastAsia="宋体" w:cs="宋体" w:hint="eastAsia"/>
                <w:bCs/>
                <w:sz w:val="22"/>
                <w:szCs w:val="24"/>
              </w:rPr>
              <w:t>—</w:t>
            </w:r>
            <w:r w:rsidRPr="000F5104">
              <w:rPr>
                <w:rFonts w:eastAsia="宋体" w:cs="宋体" w:hint="eastAsia"/>
                <w:bCs/>
                <w:sz w:val="22"/>
                <w:szCs w:val="24"/>
              </w:rPr>
              <w:t>60</w:t>
            </w:r>
            <w:r w:rsidRPr="000F5104">
              <w:rPr>
                <w:rFonts w:eastAsia="宋体" w:cs="宋体" w:hint="eastAsia"/>
                <w:bCs/>
                <w:sz w:val="22"/>
                <w:szCs w:val="24"/>
              </w:rPr>
              <w:t>秒</w:t>
            </w:r>
          </w:p>
        </w:tc>
        <w:tc>
          <w:tcPr>
            <w:tcW w:w="1378" w:type="dxa"/>
            <w:tcBorders>
              <w:top w:val="nil"/>
              <w:left w:val="nil"/>
              <w:bottom w:val="nil"/>
              <w:right w:val="nil"/>
            </w:tcBorders>
            <w:tcMar>
              <w:top w:w="60" w:type="dxa"/>
              <w:left w:w="120" w:type="dxa"/>
              <w:bottom w:w="30" w:type="dxa"/>
              <w:right w:w="120" w:type="dxa"/>
            </w:tcMar>
            <w:vAlign w:val="center"/>
          </w:tcPr>
          <w:p w14:paraId="69DE33DA"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293</w:t>
            </w:r>
          </w:p>
        </w:tc>
        <w:tc>
          <w:tcPr>
            <w:tcW w:w="840" w:type="dxa"/>
            <w:tcBorders>
              <w:top w:val="nil"/>
              <w:left w:val="nil"/>
              <w:bottom w:val="nil"/>
              <w:right w:val="nil"/>
            </w:tcBorders>
            <w:tcMar>
              <w:top w:w="60" w:type="dxa"/>
              <w:left w:w="120" w:type="dxa"/>
              <w:bottom w:w="30" w:type="dxa"/>
              <w:right w:w="120" w:type="dxa"/>
            </w:tcMar>
            <w:vAlign w:val="center"/>
          </w:tcPr>
          <w:p w14:paraId="0C7834E0"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32.6%</w:t>
            </w:r>
          </w:p>
        </w:tc>
        <w:tc>
          <w:tcPr>
            <w:tcW w:w="4615" w:type="dxa"/>
            <w:tcBorders>
              <w:top w:val="nil"/>
              <w:left w:val="nil"/>
              <w:bottom w:val="nil"/>
              <w:right w:val="nil"/>
            </w:tcBorders>
            <w:tcMar>
              <w:top w:w="60" w:type="dxa"/>
              <w:left w:w="120" w:type="dxa"/>
              <w:bottom w:w="30" w:type="dxa"/>
              <w:right w:w="120" w:type="dxa"/>
            </w:tcMar>
            <w:vAlign w:val="center"/>
          </w:tcPr>
          <w:p w14:paraId="7A912075"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信息更完整，适于人物与事件叙述</w:t>
            </w:r>
          </w:p>
        </w:tc>
      </w:tr>
      <w:tr w:rsidR="00D120B7" w:rsidRPr="000F5104" w14:paraId="3AA0C2F9" w14:textId="77777777">
        <w:trPr>
          <w:jc w:val="center"/>
        </w:trPr>
        <w:tc>
          <w:tcPr>
            <w:tcW w:w="1447" w:type="dxa"/>
            <w:tcBorders>
              <w:top w:val="nil"/>
              <w:left w:val="nil"/>
              <w:bottom w:val="nil"/>
              <w:right w:val="nil"/>
            </w:tcBorders>
            <w:tcMar>
              <w:top w:w="60" w:type="dxa"/>
              <w:left w:w="120" w:type="dxa"/>
              <w:bottom w:w="30" w:type="dxa"/>
              <w:right w:w="120" w:type="dxa"/>
            </w:tcMar>
            <w:vAlign w:val="center"/>
          </w:tcPr>
          <w:p w14:paraId="3ACE3E6F"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60</w:t>
            </w:r>
            <w:r w:rsidRPr="000F5104">
              <w:rPr>
                <w:rFonts w:eastAsia="宋体" w:cs="宋体" w:hint="eastAsia"/>
                <w:bCs/>
                <w:sz w:val="22"/>
                <w:szCs w:val="24"/>
              </w:rPr>
              <w:t>秒以上</w:t>
            </w:r>
          </w:p>
        </w:tc>
        <w:tc>
          <w:tcPr>
            <w:tcW w:w="1378" w:type="dxa"/>
            <w:tcBorders>
              <w:top w:val="nil"/>
              <w:left w:val="nil"/>
              <w:bottom w:val="nil"/>
              <w:right w:val="nil"/>
            </w:tcBorders>
            <w:tcMar>
              <w:top w:w="60" w:type="dxa"/>
              <w:left w:w="120" w:type="dxa"/>
              <w:bottom w:w="30" w:type="dxa"/>
              <w:right w:w="120" w:type="dxa"/>
            </w:tcMar>
            <w:vAlign w:val="center"/>
          </w:tcPr>
          <w:p w14:paraId="153E00E4"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140</w:t>
            </w:r>
          </w:p>
        </w:tc>
        <w:tc>
          <w:tcPr>
            <w:tcW w:w="840" w:type="dxa"/>
            <w:tcBorders>
              <w:top w:val="nil"/>
              <w:left w:val="nil"/>
              <w:bottom w:val="nil"/>
              <w:right w:val="nil"/>
            </w:tcBorders>
            <w:tcMar>
              <w:top w:w="60" w:type="dxa"/>
              <w:left w:w="120" w:type="dxa"/>
              <w:bottom w:w="30" w:type="dxa"/>
              <w:right w:w="120" w:type="dxa"/>
            </w:tcMar>
            <w:vAlign w:val="center"/>
          </w:tcPr>
          <w:p w14:paraId="06B4F922"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15.5%</w:t>
            </w:r>
          </w:p>
        </w:tc>
        <w:tc>
          <w:tcPr>
            <w:tcW w:w="4615" w:type="dxa"/>
            <w:tcBorders>
              <w:top w:val="nil"/>
              <w:left w:val="nil"/>
              <w:bottom w:val="nil"/>
              <w:right w:val="nil"/>
            </w:tcBorders>
            <w:tcMar>
              <w:top w:w="60" w:type="dxa"/>
              <w:left w:w="120" w:type="dxa"/>
              <w:bottom w:w="30" w:type="dxa"/>
              <w:right w:w="120" w:type="dxa"/>
            </w:tcMar>
            <w:vAlign w:val="center"/>
          </w:tcPr>
          <w:p w14:paraId="67C639B5"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深度解读、专题类内容，受众粘性高</w:t>
            </w:r>
          </w:p>
        </w:tc>
      </w:tr>
      <w:tr w:rsidR="00D120B7" w:rsidRPr="000F5104" w14:paraId="544C4E46" w14:textId="77777777">
        <w:trPr>
          <w:jc w:val="center"/>
        </w:trPr>
        <w:tc>
          <w:tcPr>
            <w:tcW w:w="1447" w:type="dxa"/>
            <w:tcBorders>
              <w:top w:val="nil"/>
              <w:left w:val="nil"/>
              <w:bottom w:val="single" w:sz="12" w:space="0" w:color="auto"/>
              <w:right w:val="nil"/>
            </w:tcBorders>
            <w:tcMar>
              <w:top w:w="60" w:type="dxa"/>
              <w:left w:w="120" w:type="dxa"/>
              <w:bottom w:w="30" w:type="dxa"/>
              <w:right w:w="120" w:type="dxa"/>
            </w:tcMar>
            <w:vAlign w:val="center"/>
          </w:tcPr>
          <w:p w14:paraId="4464ABB7"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合计</w:t>
            </w:r>
          </w:p>
        </w:tc>
        <w:tc>
          <w:tcPr>
            <w:tcW w:w="1378" w:type="dxa"/>
            <w:tcBorders>
              <w:top w:val="nil"/>
              <w:left w:val="nil"/>
              <w:bottom w:val="single" w:sz="12" w:space="0" w:color="auto"/>
              <w:right w:val="nil"/>
            </w:tcBorders>
            <w:tcMar>
              <w:top w:w="60" w:type="dxa"/>
              <w:left w:w="120" w:type="dxa"/>
              <w:bottom w:w="30" w:type="dxa"/>
              <w:right w:w="120" w:type="dxa"/>
            </w:tcMar>
            <w:vAlign w:val="center"/>
          </w:tcPr>
          <w:p w14:paraId="651C5C7A"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900</w:t>
            </w:r>
          </w:p>
        </w:tc>
        <w:tc>
          <w:tcPr>
            <w:tcW w:w="840" w:type="dxa"/>
            <w:tcBorders>
              <w:top w:val="nil"/>
              <w:left w:val="nil"/>
              <w:bottom w:val="single" w:sz="12" w:space="0" w:color="auto"/>
              <w:right w:val="nil"/>
            </w:tcBorders>
            <w:tcMar>
              <w:top w:w="60" w:type="dxa"/>
              <w:left w:w="120" w:type="dxa"/>
              <w:bottom w:w="30" w:type="dxa"/>
              <w:right w:w="120" w:type="dxa"/>
            </w:tcMar>
            <w:vAlign w:val="center"/>
          </w:tcPr>
          <w:p w14:paraId="0C149BBA"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100%</w:t>
            </w:r>
          </w:p>
        </w:tc>
        <w:tc>
          <w:tcPr>
            <w:tcW w:w="4615" w:type="dxa"/>
            <w:tcBorders>
              <w:top w:val="nil"/>
              <w:left w:val="nil"/>
              <w:bottom w:val="single" w:sz="12" w:space="0" w:color="auto"/>
              <w:right w:val="nil"/>
            </w:tcBorders>
            <w:tcMar>
              <w:top w:w="60" w:type="dxa"/>
              <w:left w:w="120" w:type="dxa"/>
              <w:bottom w:w="30" w:type="dxa"/>
              <w:right w:w="120" w:type="dxa"/>
            </w:tcMar>
            <w:vAlign w:val="center"/>
          </w:tcPr>
          <w:p w14:paraId="0DA6D529"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整体符合短视频黄金时长规律</w:t>
            </w:r>
          </w:p>
        </w:tc>
      </w:tr>
    </w:tbl>
    <w:p w14:paraId="0FB51684" w14:textId="77777777" w:rsidR="00D120B7" w:rsidRPr="000F5104" w:rsidRDefault="00000000">
      <w:pPr>
        <w:widowControl w:val="0"/>
        <w:ind w:firstLine="480"/>
        <w:rPr>
          <w:rFonts w:eastAsia="宋体"/>
          <w:kern w:val="2"/>
          <w:szCs w:val="20"/>
        </w:rPr>
      </w:pPr>
      <w:r w:rsidRPr="000F5104">
        <w:rPr>
          <w:rFonts w:eastAsia="宋体" w:hint="eastAsia"/>
          <w:kern w:val="2"/>
          <w:szCs w:val="20"/>
        </w:rPr>
        <w:t>15</w:t>
      </w:r>
      <w:r w:rsidRPr="000F5104">
        <w:rPr>
          <w:rFonts w:eastAsia="宋体" w:hint="eastAsia"/>
          <w:kern w:val="2"/>
          <w:szCs w:val="20"/>
        </w:rPr>
        <w:t>—</w:t>
      </w:r>
      <w:r w:rsidRPr="000F5104">
        <w:rPr>
          <w:rFonts w:eastAsia="宋体" w:hint="eastAsia"/>
          <w:kern w:val="2"/>
          <w:szCs w:val="20"/>
        </w:rPr>
        <w:t>30</w:t>
      </w:r>
      <w:r w:rsidRPr="000F5104">
        <w:rPr>
          <w:rFonts w:eastAsia="宋体" w:hint="eastAsia"/>
          <w:kern w:val="2"/>
          <w:szCs w:val="20"/>
        </w:rPr>
        <w:t>秒视频占比</w:t>
      </w:r>
      <w:r w:rsidRPr="000F5104">
        <w:rPr>
          <w:rFonts w:eastAsia="宋体" w:hint="eastAsia"/>
          <w:kern w:val="2"/>
          <w:szCs w:val="20"/>
        </w:rPr>
        <w:t>52%</w:t>
      </w:r>
      <w:r w:rsidRPr="000F5104">
        <w:rPr>
          <w:rFonts w:eastAsia="宋体" w:hint="eastAsia"/>
          <w:kern w:val="2"/>
          <w:szCs w:val="20"/>
        </w:rPr>
        <w:t>，为绝对主力时长，适配碎片化观看习惯。</w:t>
      </w:r>
    </w:p>
    <w:p w14:paraId="10F6D101" w14:textId="77777777" w:rsidR="00D120B7" w:rsidRPr="000F5104" w:rsidRDefault="00000000">
      <w:pPr>
        <w:keepNext/>
        <w:widowControl w:val="0"/>
        <w:spacing w:before="120" w:after="240" w:line="240" w:lineRule="auto"/>
        <w:ind w:firstLineChars="0" w:firstLine="0"/>
        <w:jc w:val="center"/>
        <w:rPr>
          <w:rFonts w:ascii="黑体" w:eastAsia="黑体" w:hAnsi="Arial"/>
          <w:kern w:val="2"/>
          <w:sz w:val="22"/>
          <w:szCs w:val="20"/>
        </w:rPr>
      </w:pPr>
      <w:r w:rsidRPr="000F5104">
        <w:rPr>
          <w:rFonts w:ascii="黑体" w:eastAsia="黑体" w:hAnsi="Arial" w:hint="eastAsia"/>
          <w:kern w:val="2"/>
          <w:sz w:val="22"/>
          <w:szCs w:val="20"/>
        </w:rPr>
        <w:lastRenderedPageBreak/>
        <w:t>表3.3□2025.09—2026.02“人民日报”抖音号传播数据概况</w:t>
      </w:r>
    </w:p>
    <w:tbl>
      <w:tblPr>
        <w:tblW w:w="8280" w:type="dxa"/>
        <w:jc w:val="center"/>
        <w:tblBorders>
          <w:top w:val="single" w:sz="12" w:space="0" w:color="auto"/>
          <w:bottom w:val="single" w:sz="12" w:space="0" w:color="auto"/>
        </w:tblBorders>
        <w:tblCellMar>
          <w:left w:w="10" w:type="dxa"/>
          <w:right w:w="10" w:type="dxa"/>
        </w:tblCellMar>
        <w:tblLook w:val="04A0" w:firstRow="1" w:lastRow="0" w:firstColumn="1" w:lastColumn="0" w:noHBand="0" w:noVBand="1"/>
      </w:tblPr>
      <w:tblGrid>
        <w:gridCol w:w="3393"/>
        <w:gridCol w:w="2422"/>
        <w:gridCol w:w="2465"/>
      </w:tblGrid>
      <w:tr w:rsidR="00D120B7" w:rsidRPr="000F5104" w14:paraId="271732DE" w14:textId="77777777">
        <w:trPr>
          <w:tblHeader/>
          <w:jc w:val="center"/>
        </w:trPr>
        <w:tc>
          <w:tcPr>
            <w:tcW w:w="3411" w:type="dxa"/>
            <w:tcMar>
              <w:top w:w="60" w:type="dxa"/>
              <w:left w:w="120" w:type="dxa"/>
              <w:bottom w:w="30" w:type="dxa"/>
              <w:right w:w="120" w:type="dxa"/>
            </w:tcMar>
            <w:vAlign w:val="center"/>
          </w:tcPr>
          <w:p w14:paraId="7765E4E8"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传播数据指标</w:t>
            </w:r>
          </w:p>
        </w:tc>
        <w:tc>
          <w:tcPr>
            <w:tcW w:w="2434" w:type="dxa"/>
            <w:tcMar>
              <w:top w:w="60" w:type="dxa"/>
              <w:left w:w="120" w:type="dxa"/>
              <w:bottom w:w="30" w:type="dxa"/>
              <w:right w:w="120" w:type="dxa"/>
            </w:tcMar>
            <w:vAlign w:val="center"/>
          </w:tcPr>
          <w:p w14:paraId="1B0B88FA"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平均数值</w:t>
            </w:r>
          </w:p>
        </w:tc>
        <w:tc>
          <w:tcPr>
            <w:tcW w:w="2435" w:type="dxa"/>
            <w:tcMar>
              <w:top w:w="60" w:type="dxa"/>
              <w:left w:w="120" w:type="dxa"/>
              <w:bottom w:w="30" w:type="dxa"/>
              <w:right w:w="120" w:type="dxa"/>
            </w:tcMar>
            <w:vAlign w:val="center"/>
          </w:tcPr>
          <w:p w14:paraId="2492997E" w14:textId="77777777" w:rsidR="00D120B7" w:rsidRPr="000F5104" w:rsidRDefault="00000000">
            <w:pPr>
              <w:widowControl w:val="0"/>
              <w:snapToGrid w:val="0"/>
              <w:spacing w:line="240" w:lineRule="auto"/>
              <w:ind w:firstLineChars="0" w:firstLine="0"/>
              <w:rPr>
                <w:rFonts w:eastAsia="宋体" w:cs="宋体"/>
                <w:bCs/>
                <w:sz w:val="22"/>
                <w:szCs w:val="24"/>
              </w:rPr>
            </w:pPr>
            <w:r w:rsidRPr="000F5104">
              <w:rPr>
                <w:rFonts w:eastAsia="宋体" w:cs="宋体" w:hint="eastAsia"/>
                <w:bCs/>
                <w:sz w:val="22"/>
                <w:szCs w:val="24"/>
              </w:rPr>
              <w:t>最高数值</w:t>
            </w:r>
          </w:p>
        </w:tc>
      </w:tr>
      <w:tr w:rsidR="00D120B7" w:rsidRPr="000F5104" w14:paraId="3E7E4C75" w14:textId="77777777">
        <w:trPr>
          <w:jc w:val="center"/>
        </w:trPr>
        <w:tc>
          <w:tcPr>
            <w:tcW w:w="3411" w:type="dxa"/>
            <w:tcMar>
              <w:top w:w="60" w:type="dxa"/>
              <w:left w:w="120" w:type="dxa"/>
              <w:bottom w:w="30" w:type="dxa"/>
              <w:right w:w="120" w:type="dxa"/>
            </w:tcMar>
            <w:vAlign w:val="center"/>
          </w:tcPr>
          <w:p w14:paraId="40073C0D"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点赞量（万）</w:t>
            </w:r>
          </w:p>
        </w:tc>
        <w:tc>
          <w:tcPr>
            <w:tcW w:w="2434" w:type="dxa"/>
            <w:tcMar>
              <w:top w:w="60" w:type="dxa"/>
              <w:left w:w="120" w:type="dxa"/>
              <w:bottom w:w="30" w:type="dxa"/>
              <w:right w:w="120" w:type="dxa"/>
            </w:tcMar>
            <w:vAlign w:val="center"/>
          </w:tcPr>
          <w:p w14:paraId="70978A8C"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127.6</w:t>
            </w:r>
          </w:p>
        </w:tc>
        <w:tc>
          <w:tcPr>
            <w:tcW w:w="2435" w:type="dxa"/>
            <w:tcMar>
              <w:top w:w="60" w:type="dxa"/>
              <w:left w:w="120" w:type="dxa"/>
              <w:bottom w:w="30" w:type="dxa"/>
              <w:right w:w="120" w:type="dxa"/>
            </w:tcMar>
            <w:vAlign w:val="center"/>
          </w:tcPr>
          <w:p w14:paraId="00AB162C" w14:textId="77777777" w:rsidR="00D120B7" w:rsidRPr="000F5104" w:rsidRDefault="00000000">
            <w:pPr>
              <w:widowControl w:val="0"/>
              <w:snapToGrid w:val="0"/>
              <w:spacing w:line="240" w:lineRule="auto"/>
              <w:ind w:right="960" w:firstLineChars="0" w:firstLine="0"/>
              <w:rPr>
                <w:rFonts w:eastAsia="宋体" w:cs="宋体"/>
                <w:bCs/>
                <w:sz w:val="22"/>
                <w:szCs w:val="24"/>
              </w:rPr>
            </w:pPr>
            <w:r w:rsidRPr="000F5104">
              <w:rPr>
                <w:rFonts w:eastAsia="宋体" w:cs="宋体" w:hint="eastAsia"/>
                <w:bCs/>
                <w:sz w:val="22"/>
                <w:szCs w:val="24"/>
              </w:rPr>
              <w:t>1568</w:t>
            </w:r>
          </w:p>
        </w:tc>
      </w:tr>
      <w:tr w:rsidR="00D120B7" w:rsidRPr="000F5104" w14:paraId="5FF3B223" w14:textId="77777777">
        <w:trPr>
          <w:trHeight w:val="145"/>
          <w:jc w:val="center"/>
        </w:trPr>
        <w:tc>
          <w:tcPr>
            <w:tcW w:w="3411" w:type="dxa"/>
            <w:tcMar>
              <w:top w:w="60" w:type="dxa"/>
              <w:left w:w="120" w:type="dxa"/>
              <w:bottom w:w="30" w:type="dxa"/>
              <w:right w:w="120" w:type="dxa"/>
            </w:tcMar>
            <w:vAlign w:val="center"/>
          </w:tcPr>
          <w:p w14:paraId="0E48005F"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评论量（万）</w:t>
            </w:r>
          </w:p>
        </w:tc>
        <w:tc>
          <w:tcPr>
            <w:tcW w:w="2434" w:type="dxa"/>
            <w:tcMar>
              <w:top w:w="60" w:type="dxa"/>
              <w:left w:w="120" w:type="dxa"/>
              <w:bottom w:w="30" w:type="dxa"/>
              <w:right w:w="120" w:type="dxa"/>
            </w:tcMar>
            <w:vAlign w:val="center"/>
          </w:tcPr>
          <w:p w14:paraId="7B42EF9C"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4.8</w:t>
            </w:r>
          </w:p>
        </w:tc>
        <w:tc>
          <w:tcPr>
            <w:tcW w:w="2435" w:type="dxa"/>
            <w:tcMar>
              <w:top w:w="60" w:type="dxa"/>
              <w:left w:w="120" w:type="dxa"/>
              <w:bottom w:w="30" w:type="dxa"/>
              <w:right w:w="120" w:type="dxa"/>
            </w:tcMar>
            <w:vAlign w:val="center"/>
          </w:tcPr>
          <w:p w14:paraId="51EF2F3A" w14:textId="77777777" w:rsidR="00D120B7" w:rsidRPr="000F5104" w:rsidRDefault="00000000">
            <w:pPr>
              <w:widowControl w:val="0"/>
              <w:snapToGrid w:val="0"/>
              <w:spacing w:line="240" w:lineRule="auto"/>
              <w:ind w:right="1840" w:firstLineChars="0" w:firstLine="0"/>
              <w:jc w:val="center"/>
              <w:rPr>
                <w:rFonts w:eastAsia="宋体" w:cs="宋体"/>
                <w:bCs/>
                <w:sz w:val="22"/>
                <w:szCs w:val="24"/>
              </w:rPr>
            </w:pPr>
            <w:r w:rsidRPr="000F5104">
              <w:rPr>
                <w:rFonts w:eastAsia="宋体" w:cs="宋体" w:hint="eastAsia"/>
                <w:bCs/>
                <w:sz w:val="22"/>
                <w:szCs w:val="24"/>
              </w:rPr>
              <w:t>75.5</w:t>
            </w:r>
          </w:p>
        </w:tc>
      </w:tr>
      <w:tr w:rsidR="00D120B7" w:rsidRPr="000F5104" w14:paraId="02041E8E" w14:textId="77777777">
        <w:trPr>
          <w:jc w:val="center"/>
        </w:trPr>
        <w:tc>
          <w:tcPr>
            <w:tcW w:w="3411" w:type="dxa"/>
            <w:tcMar>
              <w:top w:w="60" w:type="dxa"/>
              <w:left w:w="120" w:type="dxa"/>
              <w:bottom w:w="30" w:type="dxa"/>
              <w:right w:w="120" w:type="dxa"/>
            </w:tcMar>
            <w:vAlign w:val="center"/>
          </w:tcPr>
          <w:p w14:paraId="2305E267"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转发量（万）</w:t>
            </w:r>
          </w:p>
        </w:tc>
        <w:tc>
          <w:tcPr>
            <w:tcW w:w="2434" w:type="dxa"/>
            <w:tcMar>
              <w:top w:w="60" w:type="dxa"/>
              <w:left w:w="120" w:type="dxa"/>
              <w:bottom w:w="30" w:type="dxa"/>
              <w:right w:w="120" w:type="dxa"/>
            </w:tcMar>
            <w:vAlign w:val="center"/>
          </w:tcPr>
          <w:p w14:paraId="33CB3C4C"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18.9</w:t>
            </w:r>
          </w:p>
        </w:tc>
        <w:tc>
          <w:tcPr>
            <w:tcW w:w="2435" w:type="dxa"/>
            <w:tcMar>
              <w:top w:w="60" w:type="dxa"/>
              <w:left w:w="120" w:type="dxa"/>
              <w:bottom w:w="30" w:type="dxa"/>
              <w:right w:w="120" w:type="dxa"/>
            </w:tcMar>
            <w:vAlign w:val="center"/>
          </w:tcPr>
          <w:p w14:paraId="16D4EFE7" w14:textId="77777777" w:rsidR="00D120B7" w:rsidRPr="000F5104" w:rsidRDefault="00000000">
            <w:pPr>
              <w:widowControl w:val="0"/>
              <w:snapToGrid w:val="0"/>
              <w:spacing w:line="240" w:lineRule="auto"/>
              <w:ind w:right="960" w:firstLineChars="0" w:firstLine="0"/>
              <w:rPr>
                <w:rFonts w:eastAsia="宋体" w:cs="宋体"/>
                <w:bCs/>
                <w:sz w:val="22"/>
                <w:szCs w:val="24"/>
              </w:rPr>
            </w:pPr>
            <w:r w:rsidRPr="000F5104">
              <w:rPr>
                <w:rFonts w:eastAsia="宋体" w:cs="宋体" w:hint="eastAsia"/>
                <w:bCs/>
                <w:sz w:val="22"/>
                <w:szCs w:val="24"/>
              </w:rPr>
              <w:t>589</w:t>
            </w:r>
          </w:p>
        </w:tc>
      </w:tr>
      <w:tr w:rsidR="00D120B7" w:rsidRPr="000F5104" w14:paraId="25EB81AC" w14:textId="77777777">
        <w:trPr>
          <w:jc w:val="center"/>
        </w:trPr>
        <w:tc>
          <w:tcPr>
            <w:tcW w:w="3411" w:type="dxa"/>
            <w:tcMar>
              <w:top w:w="60" w:type="dxa"/>
              <w:left w:w="120" w:type="dxa"/>
              <w:bottom w:w="30" w:type="dxa"/>
              <w:right w:w="120" w:type="dxa"/>
            </w:tcMar>
            <w:vAlign w:val="center"/>
          </w:tcPr>
          <w:p w14:paraId="7314D273"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完播率（</w:t>
            </w:r>
            <w:r w:rsidRPr="000F5104">
              <w:rPr>
                <w:rFonts w:eastAsia="宋体" w:cs="宋体" w:hint="eastAsia"/>
                <w:bCs/>
                <w:sz w:val="22"/>
                <w:szCs w:val="24"/>
              </w:rPr>
              <w:t>%</w:t>
            </w:r>
            <w:r w:rsidRPr="000F5104">
              <w:rPr>
                <w:rFonts w:eastAsia="宋体" w:cs="宋体" w:hint="eastAsia"/>
                <w:bCs/>
                <w:sz w:val="22"/>
                <w:szCs w:val="24"/>
              </w:rPr>
              <w:t>）</w:t>
            </w:r>
          </w:p>
        </w:tc>
        <w:tc>
          <w:tcPr>
            <w:tcW w:w="2434" w:type="dxa"/>
            <w:tcMar>
              <w:top w:w="60" w:type="dxa"/>
              <w:left w:w="120" w:type="dxa"/>
              <w:bottom w:w="30" w:type="dxa"/>
              <w:right w:w="120" w:type="dxa"/>
            </w:tcMar>
            <w:vAlign w:val="center"/>
          </w:tcPr>
          <w:p w14:paraId="00DA6DB6"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75</w:t>
            </w:r>
          </w:p>
        </w:tc>
        <w:tc>
          <w:tcPr>
            <w:tcW w:w="2435" w:type="dxa"/>
            <w:tcMar>
              <w:top w:w="60" w:type="dxa"/>
              <w:left w:w="120" w:type="dxa"/>
              <w:bottom w:w="30" w:type="dxa"/>
              <w:right w:w="120" w:type="dxa"/>
            </w:tcMar>
            <w:vAlign w:val="center"/>
          </w:tcPr>
          <w:p w14:paraId="56AF80C2" w14:textId="77777777" w:rsidR="00D120B7" w:rsidRPr="000F5104" w:rsidRDefault="00000000">
            <w:pPr>
              <w:widowControl w:val="0"/>
              <w:snapToGrid w:val="0"/>
              <w:spacing w:line="240" w:lineRule="auto"/>
              <w:ind w:right="1840" w:firstLineChars="0" w:firstLine="0"/>
              <w:jc w:val="center"/>
              <w:rPr>
                <w:rFonts w:eastAsia="宋体" w:cs="宋体"/>
                <w:bCs/>
                <w:sz w:val="22"/>
                <w:szCs w:val="24"/>
              </w:rPr>
            </w:pPr>
            <w:r w:rsidRPr="000F5104">
              <w:rPr>
                <w:rFonts w:eastAsia="宋体" w:cs="宋体" w:hint="eastAsia"/>
                <w:bCs/>
                <w:sz w:val="22"/>
                <w:szCs w:val="24"/>
              </w:rPr>
              <w:t>95</w:t>
            </w:r>
          </w:p>
        </w:tc>
      </w:tr>
    </w:tbl>
    <w:p w14:paraId="6072FC49" w14:textId="77777777" w:rsidR="00D120B7" w:rsidRPr="000F5104" w:rsidRDefault="00000000">
      <w:pPr>
        <w:widowControl w:val="0"/>
        <w:ind w:firstLine="480"/>
        <w:rPr>
          <w:rFonts w:eastAsia="宋体"/>
          <w:kern w:val="2"/>
          <w:szCs w:val="20"/>
        </w:rPr>
      </w:pPr>
      <w:r w:rsidRPr="000F5104">
        <w:rPr>
          <w:rFonts w:eastAsia="宋体" w:hint="eastAsia"/>
          <w:kern w:val="2"/>
          <w:szCs w:val="20"/>
        </w:rPr>
        <w:t>平均点赞</w:t>
      </w:r>
      <w:r w:rsidRPr="000F5104">
        <w:rPr>
          <w:rFonts w:eastAsia="宋体" w:hint="eastAsia"/>
          <w:kern w:val="2"/>
          <w:szCs w:val="20"/>
        </w:rPr>
        <w:t>127.6</w:t>
      </w:r>
      <w:r w:rsidRPr="000F5104">
        <w:rPr>
          <w:rFonts w:eastAsia="宋体" w:hint="eastAsia"/>
          <w:kern w:val="2"/>
          <w:szCs w:val="20"/>
        </w:rPr>
        <w:t>万，最高点赞</w:t>
      </w:r>
      <w:r w:rsidRPr="000F5104">
        <w:rPr>
          <w:rFonts w:eastAsia="宋体" w:hint="eastAsia"/>
          <w:kern w:val="2"/>
          <w:szCs w:val="20"/>
        </w:rPr>
        <w:t>1568.0</w:t>
      </w:r>
      <w:r w:rsidRPr="000F5104">
        <w:rPr>
          <w:rFonts w:eastAsia="宋体" w:hint="eastAsia"/>
          <w:kern w:val="2"/>
          <w:szCs w:val="20"/>
        </w:rPr>
        <w:t>万；平均转发</w:t>
      </w:r>
      <w:r w:rsidRPr="000F5104">
        <w:rPr>
          <w:rFonts w:eastAsia="宋体" w:hint="eastAsia"/>
          <w:kern w:val="2"/>
          <w:szCs w:val="20"/>
        </w:rPr>
        <w:t>18.9</w:t>
      </w:r>
      <w:r w:rsidRPr="000F5104">
        <w:rPr>
          <w:rFonts w:eastAsia="宋体" w:hint="eastAsia"/>
          <w:kern w:val="2"/>
          <w:szCs w:val="20"/>
        </w:rPr>
        <w:t>万，社会共鸣强烈。</w:t>
      </w:r>
    </w:p>
    <w:p w14:paraId="6835920F" w14:textId="77777777" w:rsidR="00D120B7" w:rsidRPr="000F5104" w:rsidRDefault="00000000">
      <w:pPr>
        <w:pStyle w:val="2"/>
        <w:rPr>
          <w:rFonts w:hint="eastAsia"/>
        </w:rPr>
      </w:pPr>
      <w:bookmarkStart w:id="104" w:name="_Toc226629349"/>
      <w:bookmarkStart w:id="105" w:name="_Toc4297"/>
      <w:bookmarkStart w:id="106" w:name="_Toc21070"/>
      <w:r w:rsidRPr="000F5104">
        <w:rPr>
          <w:rFonts w:hint="eastAsia"/>
        </w:rPr>
        <w:t>3.3□内容类型划分与占比统计</w:t>
      </w:r>
      <w:bookmarkEnd w:id="104"/>
      <w:bookmarkEnd w:id="105"/>
      <w:bookmarkEnd w:id="106"/>
    </w:p>
    <w:p w14:paraId="1E1FEB93" w14:textId="49386A5B" w:rsidR="00F346A7" w:rsidRPr="000F5104" w:rsidRDefault="00000000" w:rsidP="00F346A7">
      <w:pPr>
        <w:widowControl w:val="0"/>
        <w:ind w:firstLine="480"/>
        <w:rPr>
          <w:rFonts w:eastAsia="宋体"/>
          <w:kern w:val="2"/>
          <w:szCs w:val="20"/>
        </w:rPr>
      </w:pPr>
      <w:r w:rsidRPr="000F5104">
        <w:rPr>
          <w:rFonts w:eastAsia="宋体" w:hint="eastAsia"/>
          <w:kern w:val="2"/>
          <w:szCs w:val="20"/>
        </w:rPr>
        <w:t>结合新闻属性与抖音平台传播特征，将</w:t>
      </w:r>
      <w:r w:rsidRPr="000F5104">
        <w:rPr>
          <w:rFonts w:eastAsia="宋体" w:hint="eastAsia"/>
          <w:kern w:val="2"/>
          <w:szCs w:val="20"/>
        </w:rPr>
        <w:t>900</w:t>
      </w:r>
      <w:r w:rsidRPr="000F5104">
        <w:rPr>
          <w:rFonts w:eastAsia="宋体" w:hint="eastAsia"/>
          <w:kern w:val="2"/>
          <w:szCs w:val="20"/>
        </w:rPr>
        <w:t>条样本划分为五大内容类型，基础性统计结果</w:t>
      </w:r>
      <w:r w:rsidR="00F346A7" w:rsidRPr="000F5104">
        <w:rPr>
          <w:rFonts w:eastAsia="宋体" w:hint="eastAsia"/>
          <w:kern w:val="2"/>
          <w:szCs w:val="20"/>
        </w:rPr>
        <w:t>表</w:t>
      </w:r>
      <w:r w:rsidR="00F346A7" w:rsidRPr="000F5104">
        <w:rPr>
          <w:rFonts w:eastAsia="宋体" w:hint="eastAsia"/>
          <w:kern w:val="2"/>
          <w:szCs w:val="20"/>
        </w:rPr>
        <w:t>3.4</w:t>
      </w:r>
      <w:r w:rsidR="00F346A7" w:rsidRPr="000F5104">
        <w:rPr>
          <w:rFonts w:eastAsia="宋体" w:hint="eastAsia"/>
          <w:kern w:val="2"/>
          <w:szCs w:val="20"/>
        </w:rPr>
        <w:t>所示：</w:t>
      </w:r>
    </w:p>
    <w:p w14:paraId="7F620328" w14:textId="77777777" w:rsidR="00D120B7" w:rsidRPr="000F5104" w:rsidRDefault="00000000">
      <w:pPr>
        <w:keepNext/>
        <w:widowControl w:val="0"/>
        <w:spacing w:before="120" w:after="240" w:line="240" w:lineRule="auto"/>
        <w:ind w:firstLineChars="0" w:firstLine="0"/>
        <w:jc w:val="center"/>
        <w:rPr>
          <w:rFonts w:ascii="黑体" w:eastAsia="黑体" w:hAnsi="Arial"/>
          <w:kern w:val="2"/>
          <w:sz w:val="22"/>
          <w:szCs w:val="20"/>
        </w:rPr>
      </w:pPr>
      <w:r w:rsidRPr="000F5104">
        <w:rPr>
          <w:rFonts w:ascii="黑体" w:eastAsia="黑体" w:hAnsi="Arial" w:hint="eastAsia"/>
          <w:kern w:val="2"/>
          <w:sz w:val="22"/>
          <w:szCs w:val="20"/>
        </w:rPr>
        <w:t>表3.4□2025.09—2026.02“人民日报”抖音号内容类型统计</w:t>
      </w:r>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3054"/>
        <w:gridCol w:w="1862"/>
        <w:gridCol w:w="1261"/>
        <w:gridCol w:w="2103"/>
      </w:tblGrid>
      <w:tr w:rsidR="00D120B7" w:rsidRPr="000F5104" w14:paraId="39DE8C7F" w14:textId="77777777">
        <w:trPr>
          <w:tblHeader/>
          <w:jc w:val="center"/>
        </w:trPr>
        <w:tc>
          <w:tcPr>
            <w:tcW w:w="3054" w:type="dxa"/>
            <w:tcBorders>
              <w:top w:val="single" w:sz="12" w:space="0" w:color="auto"/>
              <w:left w:val="nil"/>
              <w:bottom w:val="nil"/>
              <w:right w:val="nil"/>
            </w:tcBorders>
            <w:tcMar>
              <w:top w:w="60" w:type="dxa"/>
              <w:left w:w="120" w:type="dxa"/>
              <w:bottom w:w="30" w:type="dxa"/>
              <w:right w:w="120" w:type="dxa"/>
            </w:tcMar>
            <w:vAlign w:val="center"/>
          </w:tcPr>
          <w:p w14:paraId="6E200EEA"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内容类型</w:t>
            </w:r>
          </w:p>
        </w:tc>
        <w:tc>
          <w:tcPr>
            <w:tcW w:w="1862" w:type="dxa"/>
            <w:tcBorders>
              <w:top w:val="single" w:sz="12" w:space="0" w:color="auto"/>
              <w:left w:val="nil"/>
              <w:bottom w:val="nil"/>
              <w:right w:val="nil"/>
            </w:tcBorders>
            <w:tcMar>
              <w:top w:w="60" w:type="dxa"/>
              <w:left w:w="120" w:type="dxa"/>
              <w:bottom w:w="30" w:type="dxa"/>
              <w:right w:w="120" w:type="dxa"/>
            </w:tcMar>
            <w:vAlign w:val="center"/>
          </w:tcPr>
          <w:p w14:paraId="5EE90ABC"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视频数量（条）</w:t>
            </w:r>
          </w:p>
        </w:tc>
        <w:tc>
          <w:tcPr>
            <w:tcW w:w="1261" w:type="dxa"/>
            <w:tcBorders>
              <w:top w:val="single" w:sz="12" w:space="0" w:color="auto"/>
              <w:left w:val="nil"/>
              <w:bottom w:val="nil"/>
              <w:right w:val="nil"/>
            </w:tcBorders>
            <w:tcMar>
              <w:top w:w="60" w:type="dxa"/>
              <w:left w:w="120" w:type="dxa"/>
              <w:bottom w:w="30" w:type="dxa"/>
              <w:right w:w="120" w:type="dxa"/>
            </w:tcMar>
            <w:vAlign w:val="center"/>
          </w:tcPr>
          <w:p w14:paraId="2D4DC582"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占比（</w:t>
            </w:r>
            <w:r w:rsidRPr="000F5104">
              <w:rPr>
                <w:rFonts w:eastAsia="宋体" w:cs="宋体" w:hint="eastAsia"/>
                <w:bCs/>
                <w:sz w:val="22"/>
                <w:szCs w:val="24"/>
              </w:rPr>
              <w:t>%</w:t>
            </w:r>
            <w:r w:rsidRPr="000F5104">
              <w:rPr>
                <w:rFonts w:eastAsia="宋体" w:cs="宋体" w:hint="eastAsia"/>
                <w:bCs/>
                <w:sz w:val="22"/>
                <w:szCs w:val="24"/>
              </w:rPr>
              <w:t>）</w:t>
            </w:r>
          </w:p>
        </w:tc>
        <w:tc>
          <w:tcPr>
            <w:tcW w:w="2103" w:type="dxa"/>
            <w:tcBorders>
              <w:top w:val="single" w:sz="12" w:space="0" w:color="auto"/>
              <w:left w:val="nil"/>
              <w:bottom w:val="nil"/>
              <w:right w:val="nil"/>
            </w:tcBorders>
            <w:tcMar>
              <w:top w:w="60" w:type="dxa"/>
              <w:left w:w="120" w:type="dxa"/>
              <w:bottom w:w="30" w:type="dxa"/>
              <w:right w:w="120" w:type="dxa"/>
            </w:tcMar>
            <w:vAlign w:val="center"/>
          </w:tcPr>
          <w:p w14:paraId="1B9EE5B2"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平均点赞量（万）</w:t>
            </w:r>
          </w:p>
        </w:tc>
      </w:tr>
      <w:tr w:rsidR="00D120B7" w:rsidRPr="000F5104" w14:paraId="24B28F23" w14:textId="77777777">
        <w:trPr>
          <w:jc w:val="center"/>
        </w:trPr>
        <w:tc>
          <w:tcPr>
            <w:tcW w:w="3054" w:type="dxa"/>
            <w:tcBorders>
              <w:top w:val="single" w:sz="4" w:space="0" w:color="auto"/>
              <w:left w:val="nil"/>
              <w:bottom w:val="nil"/>
              <w:right w:val="nil"/>
            </w:tcBorders>
            <w:tcMar>
              <w:top w:w="60" w:type="dxa"/>
              <w:left w:w="120" w:type="dxa"/>
              <w:bottom w:w="30" w:type="dxa"/>
              <w:right w:w="120" w:type="dxa"/>
            </w:tcMar>
            <w:vAlign w:val="center"/>
          </w:tcPr>
          <w:p w14:paraId="29C0ABC5"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时政要闻与政策解读</w:t>
            </w:r>
          </w:p>
        </w:tc>
        <w:tc>
          <w:tcPr>
            <w:tcW w:w="1862" w:type="dxa"/>
            <w:tcBorders>
              <w:top w:val="single" w:sz="4" w:space="0" w:color="auto"/>
              <w:left w:val="nil"/>
              <w:bottom w:val="nil"/>
              <w:right w:val="nil"/>
            </w:tcBorders>
            <w:tcMar>
              <w:top w:w="60" w:type="dxa"/>
              <w:left w:w="120" w:type="dxa"/>
              <w:bottom w:w="30" w:type="dxa"/>
              <w:right w:w="120" w:type="dxa"/>
            </w:tcMar>
            <w:vAlign w:val="center"/>
          </w:tcPr>
          <w:p w14:paraId="5F8A70EB"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189</w:t>
            </w:r>
          </w:p>
        </w:tc>
        <w:tc>
          <w:tcPr>
            <w:tcW w:w="1261" w:type="dxa"/>
            <w:tcBorders>
              <w:top w:val="single" w:sz="4" w:space="0" w:color="auto"/>
              <w:left w:val="nil"/>
              <w:bottom w:val="nil"/>
              <w:right w:val="nil"/>
            </w:tcBorders>
            <w:tcMar>
              <w:top w:w="60" w:type="dxa"/>
              <w:left w:w="120" w:type="dxa"/>
              <w:bottom w:w="30" w:type="dxa"/>
              <w:right w:w="120" w:type="dxa"/>
            </w:tcMar>
            <w:vAlign w:val="center"/>
          </w:tcPr>
          <w:p w14:paraId="5D1AC4BB"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21.0</w:t>
            </w:r>
          </w:p>
        </w:tc>
        <w:tc>
          <w:tcPr>
            <w:tcW w:w="2103" w:type="dxa"/>
            <w:tcBorders>
              <w:top w:val="single" w:sz="4" w:space="0" w:color="auto"/>
              <w:left w:val="nil"/>
              <w:bottom w:val="nil"/>
              <w:right w:val="nil"/>
            </w:tcBorders>
            <w:tcMar>
              <w:top w:w="60" w:type="dxa"/>
              <w:left w:w="120" w:type="dxa"/>
              <w:bottom w:w="30" w:type="dxa"/>
              <w:right w:w="120" w:type="dxa"/>
            </w:tcMar>
            <w:vAlign w:val="center"/>
          </w:tcPr>
          <w:p w14:paraId="66FA2035"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175.2</w:t>
            </w:r>
          </w:p>
        </w:tc>
      </w:tr>
      <w:tr w:rsidR="00D120B7" w:rsidRPr="000F5104" w14:paraId="243223E0" w14:textId="77777777">
        <w:trPr>
          <w:jc w:val="center"/>
        </w:trPr>
        <w:tc>
          <w:tcPr>
            <w:tcW w:w="3054" w:type="dxa"/>
            <w:tcBorders>
              <w:top w:val="nil"/>
              <w:left w:val="nil"/>
              <w:bottom w:val="nil"/>
              <w:right w:val="nil"/>
            </w:tcBorders>
            <w:tcMar>
              <w:top w:w="60" w:type="dxa"/>
              <w:left w:w="120" w:type="dxa"/>
              <w:bottom w:w="30" w:type="dxa"/>
              <w:right w:w="120" w:type="dxa"/>
            </w:tcMar>
            <w:vAlign w:val="center"/>
          </w:tcPr>
          <w:p w14:paraId="7129EB2F"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民生关切与生活资讯</w:t>
            </w:r>
          </w:p>
        </w:tc>
        <w:tc>
          <w:tcPr>
            <w:tcW w:w="1862" w:type="dxa"/>
            <w:tcBorders>
              <w:top w:val="nil"/>
              <w:left w:val="nil"/>
              <w:bottom w:val="nil"/>
              <w:right w:val="nil"/>
            </w:tcBorders>
            <w:tcMar>
              <w:top w:w="60" w:type="dxa"/>
              <w:left w:w="120" w:type="dxa"/>
              <w:bottom w:w="30" w:type="dxa"/>
              <w:right w:w="120" w:type="dxa"/>
            </w:tcMar>
            <w:vAlign w:val="center"/>
          </w:tcPr>
          <w:p w14:paraId="70305020"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58</w:t>
            </w:r>
          </w:p>
        </w:tc>
        <w:tc>
          <w:tcPr>
            <w:tcW w:w="1261" w:type="dxa"/>
            <w:tcBorders>
              <w:top w:val="nil"/>
              <w:left w:val="nil"/>
              <w:bottom w:val="nil"/>
              <w:right w:val="nil"/>
            </w:tcBorders>
            <w:tcMar>
              <w:top w:w="60" w:type="dxa"/>
              <w:left w:w="120" w:type="dxa"/>
              <w:bottom w:w="30" w:type="dxa"/>
              <w:right w:w="120" w:type="dxa"/>
            </w:tcMar>
            <w:vAlign w:val="center"/>
          </w:tcPr>
          <w:p w14:paraId="087EC4C1"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6.4</w:t>
            </w:r>
          </w:p>
        </w:tc>
        <w:tc>
          <w:tcPr>
            <w:tcW w:w="2103" w:type="dxa"/>
            <w:tcBorders>
              <w:top w:val="nil"/>
              <w:left w:val="nil"/>
              <w:bottom w:val="nil"/>
              <w:right w:val="nil"/>
            </w:tcBorders>
            <w:tcMar>
              <w:top w:w="60" w:type="dxa"/>
              <w:left w:w="120" w:type="dxa"/>
              <w:bottom w:w="30" w:type="dxa"/>
              <w:right w:w="120" w:type="dxa"/>
            </w:tcMar>
            <w:vAlign w:val="center"/>
          </w:tcPr>
          <w:p w14:paraId="024ECD99"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198.7</w:t>
            </w:r>
          </w:p>
        </w:tc>
      </w:tr>
      <w:tr w:rsidR="00D120B7" w:rsidRPr="000F5104" w14:paraId="30EB83E3" w14:textId="77777777">
        <w:trPr>
          <w:jc w:val="center"/>
        </w:trPr>
        <w:tc>
          <w:tcPr>
            <w:tcW w:w="3054" w:type="dxa"/>
            <w:tcBorders>
              <w:top w:val="nil"/>
              <w:left w:val="nil"/>
              <w:bottom w:val="nil"/>
              <w:right w:val="nil"/>
            </w:tcBorders>
            <w:tcMar>
              <w:top w:w="60" w:type="dxa"/>
              <w:left w:w="120" w:type="dxa"/>
              <w:bottom w:w="30" w:type="dxa"/>
              <w:right w:w="120" w:type="dxa"/>
            </w:tcMar>
            <w:vAlign w:val="center"/>
          </w:tcPr>
          <w:p w14:paraId="3297122F"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突发事件与热点回应</w:t>
            </w:r>
          </w:p>
        </w:tc>
        <w:tc>
          <w:tcPr>
            <w:tcW w:w="1862" w:type="dxa"/>
            <w:tcBorders>
              <w:top w:val="nil"/>
              <w:left w:val="nil"/>
              <w:bottom w:val="nil"/>
              <w:right w:val="nil"/>
            </w:tcBorders>
            <w:tcMar>
              <w:top w:w="60" w:type="dxa"/>
              <w:left w:w="120" w:type="dxa"/>
              <w:bottom w:w="30" w:type="dxa"/>
              <w:right w:w="120" w:type="dxa"/>
            </w:tcMar>
            <w:vAlign w:val="center"/>
          </w:tcPr>
          <w:p w14:paraId="68A15C54"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35</w:t>
            </w:r>
          </w:p>
        </w:tc>
        <w:tc>
          <w:tcPr>
            <w:tcW w:w="1261" w:type="dxa"/>
            <w:tcBorders>
              <w:top w:val="nil"/>
              <w:left w:val="nil"/>
              <w:bottom w:val="nil"/>
              <w:right w:val="nil"/>
            </w:tcBorders>
            <w:tcMar>
              <w:top w:w="60" w:type="dxa"/>
              <w:left w:w="120" w:type="dxa"/>
              <w:bottom w:w="30" w:type="dxa"/>
              <w:right w:w="120" w:type="dxa"/>
            </w:tcMar>
            <w:vAlign w:val="center"/>
          </w:tcPr>
          <w:p w14:paraId="115FF8C1"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3.9</w:t>
            </w:r>
          </w:p>
        </w:tc>
        <w:tc>
          <w:tcPr>
            <w:tcW w:w="2103" w:type="dxa"/>
            <w:tcBorders>
              <w:top w:val="nil"/>
              <w:left w:val="nil"/>
              <w:bottom w:val="nil"/>
              <w:right w:val="nil"/>
            </w:tcBorders>
            <w:tcMar>
              <w:top w:w="60" w:type="dxa"/>
              <w:left w:w="120" w:type="dxa"/>
              <w:bottom w:w="30" w:type="dxa"/>
              <w:right w:w="120" w:type="dxa"/>
            </w:tcMar>
            <w:vAlign w:val="center"/>
          </w:tcPr>
          <w:p w14:paraId="29D6CFB8"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220.1</w:t>
            </w:r>
          </w:p>
        </w:tc>
      </w:tr>
      <w:tr w:rsidR="00D120B7" w:rsidRPr="000F5104" w14:paraId="3C853799" w14:textId="77777777">
        <w:trPr>
          <w:trHeight w:val="440"/>
          <w:jc w:val="center"/>
        </w:trPr>
        <w:tc>
          <w:tcPr>
            <w:tcW w:w="3054" w:type="dxa"/>
            <w:tcBorders>
              <w:top w:val="nil"/>
              <w:left w:val="nil"/>
              <w:bottom w:val="nil"/>
              <w:right w:val="nil"/>
            </w:tcBorders>
            <w:tcMar>
              <w:top w:w="60" w:type="dxa"/>
              <w:left w:w="120" w:type="dxa"/>
              <w:bottom w:w="30" w:type="dxa"/>
              <w:right w:w="120" w:type="dxa"/>
            </w:tcMar>
            <w:vAlign w:val="center"/>
          </w:tcPr>
          <w:p w14:paraId="562F5E3A"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时代楷模与正能量故事</w:t>
            </w:r>
          </w:p>
        </w:tc>
        <w:tc>
          <w:tcPr>
            <w:tcW w:w="1862" w:type="dxa"/>
            <w:tcBorders>
              <w:top w:val="nil"/>
              <w:left w:val="nil"/>
              <w:bottom w:val="nil"/>
              <w:right w:val="nil"/>
            </w:tcBorders>
            <w:tcMar>
              <w:top w:w="60" w:type="dxa"/>
              <w:left w:w="120" w:type="dxa"/>
              <w:bottom w:w="30" w:type="dxa"/>
              <w:right w:w="120" w:type="dxa"/>
            </w:tcMar>
            <w:vAlign w:val="center"/>
          </w:tcPr>
          <w:p w14:paraId="723EAAD6"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62</w:t>
            </w:r>
          </w:p>
        </w:tc>
        <w:tc>
          <w:tcPr>
            <w:tcW w:w="1261" w:type="dxa"/>
            <w:tcBorders>
              <w:top w:val="nil"/>
              <w:left w:val="nil"/>
              <w:bottom w:val="nil"/>
              <w:right w:val="nil"/>
            </w:tcBorders>
            <w:tcMar>
              <w:top w:w="60" w:type="dxa"/>
              <w:left w:w="120" w:type="dxa"/>
              <w:bottom w:w="30" w:type="dxa"/>
              <w:right w:w="120" w:type="dxa"/>
            </w:tcMar>
            <w:vAlign w:val="center"/>
          </w:tcPr>
          <w:p w14:paraId="692CD6CA"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6.9</w:t>
            </w:r>
          </w:p>
        </w:tc>
        <w:tc>
          <w:tcPr>
            <w:tcW w:w="2103" w:type="dxa"/>
            <w:tcBorders>
              <w:top w:val="nil"/>
              <w:left w:val="nil"/>
              <w:bottom w:val="nil"/>
              <w:right w:val="nil"/>
            </w:tcBorders>
            <w:tcMar>
              <w:top w:w="60" w:type="dxa"/>
              <w:left w:w="120" w:type="dxa"/>
              <w:bottom w:w="30" w:type="dxa"/>
              <w:right w:w="120" w:type="dxa"/>
            </w:tcMar>
            <w:vAlign w:val="center"/>
          </w:tcPr>
          <w:p w14:paraId="7838F7BE"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210.5</w:t>
            </w:r>
          </w:p>
        </w:tc>
      </w:tr>
      <w:tr w:rsidR="00D120B7" w:rsidRPr="000F5104" w14:paraId="2A6DA97E" w14:textId="77777777">
        <w:trPr>
          <w:jc w:val="center"/>
        </w:trPr>
        <w:tc>
          <w:tcPr>
            <w:tcW w:w="3054" w:type="dxa"/>
            <w:tcBorders>
              <w:top w:val="nil"/>
              <w:left w:val="nil"/>
              <w:bottom w:val="nil"/>
              <w:right w:val="nil"/>
            </w:tcBorders>
            <w:tcMar>
              <w:top w:w="60" w:type="dxa"/>
              <w:left w:w="120" w:type="dxa"/>
              <w:bottom w:w="30" w:type="dxa"/>
              <w:right w:w="120" w:type="dxa"/>
            </w:tcMar>
            <w:vAlign w:val="center"/>
          </w:tcPr>
          <w:p w14:paraId="5DB2C0EC"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其他（文化、自然、娱乐）</w:t>
            </w:r>
          </w:p>
        </w:tc>
        <w:tc>
          <w:tcPr>
            <w:tcW w:w="1862" w:type="dxa"/>
            <w:tcBorders>
              <w:top w:val="nil"/>
              <w:left w:val="nil"/>
              <w:bottom w:val="nil"/>
              <w:right w:val="nil"/>
            </w:tcBorders>
            <w:tcMar>
              <w:top w:w="60" w:type="dxa"/>
              <w:left w:w="120" w:type="dxa"/>
              <w:bottom w:w="30" w:type="dxa"/>
              <w:right w:w="120" w:type="dxa"/>
            </w:tcMar>
            <w:vAlign w:val="center"/>
          </w:tcPr>
          <w:p w14:paraId="2D9FFD7F"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556</w:t>
            </w:r>
          </w:p>
        </w:tc>
        <w:tc>
          <w:tcPr>
            <w:tcW w:w="1261" w:type="dxa"/>
            <w:tcBorders>
              <w:top w:val="nil"/>
              <w:left w:val="nil"/>
              <w:bottom w:val="nil"/>
              <w:right w:val="nil"/>
            </w:tcBorders>
            <w:tcMar>
              <w:top w:w="60" w:type="dxa"/>
              <w:left w:w="120" w:type="dxa"/>
              <w:bottom w:w="30" w:type="dxa"/>
              <w:right w:w="120" w:type="dxa"/>
            </w:tcMar>
            <w:vAlign w:val="center"/>
          </w:tcPr>
          <w:p w14:paraId="6DCCA9DB"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61.8</w:t>
            </w:r>
          </w:p>
        </w:tc>
        <w:tc>
          <w:tcPr>
            <w:tcW w:w="2103" w:type="dxa"/>
            <w:tcBorders>
              <w:top w:val="nil"/>
              <w:left w:val="nil"/>
              <w:bottom w:val="nil"/>
              <w:right w:val="nil"/>
            </w:tcBorders>
            <w:tcMar>
              <w:top w:w="60" w:type="dxa"/>
              <w:left w:w="120" w:type="dxa"/>
              <w:bottom w:w="30" w:type="dxa"/>
              <w:right w:w="120" w:type="dxa"/>
            </w:tcMar>
            <w:vAlign w:val="center"/>
          </w:tcPr>
          <w:p w14:paraId="5F9D23A7"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160.3</w:t>
            </w:r>
          </w:p>
        </w:tc>
      </w:tr>
      <w:tr w:rsidR="00D120B7" w:rsidRPr="000F5104" w14:paraId="7C4F69E6" w14:textId="77777777">
        <w:trPr>
          <w:jc w:val="center"/>
        </w:trPr>
        <w:tc>
          <w:tcPr>
            <w:tcW w:w="3054" w:type="dxa"/>
            <w:tcBorders>
              <w:top w:val="nil"/>
              <w:left w:val="nil"/>
              <w:bottom w:val="single" w:sz="12" w:space="0" w:color="auto"/>
              <w:right w:val="nil"/>
            </w:tcBorders>
            <w:tcMar>
              <w:top w:w="60" w:type="dxa"/>
              <w:left w:w="120" w:type="dxa"/>
              <w:bottom w:w="30" w:type="dxa"/>
              <w:right w:w="120" w:type="dxa"/>
            </w:tcMar>
            <w:vAlign w:val="center"/>
          </w:tcPr>
          <w:p w14:paraId="4C0C08DC"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合计</w:t>
            </w:r>
          </w:p>
        </w:tc>
        <w:tc>
          <w:tcPr>
            <w:tcW w:w="1862" w:type="dxa"/>
            <w:tcBorders>
              <w:top w:val="nil"/>
              <w:left w:val="nil"/>
              <w:bottom w:val="single" w:sz="12" w:space="0" w:color="auto"/>
              <w:right w:val="nil"/>
            </w:tcBorders>
            <w:tcMar>
              <w:top w:w="60" w:type="dxa"/>
              <w:left w:w="120" w:type="dxa"/>
              <w:bottom w:w="30" w:type="dxa"/>
              <w:right w:w="120" w:type="dxa"/>
            </w:tcMar>
            <w:vAlign w:val="center"/>
          </w:tcPr>
          <w:p w14:paraId="04BCC1B5"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900</w:t>
            </w:r>
          </w:p>
        </w:tc>
        <w:tc>
          <w:tcPr>
            <w:tcW w:w="1261" w:type="dxa"/>
            <w:tcBorders>
              <w:top w:val="nil"/>
              <w:left w:val="nil"/>
              <w:bottom w:val="single" w:sz="12" w:space="0" w:color="auto"/>
              <w:right w:val="nil"/>
            </w:tcBorders>
            <w:tcMar>
              <w:top w:w="60" w:type="dxa"/>
              <w:left w:w="120" w:type="dxa"/>
              <w:bottom w:w="30" w:type="dxa"/>
              <w:right w:w="120" w:type="dxa"/>
            </w:tcMar>
            <w:vAlign w:val="center"/>
          </w:tcPr>
          <w:p w14:paraId="585FF1CD"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100</w:t>
            </w:r>
          </w:p>
        </w:tc>
        <w:tc>
          <w:tcPr>
            <w:tcW w:w="2103" w:type="dxa"/>
            <w:tcBorders>
              <w:top w:val="nil"/>
              <w:left w:val="nil"/>
              <w:bottom w:val="single" w:sz="12" w:space="0" w:color="auto"/>
              <w:right w:val="nil"/>
            </w:tcBorders>
            <w:tcMar>
              <w:top w:w="60" w:type="dxa"/>
              <w:left w:w="120" w:type="dxa"/>
              <w:bottom w:w="30" w:type="dxa"/>
              <w:right w:w="120" w:type="dxa"/>
            </w:tcMar>
            <w:vAlign w:val="center"/>
          </w:tcPr>
          <w:p w14:paraId="73CC3663"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186.8</w:t>
            </w:r>
          </w:p>
        </w:tc>
      </w:tr>
    </w:tbl>
    <w:p w14:paraId="0D9E992A" w14:textId="46361DD2" w:rsidR="00D120B7" w:rsidRPr="000F5104" w:rsidRDefault="003C2978">
      <w:pPr>
        <w:widowControl w:val="0"/>
        <w:ind w:firstLine="480"/>
        <w:rPr>
          <w:rFonts w:eastAsia="宋体"/>
          <w:kern w:val="2"/>
          <w:szCs w:val="20"/>
        </w:rPr>
      </w:pPr>
      <w:bookmarkStart w:id="107" w:name="OLE_LINK3"/>
      <w:r w:rsidRPr="000F5104">
        <w:rPr>
          <w:rFonts w:eastAsia="宋体"/>
          <w:kern w:val="2"/>
          <w:szCs w:val="20"/>
        </w:rPr>
        <w:t>正能量故事类内容占比最高，通过强烈的感情带动力量使观众产生共情从而形成热点；民生类内容贴近民众生活，在互动上也较好；时政类内容维持一定数量的更新频率，体现了党报的责任担当以及对社会热点话题的关注；突发事件类报道的平均点赞量在所有类别中最高，反映了主流媒体对于突发事件及时反应能力和正确引导舆论导向的能力；而其他类型的内容则丰富了账号的内容结构同时也增加了内容的多样性。</w:t>
      </w:r>
    </w:p>
    <w:p w14:paraId="1866966F" w14:textId="77777777" w:rsidR="00D120B7" w:rsidRPr="000F5104" w:rsidRDefault="00000000">
      <w:pPr>
        <w:pStyle w:val="2"/>
        <w:rPr>
          <w:rFonts w:hint="eastAsia"/>
        </w:rPr>
      </w:pPr>
      <w:bookmarkStart w:id="108" w:name="_Toc23750"/>
      <w:bookmarkStart w:id="109" w:name="_Toc226629350"/>
      <w:bookmarkStart w:id="110" w:name="_Toc8763"/>
      <w:bookmarkEnd w:id="107"/>
      <w:r w:rsidRPr="000F5104">
        <w:rPr>
          <w:rFonts w:hint="eastAsia"/>
        </w:rPr>
        <w:t>3.4□叙事视角与叙事者统计</w:t>
      </w:r>
      <w:bookmarkEnd w:id="108"/>
      <w:bookmarkEnd w:id="109"/>
      <w:bookmarkEnd w:id="110"/>
    </w:p>
    <w:p w14:paraId="32A5E050" w14:textId="7F9A4159" w:rsidR="00D120B7" w:rsidRPr="000F5104" w:rsidRDefault="00000000">
      <w:pPr>
        <w:widowControl w:val="0"/>
        <w:ind w:firstLine="480"/>
        <w:rPr>
          <w:rFonts w:eastAsia="宋体"/>
          <w:kern w:val="2"/>
          <w:szCs w:val="20"/>
        </w:rPr>
      </w:pPr>
      <w:r w:rsidRPr="000F5104">
        <w:rPr>
          <w:rFonts w:eastAsia="宋体" w:hint="eastAsia"/>
          <w:kern w:val="2"/>
          <w:szCs w:val="20"/>
        </w:rPr>
        <w:t>对样本视频的叙事视角与叙事者类型进行基础性编码统计，结果</w:t>
      </w:r>
      <w:r w:rsidR="00F346A7" w:rsidRPr="000F5104">
        <w:rPr>
          <w:rFonts w:eastAsia="宋体" w:hint="eastAsia"/>
          <w:kern w:val="2"/>
          <w:szCs w:val="20"/>
        </w:rPr>
        <w:t>表</w:t>
      </w:r>
      <w:r w:rsidR="00F346A7" w:rsidRPr="000F5104">
        <w:rPr>
          <w:rFonts w:eastAsia="宋体" w:hint="eastAsia"/>
          <w:kern w:val="2"/>
          <w:szCs w:val="20"/>
        </w:rPr>
        <w:t>3.5</w:t>
      </w:r>
      <w:r w:rsidR="00F346A7" w:rsidRPr="000F5104">
        <w:rPr>
          <w:rFonts w:eastAsia="宋体" w:hint="eastAsia"/>
          <w:kern w:val="2"/>
          <w:szCs w:val="20"/>
        </w:rPr>
        <w:t>、表</w:t>
      </w:r>
      <w:r w:rsidR="00F346A7" w:rsidRPr="000F5104">
        <w:rPr>
          <w:rFonts w:eastAsia="宋体" w:hint="eastAsia"/>
          <w:kern w:val="2"/>
          <w:szCs w:val="20"/>
        </w:rPr>
        <w:t>3.6</w:t>
      </w:r>
      <w:r w:rsidR="00F346A7" w:rsidRPr="000F5104">
        <w:rPr>
          <w:rFonts w:eastAsia="宋体" w:hint="eastAsia"/>
          <w:kern w:val="2"/>
          <w:szCs w:val="20"/>
        </w:rPr>
        <w:t>所示</w:t>
      </w:r>
      <w:r w:rsidRPr="000F5104">
        <w:rPr>
          <w:rFonts w:eastAsia="宋体" w:hint="eastAsia"/>
          <w:kern w:val="2"/>
          <w:szCs w:val="20"/>
        </w:rPr>
        <w:t>：</w:t>
      </w:r>
    </w:p>
    <w:p w14:paraId="209B3B8D" w14:textId="77777777" w:rsidR="00D120B7" w:rsidRPr="000F5104" w:rsidRDefault="00000000">
      <w:pPr>
        <w:keepNext/>
        <w:widowControl w:val="0"/>
        <w:spacing w:before="120" w:after="240" w:line="240" w:lineRule="auto"/>
        <w:ind w:firstLineChars="0" w:firstLine="0"/>
        <w:jc w:val="center"/>
        <w:rPr>
          <w:rFonts w:ascii="黑体" w:eastAsia="黑体" w:hAnsi="Arial"/>
          <w:kern w:val="2"/>
          <w:sz w:val="22"/>
          <w:szCs w:val="20"/>
        </w:rPr>
      </w:pPr>
      <w:r w:rsidRPr="000F5104">
        <w:rPr>
          <w:rFonts w:ascii="黑体" w:eastAsia="黑体" w:hAnsi="Arial" w:hint="eastAsia"/>
          <w:kern w:val="2"/>
          <w:sz w:val="22"/>
          <w:szCs w:val="20"/>
        </w:rPr>
        <w:t>表3.5□2025.09—2026.02“人民日报”抖音号叙事视角使用情况统计</w:t>
      </w:r>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398"/>
        <w:gridCol w:w="2247"/>
        <w:gridCol w:w="1541"/>
        <w:gridCol w:w="3094"/>
      </w:tblGrid>
      <w:tr w:rsidR="00D120B7" w:rsidRPr="000F5104" w14:paraId="786C0AF2" w14:textId="77777777">
        <w:trPr>
          <w:tblHeader/>
          <w:jc w:val="center"/>
        </w:trPr>
        <w:tc>
          <w:tcPr>
            <w:tcW w:w="1398" w:type="dxa"/>
            <w:tcBorders>
              <w:top w:val="single" w:sz="12" w:space="0" w:color="auto"/>
              <w:left w:val="nil"/>
              <w:bottom w:val="nil"/>
              <w:right w:val="nil"/>
            </w:tcBorders>
            <w:tcMar>
              <w:top w:w="60" w:type="dxa"/>
              <w:left w:w="120" w:type="dxa"/>
              <w:bottom w:w="30" w:type="dxa"/>
              <w:right w:w="120" w:type="dxa"/>
            </w:tcMar>
            <w:vAlign w:val="center"/>
          </w:tcPr>
          <w:p w14:paraId="7E484591"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叙事视角</w:t>
            </w:r>
          </w:p>
        </w:tc>
        <w:tc>
          <w:tcPr>
            <w:tcW w:w="2247" w:type="dxa"/>
            <w:tcBorders>
              <w:top w:val="single" w:sz="12" w:space="0" w:color="auto"/>
              <w:left w:val="nil"/>
              <w:bottom w:val="nil"/>
              <w:right w:val="nil"/>
            </w:tcBorders>
            <w:tcMar>
              <w:top w:w="60" w:type="dxa"/>
              <w:left w:w="120" w:type="dxa"/>
              <w:bottom w:w="30" w:type="dxa"/>
              <w:right w:w="120" w:type="dxa"/>
            </w:tcMar>
            <w:vAlign w:val="center"/>
          </w:tcPr>
          <w:p w14:paraId="35A1D878"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视频数量（条）</w:t>
            </w:r>
          </w:p>
        </w:tc>
        <w:tc>
          <w:tcPr>
            <w:tcW w:w="1541" w:type="dxa"/>
            <w:tcBorders>
              <w:top w:val="single" w:sz="12" w:space="0" w:color="auto"/>
              <w:left w:val="nil"/>
              <w:bottom w:val="nil"/>
              <w:right w:val="nil"/>
            </w:tcBorders>
            <w:tcMar>
              <w:top w:w="60" w:type="dxa"/>
              <w:left w:w="120" w:type="dxa"/>
              <w:bottom w:w="30" w:type="dxa"/>
              <w:right w:w="120" w:type="dxa"/>
            </w:tcMar>
            <w:vAlign w:val="center"/>
          </w:tcPr>
          <w:p w14:paraId="1CFA32C3"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占比（</w:t>
            </w:r>
            <w:r w:rsidRPr="000F5104">
              <w:rPr>
                <w:rFonts w:eastAsia="宋体" w:cs="宋体" w:hint="eastAsia"/>
                <w:bCs/>
                <w:sz w:val="22"/>
                <w:szCs w:val="24"/>
              </w:rPr>
              <w:t>%</w:t>
            </w:r>
            <w:r w:rsidRPr="000F5104">
              <w:rPr>
                <w:rFonts w:eastAsia="宋体" w:cs="宋体" w:hint="eastAsia"/>
                <w:bCs/>
                <w:sz w:val="22"/>
                <w:szCs w:val="24"/>
              </w:rPr>
              <w:t>）</w:t>
            </w:r>
          </w:p>
        </w:tc>
        <w:tc>
          <w:tcPr>
            <w:tcW w:w="3094" w:type="dxa"/>
            <w:tcBorders>
              <w:top w:val="single" w:sz="12" w:space="0" w:color="auto"/>
              <w:left w:val="nil"/>
              <w:bottom w:val="nil"/>
              <w:right w:val="nil"/>
            </w:tcBorders>
            <w:tcMar>
              <w:top w:w="60" w:type="dxa"/>
              <w:left w:w="120" w:type="dxa"/>
              <w:bottom w:w="30" w:type="dxa"/>
              <w:right w:w="120" w:type="dxa"/>
            </w:tcMar>
            <w:vAlign w:val="center"/>
          </w:tcPr>
          <w:p w14:paraId="457A1B09"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适用内容类型</w:t>
            </w:r>
          </w:p>
        </w:tc>
      </w:tr>
      <w:tr w:rsidR="00D120B7" w:rsidRPr="000F5104" w14:paraId="15114FE4" w14:textId="77777777">
        <w:trPr>
          <w:jc w:val="center"/>
        </w:trPr>
        <w:tc>
          <w:tcPr>
            <w:tcW w:w="1398" w:type="dxa"/>
            <w:tcBorders>
              <w:top w:val="single" w:sz="4" w:space="0" w:color="auto"/>
              <w:left w:val="nil"/>
              <w:bottom w:val="nil"/>
              <w:right w:val="nil"/>
            </w:tcBorders>
            <w:tcMar>
              <w:top w:w="60" w:type="dxa"/>
              <w:left w:w="120" w:type="dxa"/>
              <w:bottom w:w="30" w:type="dxa"/>
              <w:right w:w="120" w:type="dxa"/>
            </w:tcMar>
            <w:vAlign w:val="center"/>
          </w:tcPr>
          <w:p w14:paraId="63ECEE95"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全知视角</w:t>
            </w:r>
          </w:p>
        </w:tc>
        <w:tc>
          <w:tcPr>
            <w:tcW w:w="2247" w:type="dxa"/>
            <w:tcBorders>
              <w:top w:val="single" w:sz="4" w:space="0" w:color="auto"/>
              <w:left w:val="nil"/>
              <w:bottom w:val="nil"/>
              <w:right w:val="nil"/>
            </w:tcBorders>
            <w:tcMar>
              <w:top w:w="60" w:type="dxa"/>
              <w:left w:w="120" w:type="dxa"/>
              <w:bottom w:w="30" w:type="dxa"/>
              <w:right w:w="120" w:type="dxa"/>
            </w:tcMar>
            <w:vAlign w:val="center"/>
          </w:tcPr>
          <w:p w14:paraId="1389AFF6"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189</w:t>
            </w:r>
          </w:p>
        </w:tc>
        <w:tc>
          <w:tcPr>
            <w:tcW w:w="1541" w:type="dxa"/>
            <w:tcBorders>
              <w:top w:val="single" w:sz="4" w:space="0" w:color="auto"/>
              <w:left w:val="nil"/>
              <w:bottom w:val="nil"/>
              <w:right w:val="nil"/>
            </w:tcBorders>
            <w:tcMar>
              <w:top w:w="60" w:type="dxa"/>
              <w:left w:w="120" w:type="dxa"/>
              <w:bottom w:w="30" w:type="dxa"/>
              <w:right w:w="120" w:type="dxa"/>
            </w:tcMar>
            <w:vAlign w:val="center"/>
          </w:tcPr>
          <w:p w14:paraId="24301E13"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21.0</w:t>
            </w:r>
          </w:p>
        </w:tc>
        <w:tc>
          <w:tcPr>
            <w:tcW w:w="3094" w:type="dxa"/>
            <w:tcBorders>
              <w:top w:val="single" w:sz="4" w:space="0" w:color="auto"/>
              <w:left w:val="nil"/>
              <w:bottom w:val="nil"/>
              <w:right w:val="nil"/>
            </w:tcBorders>
            <w:tcMar>
              <w:top w:w="60" w:type="dxa"/>
              <w:left w:w="120" w:type="dxa"/>
              <w:bottom w:w="30" w:type="dxa"/>
              <w:right w:w="120" w:type="dxa"/>
            </w:tcMar>
            <w:vAlign w:val="center"/>
          </w:tcPr>
          <w:p w14:paraId="64FE9119"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时政要闻、政策解读</w:t>
            </w:r>
          </w:p>
        </w:tc>
      </w:tr>
      <w:tr w:rsidR="00D120B7" w:rsidRPr="000F5104" w14:paraId="1D3BC30C" w14:textId="77777777">
        <w:trPr>
          <w:jc w:val="center"/>
        </w:trPr>
        <w:tc>
          <w:tcPr>
            <w:tcW w:w="1398" w:type="dxa"/>
            <w:tcBorders>
              <w:top w:val="nil"/>
              <w:left w:val="nil"/>
              <w:bottom w:val="nil"/>
              <w:right w:val="nil"/>
            </w:tcBorders>
            <w:tcMar>
              <w:top w:w="60" w:type="dxa"/>
              <w:left w:w="120" w:type="dxa"/>
              <w:bottom w:w="30" w:type="dxa"/>
              <w:right w:w="120" w:type="dxa"/>
            </w:tcMar>
            <w:vAlign w:val="center"/>
          </w:tcPr>
          <w:p w14:paraId="54328F34"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外知视角</w:t>
            </w:r>
          </w:p>
        </w:tc>
        <w:tc>
          <w:tcPr>
            <w:tcW w:w="2247" w:type="dxa"/>
            <w:tcBorders>
              <w:top w:val="nil"/>
              <w:left w:val="nil"/>
              <w:bottom w:val="nil"/>
              <w:right w:val="nil"/>
            </w:tcBorders>
            <w:tcMar>
              <w:top w:w="60" w:type="dxa"/>
              <w:left w:w="120" w:type="dxa"/>
              <w:bottom w:w="30" w:type="dxa"/>
              <w:right w:w="120" w:type="dxa"/>
            </w:tcMar>
            <w:vAlign w:val="center"/>
          </w:tcPr>
          <w:p w14:paraId="32ACB2A1"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58</w:t>
            </w:r>
          </w:p>
        </w:tc>
        <w:tc>
          <w:tcPr>
            <w:tcW w:w="1541" w:type="dxa"/>
            <w:tcBorders>
              <w:top w:val="nil"/>
              <w:left w:val="nil"/>
              <w:bottom w:val="nil"/>
              <w:right w:val="nil"/>
            </w:tcBorders>
            <w:tcMar>
              <w:top w:w="60" w:type="dxa"/>
              <w:left w:w="120" w:type="dxa"/>
              <w:bottom w:w="30" w:type="dxa"/>
              <w:right w:w="120" w:type="dxa"/>
            </w:tcMar>
            <w:vAlign w:val="center"/>
          </w:tcPr>
          <w:p w14:paraId="264DA42E"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6.4</w:t>
            </w:r>
          </w:p>
        </w:tc>
        <w:tc>
          <w:tcPr>
            <w:tcW w:w="3094" w:type="dxa"/>
            <w:tcBorders>
              <w:top w:val="nil"/>
              <w:left w:val="nil"/>
              <w:bottom w:val="nil"/>
              <w:right w:val="nil"/>
            </w:tcBorders>
            <w:tcMar>
              <w:top w:w="60" w:type="dxa"/>
              <w:left w:w="120" w:type="dxa"/>
              <w:bottom w:w="30" w:type="dxa"/>
              <w:right w:w="120" w:type="dxa"/>
            </w:tcMar>
            <w:vAlign w:val="center"/>
          </w:tcPr>
          <w:p w14:paraId="0BA03C73"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突发事件、现场纪实</w:t>
            </w:r>
          </w:p>
        </w:tc>
      </w:tr>
      <w:tr w:rsidR="00D120B7" w:rsidRPr="000F5104" w14:paraId="7BE53A72" w14:textId="77777777">
        <w:trPr>
          <w:jc w:val="center"/>
        </w:trPr>
        <w:tc>
          <w:tcPr>
            <w:tcW w:w="1398" w:type="dxa"/>
            <w:tcBorders>
              <w:top w:val="nil"/>
              <w:left w:val="nil"/>
              <w:bottom w:val="nil"/>
              <w:right w:val="nil"/>
            </w:tcBorders>
            <w:tcMar>
              <w:top w:w="60" w:type="dxa"/>
              <w:left w:w="120" w:type="dxa"/>
              <w:bottom w:w="30" w:type="dxa"/>
              <w:right w:w="120" w:type="dxa"/>
            </w:tcMar>
            <w:vAlign w:val="center"/>
          </w:tcPr>
          <w:p w14:paraId="18B670D7"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lastRenderedPageBreak/>
              <w:t>内知视角</w:t>
            </w:r>
          </w:p>
        </w:tc>
        <w:tc>
          <w:tcPr>
            <w:tcW w:w="2247" w:type="dxa"/>
            <w:tcBorders>
              <w:top w:val="nil"/>
              <w:left w:val="nil"/>
              <w:bottom w:val="nil"/>
              <w:right w:val="nil"/>
            </w:tcBorders>
            <w:tcMar>
              <w:top w:w="60" w:type="dxa"/>
              <w:left w:w="120" w:type="dxa"/>
              <w:bottom w:w="30" w:type="dxa"/>
              <w:right w:w="120" w:type="dxa"/>
            </w:tcMar>
            <w:vAlign w:val="center"/>
          </w:tcPr>
          <w:p w14:paraId="2A13948A"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62</w:t>
            </w:r>
          </w:p>
        </w:tc>
        <w:tc>
          <w:tcPr>
            <w:tcW w:w="1541" w:type="dxa"/>
            <w:tcBorders>
              <w:top w:val="nil"/>
              <w:left w:val="nil"/>
              <w:bottom w:val="nil"/>
              <w:right w:val="nil"/>
            </w:tcBorders>
            <w:tcMar>
              <w:top w:w="60" w:type="dxa"/>
              <w:left w:w="120" w:type="dxa"/>
              <w:bottom w:w="30" w:type="dxa"/>
              <w:right w:w="120" w:type="dxa"/>
            </w:tcMar>
            <w:vAlign w:val="center"/>
          </w:tcPr>
          <w:p w14:paraId="4C3640F5"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6.9</w:t>
            </w:r>
          </w:p>
        </w:tc>
        <w:tc>
          <w:tcPr>
            <w:tcW w:w="3094" w:type="dxa"/>
            <w:tcBorders>
              <w:top w:val="nil"/>
              <w:left w:val="nil"/>
              <w:bottom w:val="nil"/>
              <w:right w:val="nil"/>
            </w:tcBorders>
            <w:tcMar>
              <w:top w:w="60" w:type="dxa"/>
              <w:left w:w="120" w:type="dxa"/>
              <w:bottom w:w="30" w:type="dxa"/>
              <w:right w:w="120" w:type="dxa"/>
            </w:tcMar>
            <w:vAlign w:val="center"/>
          </w:tcPr>
          <w:p w14:paraId="5866D423"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正能量人物、故事纪实</w:t>
            </w:r>
          </w:p>
        </w:tc>
      </w:tr>
      <w:tr w:rsidR="00D120B7" w:rsidRPr="000F5104" w14:paraId="22A24457" w14:textId="77777777">
        <w:trPr>
          <w:jc w:val="center"/>
        </w:trPr>
        <w:tc>
          <w:tcPr>
            <w:tcW w:w="1398" w:type="dxa"/>
            <w:tcBorders>
              <w:top w:val="nil"/>
              <w:left w:val="nil"/>
              <w:bottom w:val="nil"/>
              <w:right w:val="nil"/>
            </w:tcBorders>
            <w:tcMar>
              <w:top w:w="60" w:type="dxa"/>
              <w:left w:w="120" w:type="dxa"/>
              <w:bottom w:w="30" w:type="dxa"/>
              <w:right w:w="120" w:type="dxa"/>
            </w:tcMar>
            <w:vAlign w:val="center"/>
          </w:tcPr>
          <w:p w14:paraId="240031A9"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复合视角</w:t>
            </w:r>
          </w:p>
        </w:tc>
        <w:tc>
          <w:tcPr>
            <w:tcW w:w="2247" w:type="dxa"/>
            <w:tcBorders>
              <w:top w:val="nil"/>
              <w:left w:val="nil"/>
              <w:bottom w:val="nil"/>
              <w:right w:val="nil"/>
            </w:tcBorders>
            <w:tcMar>
              <w:top w:w="60" w:type="dxa"/>
              <w:left w:w="120" w:type="dxa"/>
              <w:bottom w:w="30" w:type="dxa"/>
              <w:right w:w="120" w:type="dxa"/>
            </w:tcMar>
            <w:vAlign w:val="center"/>
          </w:tcPr>
          <w:p w14:paraId="367DD8D1"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591</w:t>
            </w:r>
          </w:p>
        </w:tc>
        <w:tc>
          <w:tcPr>
            <w:tcW w:w="1541" w:type="dxa"/>
            <w:tcBorders>
              <w:top w:val="nil"/>
              <w:left w:val="nil"/>
              <w:bottom w:val="nil"/>
              <w:right w:val="nil"/>
            </w:tcBorders>
            <w:tcMar>
              <w:top w:w="60" w:type="dxa"/>
              <w:left w:w="120" w:type="dxa"/>
              <w:bottom w:w="30" w:type="dxa"/>
              <w:right w:w="120" w:type="dxa"/>
            </w:tcMar>
            <w:vAlign w:val="center"/>
          </w:tcPr>
          <w:p w14:paraId="14F39B27"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65.7</w:t>
            </w:r>
          </w:p>
        </w:tc>
        <w:tc>
          <w:tcPr>
            <w:tcW w:w="3094" w:type="dxa"/>
            <w:tcBorders>
              <w:top w:val="nil"/>
              <w:left w:val="nil"/>
              <w:bottom w:val="nil"/>
              <w:right w:val="nil"/>
            </w:tcBorders>
            <w:tcMar>
              <w:top w:w="60" w:type="dxa"/>
              <w:left w:w="120" w:type="dxa"/>
              <w:bottom w:w="30" w:type="dxa"/>
              <w:right w:w="120" w:type="dxa"/>
            </w:tcMar>
            <w:vAlign w:val="center"/>
          </w:tcPr>
          <w:p w14:paraId="6093D6BF"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深度专题、人物访谈</w:t>
            </w:r>
          </w:p>
        </w:tc>
      </w:tr>
      <w:tr w:rsidR="00D120B7" w:rsidRPr="000F5104" w14:paraId="4F6B8154" w14:textId="77777777">
        <w:trPr>
          <w:jc w:val="center"/>
        </w:trPr>
        <w:tc>
          <w:tcPr>
            <w:tcW w:w="1398" w:type="dxa"/>
            <w:tcBorders>
              <w:top w:val="nil"/>
              <w:left w:val="nil"/>
              <w:bottom w:val="single" w:sz="12" w:space="0" w:color="auto"/>
              <w:right w:val="nil"/>
            </w:tcBorders>
            <w:tcMar>
              <w:top w:w="60" w:type="dxa"/>
              <w:left w:w="120" w:type="dxa"/>
              <w:bottom w:w="30" w:type="dxa"/>
              <w:right w:w="120" w:type="dxa"/>
            </w:tcMar>
            <w:vAlign w:val="center"/>
          </w:tcPr>
          <w:p w14:paraId="4624871C"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合计</w:t>
            </w:r>
          </w:p>
        </w:tc>
        <w:tc>
          <w:tcPr>
            <w:tcW w:w="2247" w:type="dxa"/>
            <w:tcBorders>
              <w:top w:val="nil"/>
              <w:left w:val="nil"/>
              <w:bottom w:val="single" w:sz="12" w:space="0" w:color="auto"/>
              <w:right w:val="nil"/>
            </w:tcBorders>
            <w:tcMar>
              <w:top w:w="60" w:type="dxa"/>
              <w:left w:w="120" w:type="dxa"/>
              <w:bottom w:w="30" w:type="dxa"/>
              <w:right w:w="120" w:type="dxa"/>
            </w:tcMar>
            <w:vAlign w:val="center"/>
          </w:tcPr>
          <w:p w14:paraId="02601E48"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900</w:t>
            </w:r>
          </w:p>
        </w:tc>
        <w:tc>
          <w:tcPr>
            <w:tcW w:w="1541" w:type="dxa"/>
            <w:tcBorders>
              <w:top w:val="nil"/>
              <w:left w:val="nil"/>
              <w:bottom w:val="single" w:sz="12" w:space="0" w:color="auto"/>
              <w:right w:val="nil"/>
            </w:tcBorders>
            <w:tcMar>
              <w:top w:w="60" w:type="dxa"/>
              <w:left w:w="120" w:type="dxa"/>
              <w:bottom w:w="30" w:type="dxa"/>
              <w:right w:w="120" w:type="dxa"/>
            </w:tcMar>
            <w:vAlign w:val="center"/>
          </w:tcPr>
          <w:p w14:paraId="3C767338"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100</w:t>
            </w:r>
          </w:p>
        </w:tc>
        <w:tc>
          <w:tcPr>
            <w:tcW w:w="3094" w:type="dxa"/>
            <w:tcBorders>
              <w:top w:val="nil"/>
              <w:left w:val="nil"/>
              <w:bottom w:val="single" w:sz="12" w:space="0" w:color="auto"/>
              <w:right w:val="nil"/>
            </w:tcBorders>
            <w:tcMar>
              <w:top w:w="60" w:type="dxa"/>
              <w:left w:w="120" w:type="dxa"/>
              <w:bottom w:w="30" w:type="dxa"/>
              <w:right w:w="120" w:type="dxa"/>
            </w:tcMar>
            <w:vAlign w:val="center"/>
          </w:tcPr>
          <w:p w14:paraId="272EF4A1"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w:t>
            </w:r>
          </w:p>
        </w:tc>
      </w:tr>
    </w:tbl>
    <w:p w14:paraId="5CFE815F" w14:textId="77777777" w:rsidR="00D120B7" w:rsidRPr="000F5104" w:rsidRDefault="00000000">
      <w:pPr>
        <w:widowControl w:val="0"/>
        <w:ind w:firstLine="480"/>
        <w:rPr>
          <w:rFonts w:eastAsia="宋体"/>
          <w:kern w:val="2"/>
          <w:szCs w:val="20"/>
        </w:rPr>
      </w:pPr>
      <w:r w:rsidRPr="000F5104">
        <w:rPr>
          <w:rFonts w:eastAsia="宋体"/>
          <w:kern w:val="2"/>
          <w:szCs w:val="20"/>
        </w:rPr>
        <w:t>以复合视角为主体，全知、外知、内知视角按需搭配，满足不同内容叙事需要。</w:t>
      </w:r>
    </w:p>
    <w:p w14:paraId="3571CD24" w14:textId="77777777" w:rsidR="00D120B7" w:rsidRPr="000F5104" w:rsidRDefault="00000000">
      <w:pPr>
        <w:keepNext/>
        <w:widowControl w:val="0"/>
        <w:spacing w:before="120" w:after="240" w:line="240" w:lineRule="auto"/>
        <w:ind w:firstLineChars="0" w:firstLine="0"/>
        <w:jc w:val="center"/>
        <w:rPr>
          <w:rFonts w:ascii="黑体" w:eastAsia="黑体" w:hAnsi="Arial"/>
          <w:kern w:val="2"/>
          <w:sz w:val="22"/>
          <w:szCs w:val="20"/>
        </w:rPr>
      </w:pPr>
      <w:r w:rsidRPr="000F5104">
        <w:rPr>
          <w:rFonts w:ascii="黑体" w:eastAsia="黑体" w:hAnsi="Arial" w:hint="eastAsia"/>
          <w:kern w:val="2"/>
          <w:sz w:val="22"/>
          <w:szCs w:val="20"/>
        </w:rPr>
        <w:t>表3.6□2025.09—2026.02“人民日报”抖音号叙事者类型使用情况统计</w:t>
      </w:r>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973"/>
        <w:gridCol w:w="1980"/>
        <w:gridCol w:w="1352"/>
        <w:gridCol w:w="2975"/>
      </w:tblGrid>
      <w:tr w:rsidR="00D120B7" w:rsidRPr="000F5104" w14:paraId="38EDAD0E" w14:textId="77777777">
        <w:trPr>
          <w:tblHeader/>
          <w:jc w:val="center"/>
        </w:trPr>
        <w:tc>
          <w:tcPr>
            <w:tcW w:w="1973" w:type="dxa"/>
            <w:tcBorders>
              <w:top w:val="single" w:sz="12" w:space="0" w:color="auto"/>
              <w:left w:val="nil"/>
              <w:bottom w:val="nil"/>
              <w:right w:val="nil"/>
            </w:tcBorders>
            <w:tcMar>
              <w:top w:w="60" w:type="dxa"/>
              <w:left w:w="120" w:type="dxa"/>
              <w:bottom w:w="30" w:type="dxa"/>
              <w:right w:w="120" w:type="dxa"/>
            </w:tcMar>
            <w:vAlign w:val="center"/>
          </w:tcPr>
          <w:p w14:paraId="69D7B4C5"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叙事者类型</w:t>
            </w:r>
          </w:p>
        </w:tc>
        <w:tc>
          <w:tcPr>
            <w:tcW w:w="1980" w:type="dxa"/>
            <w:tcBorders>
              <w:top w:val="single" w:sz="12" w:space="0" w:color="auto"/>
              <w:left w:val="nil"/>
              <w:bottom w:val="nil"/>
              <w:right w:val="nil"/>
            </w:tcBorders>
            <w:tcMar>
              <w:top w:w="60" w:type="dxa"/>
              <w:left w:w="120" w:type="dxa"/>
              <w:bottom w:w="30" w:type="dxa"/>
              <w:right w:w="120" w:type="dxa"/>
            </w:tcMar>
            <w:vAlign w:val="center"/>
          </w:tcPr>
          <w:p w14:paraId="133EC97A"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视频数量（条）</w:t>
            </w:r>
          </w:p>
        </w:tc>
        <w:tc>
          <w:tcPr>
            <w:tcW w:w="1352" w:type="dxa"/>
            <w:tcBorders>
              <w:top w:val="single" w:sz="12" w:space="0" w:color="auto"/>
              <w:left w:val="nil"/>
              <w:bottom w:val="nil"/>
              <w:right w:val="nil"/>
            </w:tcBorders>
            <w:tcMar>
              <w:top w:w="60" w:type="dxa"/>
              <w:left w:w="120" w:type="dxa"/>
              <w:bottom w:w="30" w:type="dxa"/>
              <w:right w:w="120" w:type="dxa"/>
            </w:tcMar>
            <w:vAlign w:val="center"/>
          </w:tcPr>
          <w:p w14:paraId="6AC413FA"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占比（</w:t>
            </w:r>
            <w:r w:rsidRPr="000F5104">
              <w:rPr>
                <w:rFonts w:eastAsia="宋体" w:cs="宋体" w:hint="eastAsia"/>
                <w:bCs/>
                <w:sz w:val="22"/>
                <w:szCs w:val="24"/>
              </w:rPr>
              <w:t>%</w:t>
            </w:r>
            <w:r w:rsidRPr="000F5104">
              <w:rPr>
                <w:rFonts w:eastAsia="宋体" w:cs="宋体" w:hint="eastAsia"/>
                <w:bCs/>
                <w:sz w:val="22"/>
                <w:szCs w:val="24"/>
              </w:rPr>
              <w:t>）</w:t>
            </w:r>
          </w:p>
        </w:tc>
        <w:tc>
          <w:tcPr>
            <w:tcW w:w="2975" w:type="dxa"/>
            <w:tcBorders>
              <w:top w:val="single" w:sz="12" w:space="0" w:color="auto"/>
              <w:left w:val="nil"/>
              <w:bottom w:val="nil"/>
              <w:right w:val="nil"/>
            </w:tcBorders>
            <w:tcMar>
              <w:top w:w="60" w:type="dxa"/>
              <w:left w:w="120" w:type="dxa"/>
              <w:bottom w:w="30" w:type="dxa"/>
              <w:right w:w="120" w:type="dxa"/>
            </w:tcMar>
            <w:vAlign w:val="center"/>
          </w:tcPr>
          <w:p w14:paraId="7F3F42AC"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核心作用</w:t>
            </w:r>
          </w:p>
        </w:tc>
      </w:tr>
      <w:tr w:rsidR="00D120B7" w:rsidRPr="000F5104" w14:paraId="4090F5D3" w14:textId="77777777">
        <w:trPr>
          <w:jc w:val="center"/>
        </w:trPr>
        <w:tc>
          <w:tcPr>
            <w:tcW w:w="1973" w:type="dxa"/>
            <w:tcBorders>
              <w:top w:val="single" w:sz="4" w:space="0" w:color="auto"/>
              <w:left w:val="nil"/>
              <w:bottom w:val="nil"/>
              <w:right w:val="nil"/>
            </w:tcBorders>
            <w:tcMar>
              <w:top w:w="60" w:type="dxa"/>
              <w:left w:w="120" w:type="dxa"/>
              <w:bottom w:w="30" w:type="dxa"/>
              <w:right w:w="120" w:type="dxa"/>
            </w:tcMar>
            <w:vAlign w:val="center"/>
          </w:tcPr>
          <w:p w14:paraId="1114D392"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公开权威叙事者</w:t>
            </w:r>
          </w:p>
        </w:tc>
        <w:tc>
          <w:tcPr>
            <w:tcW w:w="1980" w:type="dxa"/>
            <w:tcBorders>
              <w:top w:val="single" w:sz="4" w:space="0" w:color="auto"/>
              <w:left w:val="nil"/>
              <w:bottom w:val="nil"/>
              <w:right w:val="nil"/>
            </w:tcBorders>
            <w:tcMar>
              <w:top w:w="60" w:type="dxa"/>
              <w:left w:w="120" w:type="dxa"/>
              <w:bottom w:w="30" w:type="dxa"/>
              <w:right w:w="120" w:type="dxa"/>
            </w:tcMar>
            <w:vAlign w:val="center"/>
          </w:tcPr>
          <w:p w14:paraId="67054794"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182</w:t>
            </w:r>
          </w:p>
        </w:tc>
        <w:tc>
          <w:tcPr>
            <w:tcW w:w="1352" w:type="dxa"/>
            <w:tcBorders>
              <w:top w:val="single" w:sz="4" w:space="0" w:color="auto"/>
              <w:left w:val="nil"/>
              <w:bottom w:val="nil"/>
              <w:right w:val="nil"/>
            </w:tcBorders>
            <w:tcMar>
              <w:top w:w="60" w:type="dxa"/>
              <w:left w:w="120" w:type="dxa"/>
              <w:bottom w:w="30" w:type="dxa"/>
              <w:right w:w="120" w:type="dxa"/>
            </w:tcMar>
            <w:vAlign w:val="center"/>
          </w:tcPr>
          <w:p w14:paraId="5097D3CE"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20.2</w:t>
            </w:r>
          </w:p>
        </w:tc>
        <w:tc>
          <w:tcPr>
            <w:tcW w:w="2975" w:type="dxa"/>
            <w:tcBorders>
              <w:top w:val="single" w:sz="4" w:space="0" w:color="auto"/>
              <w:left w:val="nil"/>
              <w:bottom w:val="nil"/>
              <w:right w:val="nil"/>
            </w:tcBorders>
            <w:tcMar>
              <w:top w:w="60" w:type="dxa"/>
              <w:left w:w="120" w:type="dxa"/>
              <w:bottom w:w="30" w:type="dxa"/>
              <w:right w:w="120" w:type="dxa"/>
            </w:tcMar>
            <w:vAlign w:val="center"/>
          </w:tcPr>
          <w:p w14:paraId="6BA553E9"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保障权威，传递官方立场</w:t>
            </w:r>
          </w:p>
        </w:tc>
      </w:tr>
      <w:tr w:rsidR="00D120B7" w:rsidRPr="000F5104" w14:paraId="287DEF69" w14:textId="77777777">
        <w:trPr>
          <w:jc w:val="center"/>
        </w:trPr>
        <w:tc>
          <w:tcPr>
            <w:tcW w:w="1973" w:type="dxa"/>
            <w:tcBorders>
              <w:top w:val="nil"/>
              <w:left w:val="nil"/>
              <w:bottom w:val="nil"/>
              <w:right w:val="nil"/>
            </w:tcBorders>
            <w:tcMar>
              <w:top w:w="60" w:type="dxa"/>
              <w:left w:w="120" w:type="dxa"/>
              <w:bottom w:w="30" w:type="dxa"/>
              <w:right w:w="120" w:type="dxa"/>
            </w:tcMar>
            <w:vAlign w:val="center"/>
          </w:tcPr>
          <w:p w14:paraId="143373F3"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隐蔽叙事者</w:t>
            </w:r>
          </w:p>
        </w:tc>
        <w:tc>
          <w:tcPr>
            <w:tcW w:w="1980" w:type="dxa"/>
            <w:tcBorders>
              <w:top w:val="nil"/>
              <w:left w:val="nil"/>
              <w:bottom w:val="nil"/>
              <w:right w:val="nil"/>
            </w:tcBorders>
            <w:tcMar>
              <w:top w:w="60" w:type="dxa"/>
              <w:left w:w="120" w:type="dxa"/>
              <w:bottom w:w="30" w:type="dxa"/>
              <w:right w:w="120" w:type="dxa"/>
            </w:tcMar>
            <w:vAlign w:val="center"/>
          </w:tcPr>
          <w:p w14:paraId="14F3F205"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564</w:t>
            </w:r>
          </w:p>
        </w:tc>
        <w:tc>
          <w:tcPr>
            <w:tcW w:w="1352" w:type="dxa"/>
            <w:tcBorders>
              <w:top w:val="nil"/>
              <w:left w:val="nil"/>
              <w:bottom w:val="nil"/>
              <w:right w:val="nil"/>
            </w:tcBorders>
            <w:tcMar>
              <w:top w:w="60" w:type="dxa"/>
              <w:left w:w="120" w:type="dxa"/>
              <w:bottom w:w="30" w:type="dxa"/>
              <w:right w:w="120" w:type="dxa"/>
            </w:tcMar>
            <w:vAlign w:val="center"/>
          </w:tcPr>
          <w:p w14:paraId="6D985AE4"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62.7</w:t>
            </w:r>
          </w:p>
        </w:tc>
        <w:tc>
          <w:tcPr>
            <w:tcW w:w="2975" w:type="dxa"/>
            <w:tcBorders>
              <w:top w:val="nil"/>
              <w:left w:val="nil"/>
              <w:bottom w:val="nil"/>
              <w:right w:val="nil"/>
            </w:tcBorders>
            <w:tcMar>
              <w:top w:w="60" w:type="dxa"/>
              <w:left w:w="120" w:type="dxa"/>
              <w:bottom w:w="30" w:type="dxa"/>
              <w:right w:w="120" w:type="dxa"/>
            </w:tcMar>
            <w:vAlign w:val="center"/>
          </w:tcPr>
          <w:p w14:paraId="08E3DC0F"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弱化宣传感，突出客观性</w:t>
            </w:r>
          </w:p>
        </w:tc>
      </w:tr>
      <w:tr w:rsidR="00D120B7" w:rsidRPr="000F5104" w14:paraId="37035A21" w14:textId="77777777">
        <w:trPr>
          <w:jc w:val="center"/>
        </w:trPr>
        <w:tc>
          <w:tcPr>
            <w:tcW w:w="1973" w:type="dxa"/>
            <w:tcBorders>
              <w:top w:val="nil"/>
              <w:left w:val="nil"/>
              <w:bottom w:val="nil"/>
              <w:right w:val="nil"/>
            </w:tcBorders>
            <w:tcMar>
              <w:top w:w="60" w:type="dxa"/>
              <w:left w:w="120" w:type="dxa"/>
              <w:bottom w:w="30" w:type="dxa"/>
              <w:right w:w="120" w:type="dxa"/>
            </w:tcMar>
            <w:vAlign w:val="center"/>
          </w:tcPr>
          <w:p w14:paraId="02565F52"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平民参与叙事者</w:t>
            </w:r>
          </w:p>
        </w:tc>
        <w:tc>
          <w:tcPr>
            <w:tcW w:w="1980" w:type="dxa"/>
            <w:tcBorders>
              <w:top w:val="nil"/>
              <w:left w:val="nil"/>
              <w:bottom w:val="nil"/>
              <w:right w:val="nil"/>
            </w:tcBorders>
            <w:tcMar>
              <w:top w:w="60" w:type="dxa"/>
              <w:left w:w="120" w:type="dxa"/>
              <w:bottom w:w="30" w:type="dxa"/>
              <w:right w:w="120" w:type="dxa"/>
            </w:tcMar>
            <w:vAlign w:val="center"/>
          </w:tcPr>
          <w:p w14:paraId="46938DE7"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154</w:t>
            </w:r>
          </w:p>
        </w:tc>
        <w:tc>
          <w:tcPr>
            <w:tcW w:w="1352" w:type="dxa"/>
            <w:tcBorders>
              <w:top w:val="nil"/>
              <w:left w:val="nil"/>
              <w:bottom w:val="nil"/>
              <w:right w:val="nil"/>
            </w:tcBorders>
            <w:tcMar>
              <w:top w:w="60" w:type="dxa"/>
              <w:left w:w="120" w:type="dxa"/>
              <w:bottom w:w="30" w:type="dxa"/>
              <w:right w:w="120" w:type="dxa"/>
            </w:tcMar>
            <w:vAlign w:val="center"/>
          </w:tcPr>
          <w:p w14:paraId="25B7AAD8"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17.1</w:t>
            </w:r>
          </w:p>
        </w:tc>
        <w:tc>
          <w:tcPr>
            <w:tcW w:w="2975" w:type="dxa"/>
            <w:tcBorders>
              <w:top w:val="nil"/>
              <w:left w:val="nil"/>
              <w:bottom w:val="nil"/>
              <w:right w:val="nil"/>
            </w:tcBorders>
            <w:tcMar>
              <w:top w:w="60" w:type="dxa"/>
              <w:left w:w="120" w:type="dxa"/>
              <w:bottom w:w="30" w:type="dxa"/>
              <w:right w:w="120" w:type="dxa"/>
            </w:tcMar>
            <w:vAlign w:val="center"/>
          </w:tcPr>
          <w:p w14:paraId="1221D55F"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贴近大众，强化情感共鸣</w:t>
            </w:r>
          </w:p>
        </w:tc>
      </w:tr>
      <w:tr w:rsidR="00D120B7" w:rsidRPr="000F5104" w14:paraId="04999DD1" w14:textId="77777777">
        <w:trPr>
          <w:jc w:val="center"/>
        </w:trPr>
        <w:tc>
          <w:tcPr>
            <w:tcW w:w="1973" w:type="dxa"/>
            <w:tcBorders>
              <w:top w:val="nil"/>
              <w:left w:val="nil"/>
              <w:bottom w:val="single" w:sz="12" w:space="0" w:color="auto"/>
              <w:right w:val="nil"/>
            </w:tcBorders>
            <w:tcMar>
              <w:top w:w="60" w:type="dxa"/>
              <w:left w:w="120" w:type="dxa"/>
              <w:bottom w:w="30" w:type="dxa"/>
              <w:right w:w="120" w:type="dxa"/>
            </w:tcMar>
            <w:vAlign w:val="center"/>
          </w:tcPr>
          <w:p w14:paraId="16A57BCF"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合计</w:t>
            </w:r>
          </w:p>
        </w:tc>
        <w:tc>
          <w:tcPr>
            <w:tcW w:w="1980" w:type="dxa"/>
            <w:tcBorders>
              <w:top w:val="nil"/>
              <w:left w:val="nil"/>
              <w:bottom w:val="single" w:sz="12" w:space="0" w:color="auto"/>
              <w:right w:val="nil"/>
            </w:tcBorders>
            <w:tcMar>
              <w:top w:w="60" w:type="dxa"/>
              <w:left w:w="120" w:type="dxa"/>
              <w:bottom w:w="30" w:type="dxa"/>
              <w:right w:w="120" w:type="dxa"/>
            </w:tcMar>
            <w:vAlign w:val="center"/>
          </w:tcPr>
          <w:p w14:paraId="658B632D"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900</w:t>
            </w:r>
          </w:p>
        </w:tc>
        <w:tc>
          <w:tcPr>
            <w:tcW w:w="1352" w:type="dxa"/>
            <w:tcBorders>
              <w:top w:val="nil"/>
              <w:left w:val="nil"/>
              <w:bottom w:val="single" w:sz="12" w:space="0" w:color="auto"/>
              <w:right w:val="nil"/>
            </w:tcBorders>
            <w:tcMar>
              <w:top w:w="60" w:type="dxa"/>
              <w:left w:w="120" w:type="dxa"/>
              <w:bottom w:w="30" w:type="dxa"/>
              <w:right w:w="120" w:type="dxa"/>
            </w:tcMar>
            <w:vAlign w:val="center"/>
          </w:tcPr>
          <w:p w14:paraId="2F68B148"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100</w:t>
            </w:r>
          </w:p>
        </w:tc>
        <w:tc>
          <w:tcPr>
            <w:tcW w:w="2975" w:type="dxa"/>
            <w:tcBorders>
              <w:top w:val="nil"/>
              <w:left w:val="nil"/>
              <w:bottom w:val="single" w:sz="12" w:space="0" w:color="auto"/>
              <w:right w:val="nil"/>
            </w:tcBorders>
            <w:tcMar>
              <w:top w:w="60" w:type="dxa"/>
              <w:left w:w="120" w:type="dxa"/>
              <w:bottom w:w="30" w:type="dxa"/>
              <w:right w:w="120" w:type="dxa"/>
            </w:tcMar>
            <w:vAlign w:val="center"/>
          </w:tcPr>
          <w:p w14:paraId="5E65DB44"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w:t>
            </w:r>
          </w:p>
        </w:tc>
      </w:tr>
    </w:tbl>
    <w:p w14:paraId="144813CD" w14:textId="77777777" w:rsidR="00D120B7" w:rsidRPr="000F5104" w:rsidRDefault="00000000">
      <w:pPr>
        <w:widowControl w:val="0"/>
        <w:ind w:firstLine="480"/>
        <w:rPr>
          <w:rFonts w:eastAsia="宋体"/>
          <w:kern w:val="2"/>
          <w:szCs w:val="20"/>
        </w:rPr>
      </w:pPr>
      <w:r w:rsidRPr="000F5104">
        <w:rPr>
          <w:rFonts w:eastAsia="宋体"/>
          <w:kern w:val="2"/>
          <w:szCs w:val="20"/>
        </w:rPr>
        <w:t>以隐蔽叙事者为主，权威叙事者与平民叙事者互补，兼顾权威性与贴近性</w:t>
      </w:r>
      <w:r w:rsidRPr="000F5104">
        <w:rPr>
          <w:rFonts w:eastAsia="宋体" w:hint="eastAsia"/>
          <w:kern w:val="2"/>
          <w:szCs w:val="20"/>
        </w:rPr>
        <w:t>。</w:t>
      </w:r>
    </w:p>
    <w:p w14:paraId="2C2C4DC8" w14:textId="77777777" w:rsidR="00D120B7" w:rsidRPr="000F5104" w:rsidRDefault="00000000">
      <w:pPr>
        <w:pStyle w:val="2"/>
        <w:rPr>
          <w:rFonts w:hint="eastAsia"/>
        </w:rPr>
      </w:pPr>
      <w:bookmarkStart w:id="111" w:name="_Toc226629351"/>
      <w:bookmarkStart w:id="112" w:name="_Toc28565"/>
      <w:bookmarkStart w:id="113" w:name="_Toc24629"/>
      <w:r w:rsidRPr="000F5104">
        <w:rPr>
          <w:rFonts w:hint="eastAsia"/>
        </w:rPr>
        <w:t>3.5□叙事语言与结构特征统计</w:t>
      </w:r>
      <w:bookmarkEnd w:id="111"/>
      <w:bookmarkEnd w:id="112"/>
      <w:bookmarkEnd w:id="113"/>
    </w:p>
    <w:p w14:paraId="3AB0AEE0" w14:textId="6BE214F8" w:rsidR="00D120B7" w:rsidRPr="000F5104" w:rsidRDefault="00000000">
      <w:pPr>
        <w:widowControl w:val="0"/>
        <w:ind w:firstLine="480"/>
        <w:rPr>
          <w:rFonts w:eastAsia="宋体"/>
          <w:kern w:val="2"/>
          <w:szCs w:val="20"/>
        </w:rPr>
      </w:pPr>
      <w:r w:rsidRPr="000F5104">
        <w:rPr>
          <w:rFonts w:eastAsia="宋体" w:hint="eastAsia"/>
          <w:kern w:val="2"/>
          <w:szCs w:val="20"/>
        </w:rPr>
        <w:t>对叙事语言元素与叙事结构类型进行基础性统计，</w:t>
      </w:r>
      <w:r w:rsidR="00F346A7" w:rsidRPr="000F5104">
        <w:rPr>
          <w:rFonts w:eastAsia="宋体" w:hint="eastAsia"/>
          <w:kern w:val="2"/>
          <w:szCs w:val="20"/>
        </w:rPr>
        <w:t>结果如表</w:t>
      </w:r>
      <w:r w:rsidR="00F346A7" w:rsidRPr="000F5104">
        <w:rPr>
          <w:rFonts w:eastAsia="宋体" w:hint="eastAsia"/>
          <w:kern w:val="2"/>
          <w:szCs w:val="20"/>
        </w:rPr>
        <w:t>3.7</w:t>
      </w:r>
      <w:r w:rsidR="00F346A7" w:rsidRPr="000F5104">
        <w:rPr>
          <w:rFonts w:eastAsia="宋体" w:hint="eastAsia"/>
          <w:kern w:val="2"/>
          <w:szCs w:val="20"/>
        </w:rPr>
        <w:t>、</w:t>
      </w:r>
      <w:r w:rsidR="00223FA0" w:rsidRPr="000F5104">
        <w:rPr>
          <w:rFonts w:eastAsia="宋体" w:hint="eastAsia"/>
          <w:kern w:val="2"/>
          <w:szCs w:val="20"/>
        </w:rPr>
        <w:t>表</w:t>
      </w:r>
      <w:r w:rsidR="00F346A7" w:rsidRPr="000F5104">
        <w:rPr>
          <w:rFonts w:eastAsia="宋体" w:hint="eastAsia"/>
          <w:kern w:val="2"/>
          <w:szCs w:val="20"/>
        </w:rPr>
        <w:t>3.8</w:t>
      </w:r>
      <w:r w:rsidR="00F346A7" w:rsidRPr="000F5104">
        <w:rPr>
          <w:rFonts w:eastAsia="宋体" w:hint="eastAsia"/>
          <w:kern w:val="2"/>
          <w:szCs w:val="20"/>
        </w:rPr>
        <w:t>所示：</w:t>
      </w:r>
    </w:p>
    <w:p w14:paraId="27318A36" w14:textId="77777777" w:rsidR="00D120B7" w:rsidRPr="000F5104" w:rsidRDefault="00000000">
      <w:pPr>
        <w:keepNext/>
        <w:widowControl w:val="0"/>
        <w:spacing w:before="120" w:after="240" w:line="240" w:lineRule="auto"/>
        <w:ind w:firstLineChars="0" w:firstLine="0"/>
        <w:jc w:val="center"/>
        <w:rPr>
          <w:rFonts w:ascii="黑体" w:eastAsia="黑体" w:hAnsi="Arial"/>
          <w:kern w:val="2"/>
          <w:sz w:val="22"/>
          <w:szCs w:val="20"/>
        </w:rPr>
      </w:pPr>
      <w:r w:rsidRPr="000F5104">
        <w:rPr>
          <w:rFonts w:ascii="黑体" w:eastAsia="黑体" w:hAnsi="Arial" w:hint="eastAsia"/>
          <w:kern w:val="2"/>
          <w:sz w:val="22"/>
          <w:szCs w:val="20"/>
        </w:rPr>
        <w:t>表3.7□2025.09—2026.02“人民日报”抖音号叙事语言元素使用统计</w:t>
      </w:r>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725"/>
        <w:gridCol w:w="1977"/>
        <w:gridCol w:w="1600"/>
        <w:gridCol w:w="2978"/>
      </w:tblGrid>
      <w:tr w:rsidR="00D120B7" w:rsidRPr="000F5104" w14:paraId="50725CA5" w14:textId="77777777">
        <w:trPr>
          <w:tblHeader/>
          <w:jc w:val="center"/>
        </w:trPr>
        <w:tc>
          <w:tcPr>
            <w:tcW w:w="1725" w:type="dxa"/>
            <w:tcBorders>
              <w:top w:val="single" w:sz="12" w:space="0" w:color="auto"/>
              <w:left w:val="nil"/>
              <w:bottom w:val="nil"/>
              <w:right w:val="nil"/>
            </w:tcBorders>
            <w:tcMar>
              <w:top w:w="60" w:type="dxa"/>
              <w:left w:w="120" w:type="dxa"/>
              <w:bottom w:w="30" w:type="dxa"/>
              <w:right w:w="120" w:type="dxa"/>
            </w:tcMar>
            <w:vAlign w:val="center"/>
          </w:tcPr>
          <w:p w14:paraId="3290145B"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叙事语言元素</w:t>
            </w:r>
          </w:p>
        </w:tc>
        <w:tc>
          <w:tcPr>
            <w:tcW w:w="1977" w:type="dxa"/>
            <w:tcBorders>
              <w:top w:val="single" w:sz="12" w:space="0" w:color="auto"/>
              <w:left w:val="nil"/>
              <w:bottom w:val="nil"/>
              <w:right w:val="nil"/>
            </w:tcBorders>
            <w:tcMar>
              <w:top w:w="60" w:type="dxa"/>
              <w:left w:w="120" w:type="dxa"/>
              <w:bottom w:w="30" w:type="dxa"/>
              <w:right w:w="120" w:type="dxa"/>
            </w:tcMar>
            <w:vAlign w:val="center"/>
          </w:tcPr>
          <w:p w14:paraId="5C69BF9F"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使用数量（条）</w:t>
            </w:r>
          </w:p>
        </w:tc>
        <w:tc>
          <w:tcPr>
            <w:tcW w:w="1600" w:type="dxa"/>
            <w:tcBorders>
              <w:top w:val="single" w:sz="12" w:space="0" w:color="auto"/>
              <w:left w:val="nil"/>
              <w:bottom w:val="nil"/>
              <w:right w:val="nil"/>
            </w:tcBorders>
            <w:tcMar>
              <w:top w:w="60" w:type="dxa"/>
              <w:left w:w="120" w:type="dxa"/>
              <w:bottom w:w="30" w:type="dxa"/>
              <w:right w:w="120" w:type="dxa"/>
            </w:tcMar>
            <w:vAlign w:val="center"/>
          </w:tcPr>
          <w:p w14:paraId="5FE92B6C"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使用率（</w:t>
            </w:r>
            <w:r w:rsidRPr="000F5104">
              <w:rPr>
                <w:rFonts w:eastAsia="宋体" w:cs="宋体" w:hint="eastAsia"/>
                <w:bCs/>
                <w:sz w:val="22"/>
                <w:szCs w:val="24"/>
              </w:rPr>
              <w:t>%</w:t>
            </w:r>
            <w:r w:rsidRPr="000F5104">
              <w:rPr>
                <w:rFonts w:eastAsia="宋体" w:cs="宋体" w:hint="eastAsia"/>
                <w:bCs/>
                <w:sz w:val="22"/>
                <w:szCs w:val="24"/>
              </w:rPr>
              <w:t>）</w:t>
            </w:r>
          </w:p>
        </w:tc>
        <w:tc>
          <w:tcPr>
            <w:tcW w:w="2978" w:type="dxa"/>
            <w:tcBorders>
              <w:top w:val="single" w:sz="12" w:space="0" w:color="auto"/>
              <w:left w:val="nil"/>
              <w:bottom w:val="nil"/>
              <w:right w:val="nil"/>
            </w:tcBorders>
            <w:tcMar>
              <w:top w:w="60" w:type="dxa"/>
              <w:left w:w="120" w:type="dxa"/>
              <w:bottom w:w="30" w:type="dxa"/>
              <w:right w:w="120" w:type="dxa"/>
            </w:tcMar>
            <w:vAlign w:val="center"/>
          </w:tcPr>
          <w:p w14:paraId="0F33C752"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适配内容类型</w:t>
            </w:r>
          </w:p>
        </w:tc>
      </w:tr>
      <w:tr w:rsidR="00D120B7" w:rsidRPr="000F5104" w14:paraId="1319E296" w14:textId="77777777">
        <w:trPr>
          <w:jc w:val="center"/>
        </w:trPr>
        <w:tc>
          <w:tcPr>
            <w:tcW w:w="1725" w:type="dxa"/>
            <w:tcBorders>
              <w:top w:val="single" w:sz="4" w:space="0" w:color="auto"/>
              <w:left w:val="nil"/>
              <w:bottom w:val="nil"/>
              <w:right w:val="nil"/>
            </w:tcBorders>
            <w:tcMar>
              <w:top w:w="60" w:type="dxa"/>
              <w:left w:w="120" w:type="dxa"/>
              <w:bottom w:w="30" w:type="dxa"/>
              <w:right w:w="120" w:type="dxa"/>
            </w:tcMar>
            <w:vAlign w:val="center"/>
          </w:tcPr>
          <w:p w14:paraId="4E590733"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同期声</w:t>
            </w:r>
          </w:p>
        </w:tc>
        <w:tc>
          <w:tcPr>
            <w:tcW w:w="1977" w:type="dxa"/>
            <w:tcBorders>
              <w:top w:val="single" w:sz="4" w:space="0" w:color="auto"/>
              <w:left w:val="nil"/>
              <w:bottom w:val="nil"/>
              <w:right w:val="nil"/>
            </w:tcBorders>
            <w:tcMar>
              <w:top w:w="60" w:type="dxa"/>
              <w:left w:w="120" w:type="dxa"/>
              <w:bottom w:w="30" w:type="dxa"/>
              <w:right w:w="120" w:type="dxa"/>
            </w:tcMar>
            <w:vAlign w:val="center"/>
          </w:tcPr>
          <w:p w14:paraId="48760086" w14:textId="77777777" w:rsidR="00D120B7" w:rsidRPr="000F5104" w:rsidRDefault="00000000">
            <w:pPr>
              <w:widowControl w:val="0"/>
              <w:snapToGrid w:val="0"/>
              <w:spacing w:line="240" w:lineRule="auto"/>
              <w:ind w:firstLineChars="0" w:firstLine="0"/>
              <w:jc w:val="center"/>
              <w:rPr>
                <w:rFonts w:eastAsia="宋体"/>
                <w:bCs/>
                <w:sz w:val="22"/>
              </w:rPr>
            </w:pPr>
            <w:r w:rsidRPr="000F5104">
              <w:rPr>
                <w:rFonts w:eastAsia="宋体"/>
                <w:bCs/>
                <w:sz w:val="22"/>
              </w:rPr>
              <w:t>0</w:t>
            </w:r>
          </w:p>
        </w:tc>
        <w:tc>
          <w:tcPr>
            <w:tcW w:w="1600" w:type="dxa"/>
            <w:tcBorders>
              <w:top w:val="single" w:sz="4" w:space="0" w:color="auto"/>
              <w:left w:val="nil"/>
              <w:bottom w:val="nil"/>
              <w:right w:val="nil"/>
            </w:tcBorders>
            <w:tcMar>
              <w:top w:w="60" w:type="dxa"/>
              <w:left w:w="120" w:type="dxa"/>
              <w:bottom w:w="30" w:type="dxa"/>
              <w:right w:w="120" w:type="dxa"/>
            </w:tcMar>
            <w:vAlign w:val="center"/>
          </w:tcPr>
          <w:p w14:paraId="71FEFC14" w14:textId="77777777" w:rsidR="00D120B7" w:rsidRPr="000F5104" w:rsidRDefault="00000000">
            <w:pPr>
              <w:widowControl w:val="0"/>
              <w:snapToGrid w:val="0"/>
              <w:spacing w:line="240" w:lineRule="auto"/>
              <w:ind w:firstLineChars="0" w:firstLine="0"/>
              <w:jc w:val="center"/>
              <w:rPr>
                <w:rFonts w:eastAsia="宋体"/>
                <w:bCs/>
                <w:sz w:val="22"/>
              </w:rPr>
            </w:pPr>
            <w:r w:rsidRPr="000F5104">
              <w:rPr>
                <w:rFonts w:eastAsia="宋体"/>
                <w:bCs/>
                <w:sz w:val="22"/>
              </w:rPr>
              <w:t>0</w:t>
            </w:r>
          </w:p>
        </w:tc>
        <w:tc>
          <w:tcPr>
            <w:tcW w:w="2978" w:type="dxa"/>
            <w:tcBorders>
              <w:top w:val="single" w:sz="4" w:space="0" w:color="auto"/>
              <w:left w:val="nil"/>
              <w:bottom w:val="nil"/>
              <w:right w:val="nil"/>
            </w:tcBorders>
            <w:tcMar>
              <w:top w:w="60" w:type="dxa"/>
              <w:left w:w="120" w:type="dxa"/>
              <w:bottom w:w="30" w:type="dxa"/>
              <w:right w:w="120" w:type="dxa"/>
            </w:tcMar>
            <w:vAlign w:val="center"/>
          </w:tcPr>
          <w:p w14:paraId="5E197E94"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突发事件、人物纪实</w:t>
            </w:r>
          </w:p>
        </w:tc>
      </w:tr>
      <w:tr w:rsidR="00D120B7" w:rsidRPr="000F5104" w14:paraId="49704F4E" w14:textId="77777777">
        <w:trPr>
          <w:jc w:val="center"/>
        </w:trPr>
        <w:tc>
          <w:tcPr>
            <w:tcW w:w="1725" w:type="dxa"/>
            <w:tcBorders>
              <w:top w:val="nil"/>
              <w:left w:val="nil"/>
              <w:bottom w:val="nil"/>
              <w:right w:val="nil"/>
            </w:tcBorders>
            <w:tcMar>
              <w:top w:w="60" w:type="dxa"/>
              <w:left w:w="120" w:type="dxa"/>
              <w:bottom w:w="30" w:type="dxa"/>
              <w:right w:w="120" w:type="dxa"/>
            </w:tcMar>
            <w:vAlign w:val="center"/>
          </w:tcPr>
          <w:p w14:paraId="631660C4"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字幕标黄</w:t>
            </w:r>
          </w:p>
        </w:tc>
        <w:tc>
          <w:tcPr>
            <w:tcW w:w="1977" w:type="dxa"/>
            <w:tcBorders>
              <w:top w:val="nil"/>
              <w:left w:val="nil"/>
              <w:bottom w:val="nil"/>
              <w:right w:val="nil"/>
            </w:tcBorders>
            <w:tcMar>
              <w:top w:w="60" w:type="dxa"/>
              <w:left w:w="120" w:type="dxa"/>
              <w:bottom w:w="30" w:type="dxa"/>
              <w:right w:w="120" w:type="dxa"/>
            </w:tcMar>
            <w:vAlign w:val="center"/>
          </w:tcPr>
          <w:p w14:paraId="6C8B3BF5" w14:textId="77777777" w:rsidR="00D120B7" w:rsidRPr="000F5104" w:rsidRDefault="00000000">
            <w:pPr>
              <w:widowControl w:val="0"/>
              <w:snapToGrid w:val="0"/>
              <w:spacing w:line="240" w:lineRule="auto"/>
              <w:ind w:firstLineChars="0" w:firstLine="0"/>
              <w:jc w:val="center"/>
              <w:rPr>
                <w:rFonts w:eastAsia="宋体"/>
                <w:bCs/>
                <w:sz w:val="22"/>
              </w:rPr>
            </w:pPr>
            <w:r w:rsidRPr="000F5104">
              <w:rPr>
                <w:rFonts w:eastAsia="宋体"/>
                <w:bCs/>
                <w:sz w:val="22"/>
              </w:rPr>
              <w:t>459</w:t>
            </w:r>
          </w:p>
        </w:tc>
        <w:tc>
          <w:tcPr>
            <w:tcW w:w="1600" w:type="dxa"/>
            <w:tcBorders>
              <w:top w:val="nil"/>
              <w:left w:val="nil"/>
              <w:bottom w:val="nil"/>
              <w:right w:val="nil"/>
            </w:tcBorders>
            <w:tcMar>
              <w:top w:w="60" w:type="dxa"/>
              <w:left w:w="120" w:type="dxa"/>
              <w:bottom w:w="30" w:type="dxa"/>
              <w:right w:w="120" w:type="dxa"/>
            </w:tcMar>
            <w:vAlign w:val="center"/>
          </w:tcPr>
          <w:p w14:paraId="34881067" w14:textId="77777777" w:rsidR="00D120B7" w:rsidRPr="000F5104" w:rsidRDefault="00000000">
            <w:pPr>
              <w:widowControl w:val="0"/>
              <w:snapToGrid w:val="0"/>
              <w:spacing w:line="240" w:lineRule="auto"/>
              <w:ind w:firstLineChars="0" w:firstLine="0"/>
              <w:jc w:val="center"/>
              <w:rPr>
                <w:rFonts w:eastAsia="宋体"/>
                <w:bCs/>
                <w:sz w:val="22"/>
              </w:rPr>
            </w:pPr>
            <w:r w:rsidRPr="000F5104">
              <w:rPr>
                <w:rFonts w:eastAsia="宋体"/>
                <w:bCs/>
                <w:sz w:val="22"/>
              </w:rPr>
              <w:t>51.0</w:t>
            </w:r>
          </w:p>
        </w:tc>
        <w:tc>
          <w:tcPr>
            <w:tcW w:w="2978" w:type="dxa"/>
            <w:tcBorders>
              <w:top w:val="nil"/>
              <w:left w:val="nil"/>
              <w:bottom w:val="nil"/>
              <w:right w:val="nil"/>
            </w:tcBorders>
            <w:tcMar>
              <w:top w:w="60" w:type="dxa"/>
              <w:left w:w="120" w:type="dxa"/>
              <w:bottom w:w="30" w:type="dxa"/>
              <w:right w:w="120" w:type="dxa"/>
            </w:tcMar>
            <w:vAlign w:val="center"/>
          </w:tcPr>
          <w:p w14:paraId="62EA168F"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全类型，突出关键信息</w:t>
            </w:r>
          </w:p>
        </w:tc>
      </w:tr>
      <w:tr w:rsidR="00D120B7" w:rsidRPr="000F5104" w14:paraId="71941A21" w14:textId="77777777">
        <w:trPr>
          <w:jc w:val="center"/>
        </w:trPr>
        <w:tc>
          <w:tcPr>
            <w:tcW w:w="1725" w:type="dxa"/>
            <w:tcBorders>
              <w:top w:val="nil"/>
              <w:left w:val="nil"/>
              <w:bottom w:val="nil"/>
              <w:right w:val="nil"/>
            </w:tcBorders>
            <w:tcMar>
              <w:top w:w="60" w:type="dxa"/>
              <w:left w:w="120" w:type="dxa"/>
              <w:bottom w:w="30" w:type="dxa"/>
              <w:right w:w="120" w:type="dxa"/>
            </w:tcMar>
            <w:vAlign w:val="center"/>
          </w:tcPr>
          <w:p w14:paraId="749F37A1"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背景音乐</w:t>
            </w:r>
          </w:p>
        </w:tc>
        <w:tc>
          <w:tcPr>
            <w:tcW w:w="1977" w:type="dxa"/>
            <w:tcBorders>
              <w:top w:val="nil"/>
              <w:left w:val="nil"/>
              <w:bottom w:val="nil"/>
              <w:right w:val="nil"/>
            </w:tcBorders>
            <w:tcMar>
              <w:top w:w="60" w:type="dxa"/>
              <w:left w:w="120" w:type="dxa"/>
              <w:bottom w:w="30" w:type="dxa"/>
              <w:right w:w="120" w:type="dxa"/>
            </w:tcMar>
            <w:vAlign w:val="center"/>
          </w:tcPr>
          <w:p w14:paraId="1B260298" w14:textId="77777777" w:rsidR="00D120B7" w:rsidRPr="000F5104" w:rsidRDefault="00000000">
            <w:pPr>
              <w:widowControl w:val="0"/>
              <w:snapToGrid w:val="0"/>
              <w:spacing w:line="240" w:lineRule="auto"/>
              <w:ind w:firstLineChars="0" w:firstLine="0"/>
              <w:jc w:val="center"/>
              <w:rPr>
                <w:rFonts w:eastAsia="宋体"/>
                <w:bCs/>
                <w:sz w:val="22"/>
              </w:rPr>
            </w:pPr>
            <w:r w:rsidRPr="000F5104">
              <w:rPr>
                <w:rFonts w:eastAsia="宋体"/>
                <w:bCs/>
                <w:sz w:val="22"/>
              </w:rPr>
              <w:t>525</w:t>
            </w:r>
          </w:p>
        </w:tc>
        <w:tc>
          <w:tcPr>
            <w:tcW w:w="1600" w:type="dxa"/>
            <w:tcBorders>
              <w:top w:val="nil"/>
              <w:left w:val="nil"/>
              <w:bottom w:val="nil"/>
              <w:right w:val="nil"/>
            </w:tcBorders>
            <w:tcMar>
              <w:top w:w="60" w:type="dxa"/>
              <w:left w:w="120" w:type="dxa"/>
              <w:bottom w:w="30" w:type="dxa"/>
              <w:right w:w="120" w:type="dxa"/>
            </w:tcMar>
            <w:vAlign w:val="center"/>
          </w:tcPr>
          <w:p w14:paraId="1C3E324D" w14:textId="77777777" w:rsidR="00D120B7" w:rsidRPr="000F5104" w:rsidRDefault="00000000">
            <w:pPr>
              <w:widowControl w:val="0"/>
              <w:snapToGrid w:val="0"/>
              <w:spacing w:line="240" w:lineRule="auto"/>
              <w:ind w:firstLineChars="0" w:firstLine="0"/>
              <w:jc w:val="center"/>
              <w:rPr>
                <w:rFonts w:eastAsia="宋体"/>
                <w:bCs/>
                <w:sz w:val="22"/>
              </w:rPr>
            </w:pPr>
            <w:r w:rsidRPr="000F5104">
              <w:rPr>
                <w:rFonts w:eastAsia="宋体"/>
                <w:bCs/>
                <w:sz w:val="22"/>
              </w:rPr>
              <w:t>58.3</w:t>
            </w:r>
          </w:p>
        </w:tc>
        <w:tc>
          <w:tcPr>
            <w:tcW w:w="2978" w:type="dxa"/>
            <w:tcBorders>
              <w:top w:val="nil"/>
              <w:left w:val="nil"/>
              <w:bottom w:val="nil"/>
              <w:right w:val="nil"/>
            </w:tcBorders>
            <w:tcMar>
              <w:top w:w="60" w:type="dxa"/>
              <w:left w:w="120" w:type="dxa"/>
              <w:bottom w:w="30" w:type="dxa"/>
              <w:right w:w="120" w:type="dxa"/>
            </w:tcMar>
            <w:vAlign w:val="center"/>
          </w:tcPr>
          <w:p w14:paraId="191C667A"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正能量、民生、人物故事</w:t>
            </w:r>
          </w:p>
        </w:tc>
      </w:tr>
      <w:tr w:rsidR="00D120B7" w:rsidRPr="000F5104" w14:paraId="5657DBF8" w14:textId="77777777">
        <w:trPr>
          <w:jc w:val="center"/>
        </w:trPr>
        <w:tc>
          <w:tcPr>
            <w:tcW w:w="1725" w:type="dxa"/>
            <w:tcBorders>
              <w:top w:val="nil"/>
              <w:left w:val="nil"/>
              <w:bottom w:val="nil"/>
              <w:right w:val="nil"/>
            </w:tcBorders>
            <w:tcMar>
              <w:top w:w="60" w:type="dxa"/>
              <w:left w:w="120" w:type="dxa"/>
              <w:bottom w:w="30" w:type="dxa"/>
              <w:right w:w="120" w:type="dxa"/>
            </w:tcMar>
            <w:vAlign w:val="center"/>
          </w:tcPr>
          <w:p w14:paraId="59BB4C96"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解说词</w:t>
            </w:r>
          </w:p>
        </w:tc>
        <w:tc>
          <w:tcPr>
            <w:tcW w:w="1977" w:type="dxa"/>
            <w:tcBorders>
              <w:top w:val="nil"/>
              <w:left w:val="nil"/>
              <w:bottom w:val="nil"/>
              <w:right w:val="nil"/>
            </w:tcBorders>
            <w:tcMar>
              <w:top w:w="60" w:type="dxa"/>
              <w:left w:w="120" w:type="dxa"/>
              <w:bottom w:w="30" w:type="dxa"/>
              <w:right w:w="120" w:type="dxa"/>
            </w:tcMar>
            <w:vAlign w:val="center"/>
          </w:tcPr>
          <w:p w14:paraId="01760637" w14:textId="77777777" w:rsidR="00D120B7" w:rsidRPr="000F5104" w:rsidRDefault="00000000">
            <w:pPr>
              <w:widowControl w:val="0"/>
              <w:snapToGrid w:val="0"/>
              <w:spacing w:line="240" w:lineRule="auto"/>
              <w:ind w:firstLineChars="0" w:firstLine="0"/>
              <w:jc w:val="center"/>
              <w:rPr>
                <w:rFonts w:eastAsia="宋体"/>
                <w:bCs/>
                <w:sz w:val="22"/>
              </w:rPr>
            </w:pPr>
            <w:r w:rsidRPr="000F5104">
              <w:rPr>
                <w:rFonts w:eastAsia="宋体"/>
                <w:bCs/>
                <w:sz w:val="22"/>
              </w:rPr>
              <w:t>241</w:t>
            </w:r>
          </w:p>
        </w:tc>
        <w:tc>
          <w:tcPr>
            <w:tcW w:w="1600" w:type="dxa"/>
            <w:tcBorders>
              <w:top w:val="nil"/>
              <w:left w:val="nil"/>
              <w:bottom w:val="nil"/>
              <w:right w:val="nil"/>
            </w:tcBorders>
            <w:tcMar>
              <w:top w:w="60" w:type="dxa"/>
              <w:left w:w="120" w:type="dxa"/>
              <w:bottom w:w="30" w:type="dxa"/>
              <w:right w:w="120" w:type="dxa"/>
            </w:tcMar>
            <w:vAlign w:val="center"/>
          </w:tcPr>
          <w:p w14:paraId="27D918CA" w14:textId="77777777" w:rsidR="00D120B7" w:rsidRPr="000F5104" w:rsidRDefault="00000000">
            <w:pPr>
              <w:widowControl w:val="0"/>
              <w:snapToGrid w:val="0"/>
              <w:spacing w:line="240" w:lineRule="auto"/>
              <w:ind w:firstLineChars="0" w:firstLine="0"/>
              <w:jc w:val="center"/>
              <w:rPr>
                <w:rFonts w:eastAsia="宋体"/>
                <w:bCs/>
                <w:sz w:val="22"/>
              </w:rPr>
            </w:pPr>
            <w:r w:rsidRPr="000F5104">
              <w:rPr>
                <w:rFonts w:eastAsia="宋体"/>
                <w:bCs/>
                <w:sz w:val="22"/>
              </w:rPr>
              <w:t>26.8</w:t>
            </w:r>
          </w:p>
        </w:tc>
        <w:tc>
          <w:tcPr>
            <w:tcW w:w="2978" w:type="dxa"/>
            <w:tcBorders>
              <w:top w:val="nil"/>
              <w:left w:val="nil"/>
              <w:bottom w:val="nil"/>
              <w:right w:val="nil"/>
            </w:tcBorders>
            <w:tcMar>
              <w:top w:w="60" w:type="dxa"/>
              <w:left w:w="120" w:type="dxa"/>
              <w:bottom w:w="30" w:type="dxa"/>
              <w:right w:w="120" w:type="dxa"/>
            </w:tcMar>
            <w:vAlign w:val="center"/>
          </w:tcPr>
          <w:p w14:paraId="4E98C8B0"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时政、政策、深度解读</w:t>
            </w:r>
          </w:p>
        </w:tc>
      </w:tr>
      <w:tr w:rsidR="00D120B7" w:rsidRPr="000F5104" w14:paraId="6482714D" w14:textId="77777777">
        <w:trPr>
          <w:jc w:val="center"/>
        </w:trPr>
        <w:tc>
          <w:tcPr>
            <w:tcW w:w="1725" w:type="dxa"/>
            <w:tcBorders>
              <w:top w:val="nil"/>
              <w:left w:val="nil"/>
              <w:bottom w:val="single" w:sz="12" w:space="0" w:color="auto"/>
              <w:right w:val="nil"/>
            </w:tcBorders>
            <w:tcMar>
              <w:top w:w="60" w:type="dxa"/>
              <w:left w:w="120" w:type="dxa"/>
              <w:bottom w:w="30" w:type="dxa"/>
              <w:right w:w="120" w:type="dxa"/>
            </w:tcMar>
            <w:vAlign w:val="center"/>
          </w:tcPr>
          <w:p w14:paraId="039E9AF4"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网络热词</w:t>
            </w:r>
          </w:p>
        </w:tc>
        <w:tc>
          <w:tcPr>
            <w:tcW w:w="1977" w:type="dxa"/>
            <w:tcBorders>
              <w:top w:val="nil"/>
              <w:left w:val="nil"/>
              <w:bottom w:val="single" w:sz="12" w:space="0" w:color="auto"/>
              <w:right w:val="nil"/>
            </w:tcBorders>
            <w:tcMar>
              <w:top w:w="60" w:type="dxa"/>
              <w:left w:w="120" w:type="dxa"/>
              <w:bottom w:w="30" w:type="dxa"/>
              <w:right w:w="120" w:type="dxa"/>
            </w:tcMar>
            <w:vAlign w:val="center"/>
          </w:tcPr>
          <w:p w14:paraId="76AB3EA8" w14:textId="77777777" w:rsidR="00D120B7" w:rsidRPr="000F5104" w:rsidRDefault="00000000">
            <w:pPr>
              <w:widowControl w:val="0"/>
              <w:snapToGrid w:val="0"/>
              <w:spacing w:line="240" w:lineRule="auto"/>
              <w:ind w:firstLineChars="0" w:firstLine="0"/>
              <w:jc w:val="center"/>
              <w:rPr>
                <w:rFonts w:eastAsia="宋体"/>
                <w:bCs/>
                <w:sz w:val="22"/>
              </w:rPr>
            </w:pPr>
            <w:r w:rsidRPr="000F5104">
              <w:rPr>
                <w:rFonts w:eastAsia="宋体"/>
                <w:bCs/>
                <w:sz w:val="22"/>
              </w:rPr>
              <w:t>77</w:t>
            </w:r>
          </w:p>
        </w:tc>
        <w:tc>
          <w:tcPr>
            <w:tcW w:w="1600" w:type="dxa"/>
            <w:tcBorders>
              <w:top w:val="nil"/>
              <w:left w:val="nil"/>
              <w:bottom w:val="single" w:sz="12" w:space="0" w:color="auto"/>
              <w:right w:val="nil"/>
            </w:tcBorders>
            <w:tcMar>
              <w:top w:w="60" w:type="dxa"/>
              <w:left w:w="120" w:type="dxa"/>
              <w:bottom w:w="30" w:type="dxa"/>
              <w:right w:w="120" w:type="dxa"/>
            </w:tcMar>
            <w:vAlign w:val="center"/>
          </w:tcPr>
          <w:p w14:paraId="228F9FD4" w14:textId="77777777" w:rsidR="00D120B7" w:rsidRPr="000F5104" w:rsidRDefault="00000000">
            <w:pPr>
              <w:widowControl w:val="0"/>
              <w:snapToGrid w:val="0"/>
              <w:spacing w:line="240" w:lineRule="auto"/>
              <w:ind w:firstLineChars="0" w:firstLine="0"/>
              <w:jc w:val="center"/>
              <w:rPr>
                <w:rFonts w:eastAsia="宋体"/>
                <w:bCs/>
                <w:sz w:val="22"/>
              </w:rPr>
            </w:pPr>
            <w:r w:rsidRPr="000F5104">
              <w:rPr>
                <w:rFonts w:eastAsia="宋体"/>
                <w:bCs/>
                <w:sz w:val="22"/>
              </w:rPr>
              <w:t>8.6</w:t>
            </w:r>
          </w:p>
        </w:tc>
        <w:tc>
          <w:tcPr>
            <w:tcW w:w="2978" w:type="dxa"/>
            <w:tcBorders>
              <w:top w:val="nil"/>
              <w:left w:val="nil"/>
              <w:bottom w:val="single" w:sz="12" w:space="0" w:color="auto"/>
              <w:right w:val="nil"/>
            </w:tcBorders>
            <w:tcMar>
              <w:top w:w="60" w:type="dxa"/>
              <w:left w:w="120" w:type="dxa"/>
              <w:bottom w:w="30" w:type="dxa"/>
              <w:right w:w="120" w:type="dxa"/>
            </w:tcMar>
            <w:vAlign w:val="center"/>
          </w:tcPr>
          <w:p w14:paraId="7AF357F6"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民生、社会热点、正能量</w:t>
            </w:r>
          </w:p>
        </w:tc>
      </w:tr>
    </w:tbl>
    <w:p w14:paraId="7B417767" w14:textId="77777777" w:rsidR="00D120B7" w:rsidRPr="000F5104" w:rsidRDefault="00000000">
      <w:pPr>
        <w:widowControl w:val="0"/>
        <w:ind w:firstLine="480"/>
        <w:rPr>
          <w:rFonts w:eastAsia="宋体"/>
          <w:kern w:val="2"/>
          <w:szCs w:val="20"/>
        </w:rPr>
      </w:pPr>
      <w:r w:rsidRPr="000F5104">
        <w:rPr>
          <w:rFonts w:eastAsia="宋体"/>
          <w:kern w:val="2"/>
          <w:szCs w:val="20"/>
        </w:rPr>
        <w:t>以背景音乐与字幕标黄为主要手段，视听语言简洁清晰，适配短视频传播场景。</w:t>
      </w:r>
    </w:p>
    <w:p w14:paraId="198EA1DB" w14:textId="77777777" w:rsidR="00D120B7" w:rsidRPr="000F5104" w:rsidRDefault="00000000">
      <w:pPr>
        <w:keepNext/>
        <w:widowControl w:val="0"/>
        <w:spacing w:before="120" w:after="240" w:line="240" w:lineRule="auto"/>
        <w:ind w:firstLineChars="0" w:firstLine="0"/>
        <w:jc w:val="center"/>
        <w:rPr>
          <w:rFonts w:ascii="黑体" w:eastAsia="黑体" w:hAnsi="Arial"/>
          <w:kern w:val="2"/>
          <w:sz w:val="22"/>
          <w:szCs w:val="20"/>
        </w:rPr>
      </w:pPr>
      <w:r w:rsidRPr="000F5104">
        <w:rPr>
          <w:rFonts w:ascii="黑体" w:eastAsia="黑体" w:hAnsi="Arial" w:hint="eastAsia"/>
          <w:kern w:val="2"/>
          <w:sz w:val="22"/>
          <w:szCs w:val="20"/>
        </w:rPr>
        <w:t>表3.8□2025.09—2026.02“人民日报”抖音号叙事结构使用统计</w:t>
      </w:r>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3626"/>
        <w:gridCol w:w="2760"/>
        <w:gridCol w:w="1894"/>
      </w:tblGrid>
      <w:tr w:rsidR="00D120B7" w:rsidRPr="000F5104" w14:paraId="6EE9C5BD" w14:textId="77777777">
        <w:trPr>
          <w:tblHeader/>
          <w:jc w:val="center"/>
        </w:trPr>
        <w:tc>
          <w:tcPr>
            <w:tcW w:w="3626" w:type="dxa"/>
            <w:tcBorders>
              <w:top w:val="single" w:sz="12" w:space="0" w:color="auto"/>
              <w:left w:val="nil"/>
              <w:bottom w:val="nil"/>
              <w:right w:val="nil"/>
            </w:tcBorders>
            <w:tcMar>
              <w:top w:w="60" w:type="dxa"/>
              <w:left w:w="120" w:type="dxa"/>
              <w:bottom w:w="30" w:type="dxa"/>
              <w:right w:w="120" w:type="dxa"/>
            </w:tcMar>
            <w:vAlign w:val="center"/>
          </w:tcPr>
          <w:p w14:paraId="0FE416B8" w14:textId="77777777" w:rsidR="00D120B7" w:rsidRPr="000F5104" w:rsidRDefault="00000000">
            <w:pPr>
              <w:widowControl w:val="0"/>
              <w:snapToGrid w:val="0"/>
              <w:spacing w:line="240" w:lineRule="auto"/>
              <w:ind w:firstLineChars="0" w:firstLine="0"/>
              <w:jc w:val="center"/>
              <w:rPr>
                <w:rFonts w:ascii="宋体" w:eastAsia="宋体" w:hAnsi="宋体" w:cs="宋体" w:hint="eastAsia"/>
                <w:bCs/>
                <w:sz w:val="22"/>
              </w:rPr>
            </w:pPr>
            <w:r w:rsidRPr="000F5104">
              <w:rPr>
                <w:rFonts w:ascii="宋体" w:eastAsia="宋体" w:hAnsi="宋体" w:cs="宋体" w:hint="eastAsia"/>
                <w:bCs/>
                <w:sz w:val="22"/>
              </w:rPr>
              <w:t>叙事结构类型</w:t>
            </w:r>
          </w:p>
        </w:tc>
        <w:tc>
          <w:tcPr>
            <w:tcW w:w="2760" w:type="dxa"/>
            <w:tcBorders>
              <w:top w:val="single" w:sz="12" w:space="0" w:color="auto"/>
              <w:left w:val="nil"/>
              <w:bottom w:val="nil"/>
              <w:right w:val="nil"/>
            </w:tcBorders>
            <w:tcMar>
              <w:top w:w="60" w:type="dxa"/>
              <w:left w:w="120" w:type="dxa"/>
              <w:bottom w:w="30" w:type="dxa"/>
              <w:right w:w="120" w:type="dxa"/>
            </w:tcMar>
            <w:vAlign w:val="center"/>
          </w:tcPr>
          <w:p w14:paraId="3C48413F" w14:textId="77777777" w:rsidR="00D120B7" w:rsidRPr="000F5104" w:rsidRDefault="00000000">
            <w:pPr>
              <w:widowControl w:val="0"/>
              <w:snapToGrid w:val="0"/>
              <w:spacing w:line="240" w:lineRule="auto"/>
              <w:ind w:firstLineChars="0" w:firstLine="0"/>
              <w:jc w:val="center"/>
              <w:rPr>
                <w:rFonts w:ascii="宋体" w:eastAsia="宋体" w:hAnsi="宋体" w:cs="宋体" w:hint="eastAsia"/>
                <w:bCs/>
                <w:sz w:val="22"/>
              </w:rPr>
            </w:pPr>
            <w:r w:rsidRPr="000F5104">
              <w:rPr>
                <w:rFonts w:ascii="宋体" w:eastAsia="宋体" w:hAnsi="宋体" w:cs="宋体" w:hint="eastAsia"/>
                <w:bCs/>
                <w:sz w:val="22"/>
              </w:rPr>
              <w:t>使用数量（条）</w:t>
            </w:r>
          </w:p>
        </w:tc>
        <w:tc>
          <w:tcPr>
            <w:tcW w:w="1894" w:type="dxa"/>
            <w:tcBorders>
              <w:top w:val="single" w:sz="12" w:space="0" w:color="auto"/>
              <w:left w:val="nil"/>
              <w:bottom w:val="nil"/>
              <w:right w:val="nil"/>
            </w:tcBorders>
            <w:tcMar>
              <w:top w:w="60" w:type="dxa"/>
              <w:left w:w="120" w:type="dxa"/>
              <w:bottom w:w="30" w:type="dxa"/>
              <w:right w:w="120" w:type="dxa"/>
            </w:tcMar>
            <w:vAlign w:val="center"/>
          </w:tcPr>
          <w:p w14:paraId="3AFBF4C4" w14:textId="77777777" w:rsidR="00D120B7" w:rsidRPr="000F5104" w:rsidRDefault="00000000">
            <w:pPr>
              <w:widowControl w:val="0"/>
              <w:snapToGrid w:val="0"/>
              <w:spacing w:line="240" w:lineRule="auto"/>
              <w:ind w:firstLineChars="0" w:firstLine="0"/>
              <w:jc w:val="center"/>
              <w:rPr>
                <w:rFonts w:ascii="宋体" w:eastAsia="宋体" w:hAnsi="宋体" w:cs="宋体" w:hint="eastAsia"/>
                <w:bCs/>
                <w:sz w:val="22"/>
              </w:rPr>
            </w:pPr>
            <w:r w:rsidRPr="000F5104">
              <w:rPr>
                <w:rFonts w:ascii="宋体" w:eastAsia="宋体" w:hAnsi="宋体" w:cs="宋体" w:hint="eastAsia"/>
                <w:bCs/>
                <w:sz w:val="22"/>
              </w:rPr>
              <w:t>占比（%）</w:t>
            </w:r>
          </w:p>
        </w:tc>
      </w:tr>
      <w:tr w:rsidR="00D120B7" w:rsidRPr="000F5104" w14:paraId="54F1F7CF" w14:textId="77777777">
        <w:trPr>
          <w:jc w:val="center"/>
        </w:trPr>
        <w:tc>
          <w:tcPr>
            <w:tcW w:w="3626" w:type="dxa"/>
            <w:tcBorders>
              <w:top w:val="single" w:sz="4" w:space="0" w:color="auto"/>
              <w:left w:val="nil"/>
              <w:bottom w:val="nil"/>
              <w:right w:val="nil"/>
            </w:tcBorders>
            <w:tcMar>
              <w:top w:w="60" w:type="dxa"/>
              <w:left w:w="120" w:type="dxa"/>
              <w:bottom w:w="30" w:type="dxa"/>
              <w:right w:w="120" w:type="dxa"/>
            </w:tcMar>
            <w:vAlign w:val="center"/>
          </w:tcPr>
          <w:p w14:paraId="1953C8E4" w14:textId="77777777" w:rsidR="00D120B7" w:rsidRPr="000F5104" w:rsidRDefault="00000000">
            <w:pPr>
              <w:widowControl w:val="0"/>
              <w:snapToGrid w:val="0"/>
              <w:spacing w:line="240" w:lineRule="auto"/>
              <w:ind w:firstLineChars="0" w:firstLine="0"/>
              <w:jc w:val="center"/>
              <w:rPr>
                <w:rFonts w:ascii="宋体" w:eastAsia="宋体" w:hAnsi="宋体" w:cs="宋体" w:hint="eastAsia"/>
                <w:bCs/>
                <w:sz w:val="22"/>
              </w:rPr>
            </w:pPr>
            <w:r w:rsidRPr="000F5104">
              <w:rPr>
                <w:rFonts w:ascii="宋体" w:eastAsia="宋体" w:hAnsi="宋体" w:cs="宋体" w:hint="eastAsia"/>
                <w:bCs/>
                <w:sz w:val="22"/>
              </w:rPr>
              <w:t>黄金三秒+线性叙事</w:t>
            </w:r>
          </w:p>
        </w:tc>
        <w:tc>
          <w:tcPr>
            <w:tcW w:w="2760" w:type="dxa"/>
            <w:tcBorders>
              <w:top w:val="single" w:sz="4" w:space="0" w:color="auto"/>
              <w:left w:val="nil"/>
              <w:bottom w:val="nil"/>
              <w:right w:val="nil"/>
            </w:tcBorders>
            <w:tcMar>
              <w:top w:w="60" w:type="dxa"/>
              <w:left w:w="120" w:type="dxa"/>
              <w:bottom w:w="30" w:type="dxa"/>
              <w:right w:w="120" w:type="dxa"/>
            </w:tcMar>
            <w:vAlign w:val="center"/>
          </w:tcPr>
          <w:p w14:paraId="3E4E9597" w14:textId="77777777" w:rsidR="00D120B7" w:rsidRPr="000F5104" w:rsidRDefault="00000000">
            <w:pPr>
              <w:widowControl w:val="0"/>
              <w:snapToGrid w:val="0"/>
              <w:spacing w:line="240" w:lineRule="auto"/>
              <w:ind w:firstLine="440"/>
              <w:jc w:val="center"/>
              <w:rPr>
                <w:rFonts w:eastAsia="宋体"/>
                <w:bCs/>
                <w:sz w:val="22"/>
              </w:rPr>
            </w:pPr>
            <w:r w:rsidRPr="000F5104">
              <w:rPr>
                <w:rFonts w:eastAsia="宋体"/>
                <w:bCs/>
                <w:sz w:val="22"/>
              </w:rPr>
              <w:t>879</w:t>
            </w:r>
          </w:p>
        </w:tc>
        <w:tc>
          <w:tcPr>
            <w:tcW w:w="1894" w:type="dxa"/>
            <w:tcBorders>
              <w:top w:val="single" w:sz="4" w:space="0" w:color="auto"/>
              <w:left w:val="nil"/>
              <w:bottom w:val="nil"/>
              <w:right w:val="nil"/>
            </w:tcBorders>
            <w:tcMar>
              <w:top w:w="60" w:type="dxa"/>
              <w:left w:w="120" w:type="dxa"/>
              <w:bottom w:w="30" w:type="dxa"/>
              <w:right w:w="120" w:type="dxa"/>
            </w:tcMar>
            <w:vAlign w:val="center"/>
          </w:tcPr>
          <w:p w14:paraId="67CD95A0" w14:textId="77777777" w:rsidR="00D120B7" w:rsidRPr="000F5104" w:rsidRDefault="00000000">
            <w:pPr>
              <w:widowControl w:val="0"/>
              <w:snapToGrid w:val="0"/>
              <w:spacing w:line="240" w:lineRule="auto"/>
              <w:ind w:right="720" w:firstLineChars="0" w:firstLine="0"/>
              <w:jc w:val="center"/>
              <w:rPr>
                <w:rFonts w:eastAsia="宋体"/>
                <w:bCs/>
                <w:sz w:val="22"/>
              </w:rPr>
            </w:pPr>
            <w:r w:rsidRPr="000F5104">
              <w:rPr>
                <w:rFonts w:eastAsia="宋体"/>
                <w:bCs/>
                <w:sz w:val="22"/>
              </w:rPr>
              <w:t>97.7</w:t>
            </w:r>
          </w:p>
        </w:tc>
      </w:tr>
      <w:tr w:rsidR="00D120B7" w:rsidRPr="000F5104" w14:paraId="11ACA560" w14:textId="77777777">
        <w:trPr>
          <w:jc w:val="center"/>
        </w:trPr>
        <w:tc>
          <w:tcPr>
            <w:tcW w:w="3626" w:type="dxa"/>
            <w:tcBorders>
              <w:top w:val="nil"/>
              <w:left w:val="nil"/>
              <w:bottom w:val="nil"/>
              <w:right w:val="nil"/>
            </w:tcBorders>
            <w:tcMar>
              <w:top w:w="60" w:type="dxa"/>
              <w:left w:w="120" w:type="dxa"/>
              <w:bottom w:w="30" w:type="dxa"/>
              <w:right w:w="120" w:type="dxa"/>
            </w:tcMar>
            <w:vAlign w:val="center"/>
          </w:tcPr>
          <w:p w14:paraId="61BCB47C" w14:textId="77777777" w:rsidR="00D120B7" w:rsidRPr="000F5104" w:rsidRDefault="00000000">
            <w:pPr>
              <w:widowControl w:val="0"/>
              <w:snapToGrid w:val="0"/>
              <w:spacing w:line="240" w:lineRule="auto"/>
              <w:ind w:firstLineChars="0" w:firstLine="0"/>
              <w:jc w:val="center"/>
              <w:rPr>
                <w:rFonts w:ascii="宋体" w:eastAsia="宋体" w:hAnsi="宋体" w:cs="宋体" w:hint="eastAsia"/>
                <w:bCs/>
                <w:sz w:val="22"/>
              </w:rPr>
            </w:pPr>
            <w:r w:rsidRPr="000F5104">
              <w:rPr>
                <w:rFonts w:ascii="宋体" w:eastAsia="宋体" w:hAnsi="宋体" w:cs="宋体" w:hint="eastAsia"/>
                <w:bCs/>
                <w:sz w:val="22"/>
              </w:rPr>
              <w:t>黄金三秒+碎片化叙事</w:t>
            </w:r>
          </w:p>
        </w:tc>
        <w:tc>
          <w:tcPr>
            <w:tcW w:w="2760" w:type="dxa"/>
            <w:tcBorders>
              <w:top w:val="nil"/>
              <w:left w:val="nil"/>
              <w:bottom w:val="nil"/>
              <w:right w:val="nil"/>
            </w:tcBorders>
            <w:tcMar>
              <w:top w:w="60" w:type="dxa"/>
              <w:left w:w="120" w:type="dxa"/>
              <w:bottom w:w="30" w:type="dxa"/>
              <w:right w:w="120" w:type="dxa"/>
            </w:tcMar>
            <w:vAlign w:val="center"/>
          </w:tcPr>
          <w:p w14:paraId="1F64F5A8" w14:textId="77777777" w:rsidR="00D120B7" w:rsidRPr="000F5104" w:rsidRDefault="00000000">
            <w:pPr>
              <w:widowControl w:val="0"/>
              <w:snapToGrid w:val="0"/>
              <w:spacing w:line="240" w:lineRule="auto"/>
              <w:ind w:firstLine="440"/>
              <w:jc w:val="center"/>
              <w:rPr>
                <w:rFonts w:eastAsia="宋体"/>
                <w:bCs/>
                <w:sz w:val="22"/>
              </w:rPr>
            </w:pPr>
            <w:r w:rsidRPr="000F5104">
              <w:rPr>
                <w:rFonts w:eastAsia="宋体"/>
                <w:bCs/>
                <w:sz w:val="22"/>
              </w:rPr>
              <w:t>10</w:t>
            </w:r>
          </w:p>
        </w:tc>
        <w:tc>
          <w:tcPr>
            <w:tcW w:w="1894" w:type="dxa"/>
            <w:tcBorders>
              <w:top w:val="nil"/>
              <w:left w:val="nil"/>
              <w:bottom w:val="nil"/>
              <w:right w:val="nil"/>
            </w:tcBorders>
            <w:tcMar>
              <w:top w:w="60" w:type="dxa"/>
              <w:left w:w="120" w:type="dxa"/>
              <w:bottom w:w="30" w:type="dxa"/>
              <w:right w:w="120" w:type="dxa"/>
            </w:tcMar>
            <w:vAlign w:val="center"/>
          </w:tcPr>
          <w:p w14:paraId="7F30E420" w14:textId="77777777" w:rsidR="00D120B7" w:rsidRPr="000F5104" w:rsidRDefault="00000000">
            <w:pPr>
              <w:widowControl w:val="0"/>
              <w:snapToGrid w:val="0"/>
              <w:spacing w:line="240" w:lineRule="auto"/>
              <w:ind w:right="720" w:firstLineChars="0" w:firstLine="0"/>
              <w:jc w:val="center"/>
              <w:rPr>
                <w:rFonts w:eastAsia="宋体"/>
                <w:bCs/>
                <w:sz w:val="22"/>
              </w:rPr>
            </w:pPr>
            <w:r w:rsidRPr="000F5104">
              <w:rPr>
                <w:rFonts w:eastAsia="宋体"/>
                <w:bCs/>
                <w:sz w:val="22"/>
              </w:rPr>
              <w:t>1.1</w:t>
            </w:r>
          </w:p>
        </w:tc>
      </w:tr>
      <w:tr w:rsidR="00D120B7" w:rsidRPr="000F5104" w14:paraId="34DBA85C" w14:textId="77777777">
        <w:trPr>
          <w:jc w:val="center"/>
        </w:trPr>
        <w:tc>
          <w:tcPr>
            <w:tcW w:w="3626" w:type="dxa"/>
            <w:tcBorders>
              <w:top w:val="nil"/>
              <w:left w:val="nil"/>
              <w:bottom w:val="nil"/>
              <w:right w:val="nil"/>
            </w:tcBorders>
            <w:tcMar>
              <w:top w:w="60" w:type="dxa"/>
              <w:left w:w="120" w:type="dxa"/>
              <w:bottom w:w="30" w:type="dxa"/>
              <w:right w:w="120" w:type="dxa"/>
            </w:tcMar>
            <w:vAlign w:val="center"/>
          </w:tcPr>
          <w:p w14:paraId="27511032" w14:textId="77777777" w:rsidR="00D120B7" w:rsidRPr="000F5104" w:rsidRDefault="00000000">
            <w:pPr>
              <w:widowControl w:val="0"/>
              <w:snapToGrid w:val="0"/>
              <w:spacing w:line="240" w:lineRule="auto"/>
              <w:ind w:firstLineChars="0" w:firstLine="0"/>
              <w:jc w:val="center"/>
              <w:rPr>
                <w:rFonts w:ascii="宋体" w:eastAsia="宋体" w:hAnsi="宋体" w:cs="宋体" w:hint="eastAsia"/>
                <w:bCs/>
                <w:sz w:val="22"/>
              </w:rPr>
            </w:pPr>
            <w:r w:rsidRPr="000F5104">
              <w:rPr>
                <w:rFonts w:ascii="宋体" w:eastAsia="宋体" w:hAnsi="宋体" w:cs="宋体" w:hint="eastAsia"/>
                <w:bCs/>
                <w:sz w:val="22"/>
              </w:rPr>
              <w:t>倒叙叙事</w:t>
            </w:r>
          </w:p>
        </w:tc>
        <w:tc>
          <w:tcPr>
            <w:tcW w:w="2760" w:type="dxa"/>
            <w:tcBorders>
              <w:top w:val="nil"/>
              <w:left w:val="nil"/>
              <w:bottom w:val="nil"/>
              <w:right w:val="nil"/>
            </w:tcBorders>
            <w:tcMar>
              <w:top w:w="60" w:type="dxa"/>
              <w:left w:w="120" w:type="dxa"/>
              <w:bottom w:w="30" w:type="dxa"/>
              <w:right w:w="120" w:type="dxa"/>
            </w:tcMar>
            <w:vAlign w:val="center"/>
          </w:tcPr>
          <w:p w14:paraId="6BE70A1B" w14:textId="77777777" w:rsidR="00D120B7" w:rsidRPr="000F5104" w:rsidRDefault="00000000">
            <w:pPr>
              <w:widowControl w:val="0"/>
              <w:snapToGrid w:val="0"/>
              <w:spacing w:line="240" w:lineRule="auto"/>
              <w:ind w:firstLine="440"/>
              <w:jc w:val="center"/>
              <w:rPr>
                <w:rFonts w:eastAsia="宋体"/>
                <w:bCs/>
                <w:sz w:val="22"/>
              </w:rPr>
            </w:pPr>
            <w:r w:rsidRPr="000F5104">
              <w:rPr>
                <w:rFonts w:eastAsia="宋体"/>
                <w:bCs/>
                <w:sz w:val="22"/>
              </w:rPr>
              <w:t>6</w:t>
            </w:r>
          </w:p>
        </w:tc>
        <w:tc>
          <w:tcPr>
            <w:tcW w:w="1894" w:type="dxa"/>
            <w:tcBorders>
              <w:top w:val="nil"/>
              <w:left w:val="nil"/>
              <w:bottom w:val="nil"/>
              <w:right w:val="nil"/>
            </w:tcBorders>
            <w:tcMar>
              <w:top w:w="60" w:type="dxa"/>
              <w:left w:w="120" w:type="dxa"/>
              <w:bottom w:w="30" w:type="dxa"/>
              <w:right w:w="120" w:type="dxa"/>
            </w:tcMar>
            <w:vAlign w:val="center"/>
          </w:tcPr>
          <w:p w14:paraId="197B93A4" w14:textId="77777777" w:rsidR="00D120B7" w:rsidRPr="000F5104" w:rsidRDefault="00000000">
            <w:pPr>
              <w:widowControl w:val="0"/>
              <w:snapToGrid w:val="0"/>
              <w:spacing w:line="240" w:lineRule="auto"/>
              <w:ind w:right="720" w:firstLineChars="0" w:firstLine="0"/>
              <w:jc w:val="center"/>
              <w:rPr>
                <w:rFonts w:eastAsia="宋体"/>
                <w:bCs/>
                <w:sz w:val="22"/>
              </w:rPr>
            </w:pPr>
            <w:r w:rsidRPr="000F5104">
              <w:rPr>
                <w:rFonts w:eastAsia="宋体"/>
                <w:bCs/>
                <w:sz w:val="22"/>
              </w:rPr>
              <w:t>0.7</w:t>
            </w:r>
          </w:p>
        </w:tc>
      </w:tr>
      <w:tr w:rsidR="00D120B7" w:rsidRPr="000F5104" w14:paraId="4BB51A15" w14:textId="77777777">
        <w:trPr>
          <w:jc w:val="center"/>
        </w:trPr>
        <w:tc>
          <w:tcPr>
            <w:tcW w:w="3626" w:type="dxa"/>
            <w:tcBorders>
              <w:top w:val="nil"/>
              <w:left w:val="nil"/>
              <w:bottom w:val="nil"/>
              <w:right w:val="nil"/>
            </w:tcBorders>
            <w:tcMar>
              <w:top w:w="60" w:type="dxa"/>
              <w:left w:w="120" w:type="dxa"/>
              <w:bottom w:w="30" w:type="dxa"/>
              <w:right w:w="120" w:type="dxa"/>
            </w:tcMar>
            <w:vAlign w:val="center"/>
          </w:tcPr>
          <w:p w14:paraId="69D6AA96" w14:textId="77777777" w:rsidR="00D120B7" w:rsidRPr="000F5104" w:rsidRDefault="00000000">
            <w:pPr>
              <w:widowControl w:val="0"/>
              <w:snapToGrid w:val="0"/>
              <w:spacing w:line="240" w:lineRule="auto"/>
              <w:ind w:firstLineChars="0" w:firstLine="0"/>
              <w:jc w:val="center"/>
              <w:rPr>
                <w:rFonts w:ascii="宋体" w:eastAsia="宋体" w:hAnsi="宋体" w:cs="宋体" w:hint="eastAsia"/>
                <w:bCs/>
                <w:sz w:val="22"/>
              </w:rPr>
            </w:pPr>
            <w:r w:rsidRPr="000F5104">
              <w:rPr>
                <w:rFonts w:ascii="宋体" w:eastAsia="宋体" w:hAnsi="宋体" w:cs="宋体" w:hint="eastAsia"/>
                <w:bCs/>
                <w:sz w:val="22"/>
              </w:rPr>
              <w:t>对比叙事</w:t>
            </w:r>
          </w:p>
        </w:tc>
        <w:tc>
          <w:tcPr>
            <w:tcW w:w="2760" w:type="dxa"/>
            <w:tcBorders>
              <w:top w:val="nil"/>
              <w:left w:val="nil"/>
              <w:bottom w:val="nil"/>
              <w:right w:val="nil"/>
            </w:tcBorders>
            <w:tcMar>
              <w:top w:w="60" w:type="dxa"/>
              <w:left w:w="120" w:type="dxa"/>
              <w:bottom w:w="30" w:type="dxa"/>
              <w:right w:w="120" w:type="dxa"/>
            </w:tcMar>
            <w:vAlign w:val="center"/>
          </w:tcPr>
          <w:p w14:paraId="6B5B1C2C" w14:textId="77777777" w:rsidR="00D120B7" w:rsidRPr="000F5104" w:rsidRDefault="00000000">
            <w:pPr>
              <w:widowControl w:val="0"/>
              <w:snapToGrid w:val="0"/>
              <w:spacing w:line="240" w:lineRule="auto"/>
              <w:ind w:firstLine="440"/>
              <w:jc w:val="center"/>
              <w:rPr>
                <w:rFonts w:eastAsia="宋体"/>
                <w:bCs/>
                <w:sz w:val="22"/>
              </w:rPr>
            </w:pPr>
            <w:r w:rsidRPr="000F5104">
              <w:rPr>
                <w:rFonts w:eastAsia="宋体"/>
                <w:bCs/>
                <w:sz w:val="22"/>
              </w:rPr>
              <w:t>5</w:t>
            </w:r>
          </w:p>
        </w:tc>
        <w:tc>
          <w:tcPr>
            <w:tcW w:w="1894" w:type="dxa"/>
            <w:tcBorders>
              <w:top w:val="nil"/>
              <w:left w:val="nil"/>
              <w:bottom w:val="nil"/>
              <w:right w:val="nil"/>
            </w:tcBorders>
            <w:tcMar>
              <w:top w:w="60" w:type="dxa"/>
              <w:left w:w="120" w:type="dxa"/>
              <w:bottom w:w="30" w:type="dxa"/>
              <w:right w:w="120" w:type="dxa"/>
            </w:tcMar>
            <w:vAlign w:val="center"/>
          </w:tcPr>
          <w:p w14:paraId="2154C277" w14:textId="77777777" w:rsidR="00D120B7" w:rsidRPr="000F5104" w:rsidRDefault="00000000">
            <w:pPr>
              <w:widowControl w:val="0"/>
              <w:snapToGrid w:val="0"/>
              <w:spacing w:line="240" w:lineRule="auto"/>
              <w:ind w:right="720" w:firstLineChars="0" w:firstLine="0"/>
              <w:jc w:val="center"/>
              <w:rPr>
                <w:rFonts w:eastAsia="宋体"/>
                <w:bCs/>
                <w:sz w:val="22"/>
              </w:rPr>
            </w:pPr>
            <w:r w:rsidRPr="000F5104">
              <w:rPr>
                <w:rFonts w:eastAsia="宋体"/>
                <w:bCs/>
                <w:sz w:val="22"/>
              </w:rPr>
              <w:t>0.6</w:t>
            </w:r>
          </w:p>
        </w:tc>
      </w:tr>
      <w:tr w:rsidR="00D120B7" w:rsidRPr="000F5104" w14:paraId="005BB278" w14:textId="77777777">
        <w:trPr>
          <w:jc w:val="center"/>
        </w:trPr>
        <w:tc>
          <w:tcPr>
            <w:tcW w:w="3626" w:type="dxa"/>
            <w:tcBorders>
              <w:top w:val="nil"/>
              <w:left w:val="nil"/>
              <w:bottom w:val="single" w:sz="12" w:space="0" w:color="auto"/>
              <w:right w:val="nil"/>
            </w:tcBorders>
            <w:tcMar>
              <w:top w:w="60" w:type="dxa"/>
              <w:left w:w="120" w:type="dxa"/>
              <w:bottom w:w="30" w:type="dxa"/>
              <w:right w:w="120" w:type="dxa"/>
            </w:tcMar>
            <w:vAlign w:val="center"/>
          </w:tcPr>
          <w:p w14:paraId="7DB68313" w14:textId="77777777" w:rsidR="00D120B7" w:rsidRPr="000F5104" w:rsidRDefault="00000000">
            <w:pPr>
              <w:widowControl w:val="0"/>
              <w:snapToGrid w:val="0"/>
              <w:spacing w:line="240" w:lineRule="auto"/>
              <w:ind w:firstLineChars="0" w:firstLine="0"/>
              <w:jc w:val="center"/>
              <w:rPr>
                <w:rFonts w:ascii="宋体" w:eastAsia="宋体" w:hAnsi="宋体" w:cs="宋体" w:hint="eastAsia"/>
                <w:bCs/>
                <w:sz w:val="22"/>
              </w:rPr>
            </w:pPr>
            <w:r w:rsidRPr="000F5104">
              <w:rPr>
                <w:rFonts w:ascii="宋体" w:eastAsia="宋体" w:hAnsi="宋体" w:cs="宋体" w:hint="eastAsia"/>
                <w:bCs/>
                <w:sz w:val="22"/>
              </w:rPr>
              <w:t>合计</w:t>
            </w:r>
          </w:p>
        </w:tc>
        <w:tc>
          <w:tcPr>
            <w:tcW w:w="2760" w:type="dxa"/>
            <w:tcBorders>
              <w:top w:val="nil"/>
              <w:left w:val="nil"/>
              <w:bottom w:val="single" w:sz="12" w:space="0" w:color="auto"/>
              <w:right w:val="nil"/>
            </w:tcBorders>
            <w:tcMar>
              <w:top w:w="60" w:type="dxa"/>
              <w:left w:w="120" w:type="dxa"/>
              <w:bottom w:w="30" w:type="dxa"/>
              <w:right w:w="120" w:type="dxa"/>
            </w:tcMar>
            <w:vAlign w:val="center"/>
          </w:tcPr>
          <w:p w14:paraId="5DCF5BDF" w14:textId="77777777" w:rsidR="00D120B7" w:rsidRPr="000F5104" w:rsidRDefault="00000000">
            <w:pPr>
              <w:widowControl w:val="0"/>
              <w:snapToGrid w:val="0"/>
              <w:spacing w:line="240" w:lineRule="auto"/>
              <w:ind w:firstLine="440"/>
              <w:jc w:val="center"/>
              <w:rPr>
                <w:rFonts w:eastAsia="宋体"/>
                <w:bCs/>
                <w:sz w:val="22"/>
              </w:rPr>
            </w:pPr>
            <w:r w:rsidRPr="000F5104">
              <w:rPr>
                <w:rFonts w:eastAsia="宋体"/>
                <w:bCs/>
                <w:sz w:val="22"/>
              </w:rPr>
              <w:t>900</w:t>
            </w:r>
          </w:p>
        </w:tc>
        <w:tc>
          <w:tcPr>
            <w:tcW w:w="1894" w:type="dxa"/>
            <w:tcBorders>
              <w:top w:val="nil"/>
              <w:left w:val="nil"/>
              <w:bottom w:val="single" w:sz="12" w:space="0" w:color="auto"/>
              <w:right w:val="nil"/>
            </w:tcBorders>
            <w:tcMar>
              <w:top w:w="60" w:type="dxa"/>
              <w:left w:w="120" w:type="dxa"/>
              <w:bottom w:w="30" w:type="dxa"/>
              <w:right w:w="120" w:type="dxa"/>
            </w:tcMar>
            <w:vAlign w:val="center"/>
          </w:tcPr>
          <w:p w14:paraId="77047078" w14:textId="77777777" w:rsidR="00D120B7" w:rsidRPr="000F5104" w:rsidRDefault="00000000">
            <w:pPr>
              <w:widowControl w:val="0"/>
              <w:snapToGrid w:val="0"/>
              <w:spacing w:line="240" w:lineRule="auto"/>
              <w:ind w:right="720" w:firstLineChars="0" w:firstLine="0"/>
              <w:jc w:val="center"/>
              <w:rPr>
                <w:rFonts w:eastAsia="宋体"/>
                <w:bCs/>
                <w:sz w:val="22"/>
              </w:rPr>
            </w:pPr>
            <w:r w:rsidRPr="000F5104">
              <w:rPr>
                <w:rFonts w:eastAsia="宋体"/>
                <w:bCs/>
                <w:sz w:val="22"/>
              </w:rPr>
              <w:t>100</w:t>
            </w:r>
          </w:p>
        </w:tc>
      </w:tr>
    </w:tbl>
    <w:p w14:paraId="76D7239A" w14:textId="77777777" w:rsidR="00D120B7" w:rsidRPr="000F5104" w:rsidRDefault="00000000">
      <w:pPr>
        <w:widowControl w:val="0"/>
        <w:ind w:firstLine="480"/>
        <w:rPr>
          <w:rFonts w:eastAsia="宋体"/>
          <w:kern w:val="2"/>
          <w:szCs w:val="20"/>
        </w:rPr>
      </w:pPr>
      <w:r w:rsidRPr="000F5104">
        <w:rPr>
          <w:rFonts w:eastAsia="宋体"/>
          <w:kern w:val="2"/>
          <w:szCs w:val="20"/>
        </w:rPr>
        <w:t>以黄金三秒加线性叙事为绝对主导，结构简洁高效，符合短视频传播节奏。</w:t>
      </w:r>
    </w:p>
    <w:p w14:paraId="4B52DC51" w14:textId="224F9EC4" w:rsidR="00D120B7" w:rsidRPr="000F5104" w:rsidRDefault="00000000" w:rsidP="001D37D0">
      <w:pPr>
        <w:pStyle w:val="1"/>
        <w:rPr>
          <w:rFonts w:hint="eastAsia"/>
        </w:rPr>
      </w:pPr>
      <w:r w:rsidRPr="000F5104">
        <w:rPr>
          <w:rFonts w:ascii="宋体" w:eastAsia="宋体" w:cs="宋体"/>
          <w:szCs w:val="24"/>
        </w:rPr>
        <w:br w:type="page"/>
      </w:r>
      <w:bookmarkStart w:id="114" w:name="_Toc226629352"/>
      <w:bookmarkStart w:id="115" w:name="_Toc30310"/>
      <w:bookmarkStart w:id="116" w:name="heading_26"/>
      <w:bookmarkStart w:id="117" w:name="_Toc6430"/>
      <w:r w:rsidRPr="000F5104">
        <w:rPr>
          <w:rFonts w:hint="eastAsia"/>
        </w:rPr>
        <w:lastRenderedPageBreak/>
        <w:t>第4章□“人民日报”抖音号短视频新闻叙事策略分析</w:t>
      </w:r>
      <w:bookmarkEnd w:id="114"/>
      <w:bookmarkEnd w:id="115"/>
      <w:bookmarkEnd w:id="116"/>
      <w:bookmarkEnd w:id="117"/>
    </w:p>
    <w:p w14:paraId="44DAE704" w14:textId="77777777" w:rsidR="00D120B7" w:rsidRPr="000F5104" w:rsidRDefault="00000000">
      <w:pPr>
        <w:pStyle w:val="2"/>
        <w:rPr>
          <w:rFonts w:hint="eastAsia"/>
        </w:rPr>
      </w:pPr>
      <w:bookmarkStart w:id="118" w:name="heading_27"/>
      <w:bookmarkStart w:id="119" w:name="_Toc3657"/>
      <w:bookmarkStart w:id="120" w:name="_Toc226629353"/>
      <w:bookmarkStart w:id="121" w:name="_Toc15062"/>
      <w:r w:rsidRPr="000F5104">
        <w:rPr>
          <w:rFonts w:hint="eastAsia"/>
        </w:rPr>
        <w:t>4.1□叙事主体：权威与亲民双重身份融合</w:t>
      </w:r>
      <w:bookmarkEnd w:id="118"/>
      <w:bookmarkEnd w:id="119"/>
      <w:bookmarkEnd w:id="120"/>
      <w:bookmarkEnd w:id="121"/>
    </w:p>
    <w:p w14:paraId="2A09CFCE" w14:textId="286CE806" w:rsidR="00D120B7" w:rsidRPr="000F5104" w:rsidRDefault="00000000">
      <w:pPr>
        <w:widowControl w:val="0"/>
        <w:ind w:firstLine="480"/>
        <w:rPr>
          <w:rFonts w:eastAsia="宋体"/>
          <w:kern w:val="2"/>
          <w:szCs w:val="20"/>
        </w:rPr>
      </w:pPr>
      <w:r w:rsidRPr="000F5104">
        <w:rPr>
          <w:rFonts w:eastAsia="宋体" w:hint="eastAsia"/>
          <w:kern w:val="2"/>
          <w:szCs w:val="20"/>
        </w:rPr>
        <w:t>结合第三章叙事者类型统计数据（隐蔽叙事者占比</w:t>
      </w:r>
      <w:r w:rsidRPr="000F5104">
        <w:rPr>
          <w:rFonts w:eastAsia="宋体" w:hint="eastAsia"/>
          <w:kern w:val="2"/>
          <w:szCs w:val="20"/>
        </w:rPr>
        <w:t>62.7%</w:t>
      </w:r>
      <w:r w:rsidRPr="000F5104">
        <w:rPr>
          <w:rFonts w:eastAsia="宋体" w:hint="eastAsia"/>
          <w:kern w:val="2"/>
          <w:szCs w:val="20"/>
        </w:rPr>
        <w:t>、公开权威叙事者占比</w:t>
      </w:r>
      <w:r w:rsidRPr="000F5104">
        <w:rPr>
          <w:rFonts w:eastAsia="宋体" w:hint="eastAsia"/>
          <w:kern w:val="2"/>
          <w:szCs w:val="20"/>
        </w:rPr>
        <w:t>20.2%</w:t>
      </w:r>
      <w:r w:rsidRPr="000F5104">
        <w:rPr>
          <w:rFonts w:eastAsia="宋体" w:hint="eastAsia"/>
          <w:kern w:val="2"/>
          <w:szCs w:val="20"/>
        </w:rPr>
        <w:t>、平民参与叙事者占比</w:t>
      </w:r>
      <w:r w:rsidRPr="000F5104">
        <w:rPr>
          <w:rFonts w:eastAsia="宋体" w:hint="eastAsia"/>
          <w:kern w:val="2"/>
          <w:szCs w:val="20"/>
        </w:rPr>
        <w:t>17.1%</w:t>
      </w:r>
      <w:r w:rsidRPr="000F5104">
        <w:rPr>
          <w:rFonts w:eastAsia="宋体" w:hint="eastAsia"/>
          <w:kern w:val="2"/>
          <w:szCs w:val="20"/>
        </w:rPr>
        <w:t>），“人民日报”抖音号采用“权威</w:t>
      </w:r>
      <w:r w:rsidRPr="000F5104">
        <w:rPr>
          <w:rFonts w:eastAsia="宋体" w:hint="eastAsia"/>
          <w:kern w:val="2"/>
          <w:szCs w:val="20"/>
        </w:rPr>
        <w:t>+</w:t>
      </w:r>
      <w:r w:rsidRPr="000F5104">
        <w:rPr>
          <w:rFonts w:eastAsia="宋体" w:hint="eastAsia"/>
          <w:kern w:val="2"/>
          <w:szCs w:val="20"/>
        </w:rPr>
        <w:t>隐蔽</w:t>
      </w:r>
      <w:r w:rsidRPr="000F5104">
        <w:rPr>
          <w:rFonts w:eastAsia="宋体" w:hint="eastAsia"/>
          <w:kern w:val="2"/>
          <w:szCs w:val="20"/>
        </w:rPr>
        <w:t>+</w:t>
      </w:r>
      <w:r w:rsidRPr="000F5104">
        <w:rPr>
          <w:rFonts w:eastAsia="宋体" w:hint="eastAsia"/>
          <w:kern w:val="2"/>
          <w:szCs w:val="20"/>
        </w:rPr>
        <w:t>平民”的多元叙事主体组合，实现立场坚守与受众贴近的双重平衡，具体策略如表</w:t>
      </w:r>
      <w:r w:rsidR="00F346A7" w:rsidRPr="000F5104">
        <w:rPr>
          <w:rFonts w:eastAsia="宋体" w:hint="eastAsia"/>
          <w:kern w:val="2"/>
          <w:szCs w:val="20"/>
        </w:rPr>
        <w:t>4.1</w:t>
      </w:r>
      <w:r w:rsidRPr="000F5104">
        <w:rPr>
          <w:rFonts w:eastAsia="宋体" w:hint="eastAsia"/>
          <w:kern w:val="2"/>
          <w:szCs w:val="20"/>
        </w:rPr>
        <w:t>所示：</w:t>
      </w:r>
    </w:p>
    <w:p w14:paraId="4F277A35" w14:textId="77777777" w:rsidR="00D120B7" w:rsidRPr="000F5104" w:rsidRDefault="00000000">
      <w:pPr>
        <w:widowControl w:val="0"/>
        <w:ind w:firstLine="440"/>
        <w:jc w:val="center"/>
        <w:rPr>
          <w:rFonts w:ascii="黑体" w:eastAsia="黑体" w:hAnsi="Arial"/>
          <w:kern w:val="2"/>
          <w:sz w:val="22"/>
          <w:szCs w:val="20"/>
        </w:rPr>
      </w:pPr>
      <w:r w:rsidRPr="000F5104">
        <w:rPr>
          <w:rFonts w:ascii="黑体" w:eastAsia="黑体" w:hAnsi="Arial" w:hint="eastAsia"/>
          <w:kern w:val="2"/>
          <w:sz w:val="22"/>
          <w:szCs w:val="20"/>
        </w:rPr>
        <w:t>表4.1□叙事主体策略</w:t>
      </w:r>
    </w:p>
    <w:tbl>
      <w:tblPr>
        <w:tblW w:w="9477"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139"/>
        <w:gridCol w:w="845"/>
        <w:gridCol w:w="2141"/>
        <w:gridCol w:w="1777"/>
        <w:gridCol w:w="1670"/>
        <w:gridCol w:w="1905"/>
      </w:tblGrid>
      <w:tr w:rsidR="00D120B7" w:rsidRPr="000F5104" w14:paraId="578638DD" w14:textId="77777777">
        <w:trPr>
          <w:trHeight w:val="720"/>
          <w:tblHeader/>
          <w:jc w:val="center"/>
        </w:trPr>
        <w:tc>
          <w:tcPr>
            <w:tcW w:w="0" w:type="auto"/>
            <w:tcBorders>
              <w:top w:val="single" w:sz="12" w:space="0" w:color="auto"/>
              <w:left w:val="nil"/>
              <w:bottom w:val="nil"/>
              <w:right w:val="nil"/>
            </w:tcBorders>
            <w:tcMar>
              <w:top w:w="60" w:type="dxa"/>
              <w:left w:w="120" w:type="dxa"/>
              <w:bottom w:w="30" w:type="dxa"/>
              <w:right w:w="120" w:type="dxa"/>
            </w:tcMar>
            <w:vAlign w:val="center"/>
          </w:tcPr>
          <w:p w14:paraId="46D55DDE" w14:textId="77777777" w:rsidR="00D120B7" w:rsidRPr="000F5104" w:rsidRDefault="00000000">
            <w:pPr>
              <w:widowControl w:val="0"/>
              <w:snapToGrid w:val="0"/>
              <w:spacing w:line="240" w:lineRule="auto"/>
              <w:ind w:firstLineChars="0" w:firstLine="0"/>
              <w:jc w:val="center"/>
              <w:rPr>
                <w:rFonts w:asciiTheme="minorEastAsia" w:hAnsiTheme="minorEastAsia" w:cstheme="minorEastAsia" w:hint="eastAsia"/>
                <w:bCs/>
                <w:sz w:val="22"/>
              </w:rPr>
            </w:pPr>
            <w:r w:rsidRPr="000F5104">
              <w:rPr>
                <w:rFonts w:asciiTheme="minorEastAsia" w:hAnsiTheme="minorEastAsia" w:cstheme="minorEastAsia" w:hint="eastAsia"/>
                <w:bCs/>
                <w:sz w:val="22"/>
              </w:rPr>
              <w:t>叙事主体类型</w:t>
            </w:r>
          </w:p>
        </w:tc>
        <w:tc>
          <w:tcPr>
            <w:tcW w:w="845" w:type="dxa"/>
            <w:tcBorders>
              <w:top w:val="single" w:sz="12" w:space="0" w:color="auto"/>
              <w:left w:val="nil"/>
              <w:bottom w:val="nil"/>
              <w:right w:val="nil"/>
            </w:tcBorders>
            <w:tcMar>
              <w:top w:w="60" w:type="dxa"/>
              <w:left w:w="120" w:type="dxa"/>
              <w:bottom w:w="30" w:type="dxa"/>
              <w:right w:w="120" w:type="dxa"/>
            </w:tcMar>
            <w:vAlign w:val="center"/>
          </w:tcPr>
          <w:p w14:paraId="04998333" w14:textId="77777777" w:rsidR="00D120B7" w:rsidRPr="000F5104" w:rsidRDefault="00000000">
            <w:pPr>
              <w:widowControl w:val="0"/>
              <w:snapToGrid w:val="0"/>
              <w:spacing w:line="240" w:lineRule="auto"/>
              <w:ind w:firstLineChars="0" w:firstLine="0"/>
              <w:jc w:val="center"/>
              <w:rPr>
                <w:rFonts w:asciiTheme="minorEastAsia" w:hAnsiTheme="minorEastAsia" w:cstheme="minorEastAsia" w:hint="eastAsia"/>
                <w:bCs/>
                <w:sz w:val="22"/>
              </w:rPr>
            </w:pPr>
            <w:r w:rsidRPr="000F5104">
              <w:rPr>
                <w:rFonts w:asciiTheme="minorEastAsia" w:hAnsiTheme="minorEastAsia" w:cstheme="minorEastAsia" w:hint="eastAsia"/>
                <w:bCs/>
                <w:sz w:val="22"/>
              </w:rPr>
              <w:t>占比</w:t>
            </w:r>
          </w:p>
        </w:tc>
        <w:tc>
          <w:tcPr>
            <w:tcW w:w="2141" w:type="dxa"/>
            <w:tcBorders>
              <w:top w:val="single" w:sz="12" w:space="0" w:color="auto"/>
              <w:left w:val="nil"/>
              <w:bottom w:val="nil"/>
              <w:right w:val="nil"/>
            </w:tcBorders>
            <w:tcMar>
              <w:top w:w="60" w:type="dxa"/>
              <w:left w:w="120" w:type="dxa"/>
              <w:bottom w:w="30" w:type="dxa"/>
              <w:right w:w="120" w:type="dxa"/>
            </w:tcMar>
            <w:vAlign w:val="center"/>
          </w:tcPr>
          <w:p w14:paraId="7D16348F" w14:textId="77777777" w:rsidR="00D120B7" w:rsidRPr="000F5104" w:rsidRDefault="00000000">
            <w:pPr>
              <w:widowControl w:val="0"/>
              <w:snapToGrid w:val="0"/>
              <w:spacing w:line="240" w:lineRule="auto"/>
              <w:ind w:firstLineChars="0" w:firstLine="0"/>
              <w:jc w:val="center"/>
              <w:rPr>
                <w:rFonts w:asciiTheme="minorEastAsia" w:hAnsiTheme="minorEastAsia" w:cstheme="minorEastAsia" w:hint="eastAsia"/>
                <w:bCs/>
                <w:sz w:val="22"/>
              </w:rPr>
            </w:pPr>
            <w:r w:rsidRPr="000F5104">
              <w:rPr>
                <w:rFonts w:asciiTheme="minorEastAsia" w:hAnsiTheme="minorEastAsia" w:cstheme="minorEastAsia" w:hint="eastAsia"/>
                <w:bCs/>
                <w:sz w:val="22"/>
              </w:rPr>
              <w:t>核心运用策略</w:t>
            </w:r>
          </w:p>
        </w:tc>
        <w:tc>
          <w:tcPr>
            <w:tcW w:w="0" w:type="auto"/>
            <w:tcBorders>
              <w:top w:val="single" w:sz="12" w:space="0" w:color="auto"/>
              <w:left w:val="nil"/>
              <w:bottom w:val="nil"/>
              <w:right w:val="nil"/>
            </w:tcBorders>
            <w:tcMar>
              <w:top w:w="60" w:type="dxa"/>
              <w:left w:w="120" w:type="dxa"/>
              <w:bottom w:w="30" w:type="dxa"/>
              <w:right w:w="120" w:type="dxa"/>
            </w:tcMar>
            <w:vAlign w:val="center"/>
          </w:tcPr>
          <w:p w14:paraId="7B55025B" w14:textId="77777777" w:rsidR="00D120B7" w:rsidRPr="000F5104" w:rsidRDefault="00000000">
            <w:pPr>
              <w:widowControl w:val="0"/>
              <w:snapToGrid w:val="0"/>
              <w:spacing w:line="240" w:lineRule="auto"/>
              <w:ind w:firstLineChars="0" w:firstLine="0"/>
              <w:jc w:val="center"/>
              <w:rPr>
                <w:rFonts w:asciiTheme="minorEastAsia" w:hAnsiTheme="minorEastAsia" w:cstheme="minorEastAsia" w:hint="eastAsia"/>
                <w:bCs/>
                <w:sz w:val="22"/>
              </w:rPr>
            </w:pPr>
            <w:r w:rsidRPr="000F5104">
              <w:rPr>
                <w:rFonts w:asciiTheme="minorEastAsia" w:hAnsiTheme="minorEastAsia" w:cstheme="minorEastAsia" w:hint="eastAsia"/>
                <w:bCs/>
                <w:sz w:val="22"/>
              </w:rPr>
              <w:t>适配内容类型</w:t>
            </w:r>
          </w:p>
        </w:tc>
        <w:tc>
          <w:tcPr>
            <w:tcW w:w="1670" w:type="dxa"/>
            <w:tcBorders>
              <w:top w:val="single" w:sz="12" w:space="0" w:color="auto"/>
              <w:left w:val="nil"/>
              <w:bottom w:val="nil"/>
              <w:right w:val="nil"/>
            </w:tcBorders>
            <w:tcMar>
              <w:top w:w="60" w:type="dxa"/>
              <w:left w:w="120" w:type="dxa"/>
              <w:bottom w:w="30" w:type="dxa"/>
              <w:right w:w="120" w:type="dxa"/>
            </w:tcMar>
            <w:vAlign w:val="center"/>
          </w:tcPr>
          <w:p w14:paraId="473DA303" w14:textId="77777777" w:rsidR="00D120B7" w:rsidRPr="000F5104" w:rsidRDefault="00000000">
            <w:pPr>
              <w:widowControl w:val="0"/>
              <w:snapToGrid w:val="0"/>
              <w:spacing w:line="240" w:lineRule="auto"/>
              <w:ind w:firstLineChars="0" w:firstLine="0"/>
              <w:jc w:val="center"/>
              <w:rPr>
                <w:rFonts w:asciiTheme="minorEastAsia" w:hAnsiTheme="minorEastAsia" w:cstheme="minorEastAsia" w:hint="eastAsia"/>
                <w:bCs/>
                <w:sz w:val="22"/>
              </w:rPr>
            </w:pPr>
            <w:r w:rsidRPr="000F5104">
              <w:rPr>
                <w:rFonts w:asciiTheme="minorEastAsia" w:hAnsiTheme="minorEastAsia" w:cstheme="minorEastAsia" w:hint="eastAsia"/>
                <w:bCs/>
                <w:sz w:val="22"/>
              </w:rPr>
              <w:t>典型案例建议</w:t>
            </w:r>
          </w:p>
        </w:tc>
        <w:tc>
          <w:tcPr>
            <w:tcW w:w="1905" w:type="dxa"/>
            <w:tcBorders>
              <w:top w:val="single" w:sz="12" w:space="0" w:color="auto"/>
              <w:left w:val="nil"/>
              <w:bottom w:val="nil"/>
              <w:right w:val="nil"/>
            </w:tcBorders>
            <w:tcMar>
              <w:top w:w="60" w:type="dxa"/>
              <w:left w:w="120" w:type="dxa"/>
              <w:bottom w:w="30" w:type="dxa"/>
              <w:right w:w="120" w:type="dxa"/>
            </w:tcMar>
            <w:vAlign w:val="center"/>
          </w:tcPr>
          <w:p w14:paraId="52F02062" w14:textId="77777777" w:rsidR="00D120B7" w:rsidRPr="000F5104" w:rsidRDefault="00000000">
            <w:pPr>
              <w:widowControl w:val="0"/>
              <w:snapToGrid w:val="0"/>
              <w:spacing w:line="240" w:lineRule="auto"/>
              <w:ind w:firstLineChars="0" w:firstLine="0"/>
              <w:jc w:val="center"/>
              <w:rPr>
                <w:rFonts w:asciiTheme="minorEastAsia" w:hAnsiTheme="minorEastAsia" w:cstheme="minorEastAsia" w:hint="eastAsia"/>
                <w:bCs/>
                <w:sz w:val="22"/>
              </w:rPr>
            </w:pPr>
            <w:r w:rsidRPr="000F5104">
              <w:rPr>
                <w:rFonts w:asciiTheme="minorEastAsia" w:hAnsiTheme="minorEastAsia" w:cstheme="minorEastAsia" w:hint="eastAsia"/>
                <w:bCs/>
                <w:sz w:val="22"/>
              </w:rPr>
              <w:t>核心作用</w:t>
            </w:r>
          </w:p>
        </w:tc>
      </w:tr>
      <w:tr w:rsidR="00D120B7" w:rsidRPr="000F5104" w14:paraId="6FE94821" w14:textId="77777777">
        <w:trPr>
          <w:trHeight w:val="1907"/>
          <w:jc w:val="center"/>
        </w:trPr>
        <w:tc>
          <w:tcPr>
            <w:tcW w:w="0" w:type="auto"/>
            <w:tcBorders>
              <w:top w:val="single" w:sz="4" w:space="0" w:color="auto"/>
              <w:left w:val="nil"/>
              <w:bottom w:val="nil"/>
              <w:right w:val="nil"/>
            </w:tcBorders>
            <w:tcMar>
              <w:top w:w="60" w:type="dxa"/>
              <w:left w:w="120" w:type="dxa"/>
              <w:bottom w:w="30" w:type="dxa"/>
              <w:right w:w="120" w:type="dxa"/>
            </w:tcMar>
            <w:vAlign w:val="center"/>
          </w:tcPr>
          <w:p w14:paraId="0F212C17" w14:textId="77777777" w:rsidR="00D120B7" w:rsidRPr="000F5104" w:rsidRDefault="00000000">
            <w:pPr>
              <w:widowControl w:val="0"/>
              <w:snapToGrid w:val="0"/>
              <w:spacing w:line="240" w:lineRule="auto"/>
              <w:ind w:firstLineChars="0" w:firstLine="0"/>
              <w:jc w:val="center"/>
              <w:rPr>
                <w:rFonts w:asciiTheme="minorEastAsia" w:hAnsiTheme="minorEastAsia" w:cstheme="minorEastAsia" w:hint="eastAsia"/>
                <w:sz w:val="22"/>
              </w:rPr>
            </w:pPr>
            <w:r w:rsidRPr="000F5104">
              <w:rPr>
                <w:rFonts w:asciiTheme="minorEastAsia" w:hAnsiTheme="minorEastAsia" w:cstheme="minorEastAsia" w:hint="eastAsia"/>
                <w:sz w:val="22"/>
              </w:rPr>
              <w:t>公开权威叙事者</w:t>
            </w:r>
          </w:p>
        </w:tc>
        <w:tc>
          <w:tcPr>
            <w:tcW w:w="845" w:type="dxa"/>
            <w:tcBorders>
              <w:top w:val="single" w:sz="4" w:space="0" w:color="auto"/>
              <w:left w:val="nil"/>
              <w:bottom w:val="nil"/>
              <w:right w:val="nil"/>
            </w:tcBorders>
            <w:tcMar>
              <w:top w:w="60" w:type="dxa"/>
              <w:left w:w="120" w:type="dxa"/>
              <w:bottom w:w="30" w:type="dxa"/>
              <w:right w:w="120" w:type="dxa"/>
            </w:tcMar>
            <w:vAlign w:val="center"/>
          </w:tcPr>
          <w:p w14:paraId="4676CCA9" w14:textId="77777777" w:rsidR="00D120B7" w:rsidRPr="000F5104" w:rsidRDefault="00000000">
            <w:pPr>
              <w:widowControl w:val="0"/>
              <w:snapToGrid w:val="0"/>
              <w:spacing w:line="240" w:lineRule="auto"/>
              <w:ind w:firstLineChars="0" w:firstLine="0"/>
              <w:jc w:val="center"/>
              <w:rPr>
                <w:sz w:val="22"/>
              </w:rPr>
            </w:pPr>
            <w:r w:rsidRPr="000F5104">
              <w:rPr>
                <w:sz w:val="22"/>
              </w:rPr>
              <w:t>20.2%</w:t>
            </w:r>
          </w:p>
        </w:tc>
        <w:tc>
          <w:tcPr>
            <w:tcW w:w="2141" w:type="dxa"/>
            <w:tcBorders>
              <w:top w:val="single" w:sz="4" w:space="0" w:color="auto"/>
              <w:left w:val="nil"/>
              <w:bottom w:val="nil"/>
              <w:right w:val="nil"/>
            </w:tcBorders>
            <w:tcMar>
              <w:top w:w="60" w:type="dxa"/>
              <w:left w:w="120" w:type="dxa"/>
              <w:bottom w:w="30" w:type="dxa"/>
              <w:right w:w="120" w:type="dxa"/>
            </w:tcMar>
            <w:vAlign w:val="center"/>
          </w:tcPr>
          <w:p w14:paraId="5BE5462B" w14:textId="77777777" w:rsidR="00D120B7" w:rsidRPr="000F5104" w:rsidRDefault="00000000">
            <w:pPr>
              <w:widowControl w:val="0"/>
              <w:snapToGrid w:val="0"/>
              <w:spacing w:line="240" w:lineRule="auto"/>
              <w:ind w:firstLineChars="0" w:firstLine="0"/>
              <w:jc w:val="right"/>
              <w:rPr>
                <w:rFonts w:asciiTheme="minorEastAsia" w:hAnsiTheme="minorEastAsia" w:cstheme="minorEastAsia" w:hint="eastAsia"/>
                <w:sz w:val="22"/>
              </w:rPr>
            </w:pPr>
            <w:r w:rsidRPr="000F5104">
              <w:rPr>
                <w:rFonts w:asciiTheme="minorEastAsia" w:hAnsiTheme="minorEastAsia" w:cstheme="minorEastAsia" w:hint="eastAsia"/>
                <w:sz w:val="22"/>
              </w:rPr>
              <w:t>依托人民日报采编团队等官方信源，采用严谨规范的话语体系，无主观臆断，明确传递官方立场</w:t>
            </w:r>
          </w:p>
        </w:tc>
        <w:tc>
          <w:tcPr>
            <w:tcW w:w="0" w:type="auto"/>
            <w:tcBorders>
              <w:top w:val="single" w:sz="4" w:space="0" w:color="auto"/>
              <w:left w:val="nil"/>
              <w:bottom w:val="nil"/>
              <w:right w:val="nil"/>
            </w:tcBorders>
            <w:tcMar>
              <w:top w:w="60" w:type="dxa"/>
              <w:left w:w="120" w:type="dxa"/>
              <w:bottom w:w="30" w:type="dxa"/>
              <w:right w:w="120" w:type="dxa"/>
            </w:tcMar>
            <w:vAlign w:val="center"/>
          </w:tcPr>
          <w:p w14:paraId="152EE22B" w14:textId="77777777" w:rsidR="00D120B7" w:rsidRPr="000F5104" w:rsidRDefault="00000000">
            <w:pPr>
              <w:widowControl w:val="0"/>
              <w:snapToGrid w:val="0"/>
              <w:spacing w:line="240" w:lineRule="auto"/>
              <w:ind w:firstLineChars="0" w:firstLine="0"/>
              <w:jc w:val="left"/>
              <w:rPr>
                <w:rFonts w:asciiTheme="minorEastAsia" w:hAnsiTheme="minorEastAsia" w:cstheme="minorEastAsia" w:hint="eastAsia"/>
                <w:sz w:val="22"/>
              </w:rPr>
            </w:pPr>
            <w:r w:rsidRPr="000F5104">
              <w:rPr>
                <w:rFonts w:asciiTheme="minorEastAsia" w:hAnsiTheme="minorEastAsia" w:cstheme="minorEastAsia" w:hint="eastAsia"/>
                <w:sz w:val="22"/>
              </w:rPr>
              <w:t>时政要闻、政策解读、外交表态、突发事件通报</w:t>
            </w:r>
          </w:p>
        </w:tc>
        <w:tc>
          <w:tcPr>
            <w:tcW w:w="1670" w:type="dxa"/>
            <w:tcBorders>
              <w:top w:val="single" w:sz="4" w:space="0" w:color="auto"/>
              <w:left w:val="nil"/>
              <w:bottom w:val="nil"/>
              <w:right w:val="nil"/>
            </w:tcBorders>
            <w:tcMar>
              <w:top w:w="60" w:type="dxa"/>
              <w:left w:w="120" w:type="dxa"/>
              <w:bottom w:w="30" w:type="dxa"/>
              <w:right w:w="120" w:type="dxa"/>
            </w:tcMar>
            <w:vAlign w:val="center"/>
          </w:tcPr>
          <w:p w14:paraId="0EB59212" w14:textId="77777777" w:rsidR="00D120B7" w:rsidRPr="000F5104" w:rsidRDefault="00000000">
            <w:pPr>
              <w:widowControl w:val="0"/>
              <w:snapToGrid w:val="0"/>
              <w:spacing w:line="240" w:lineRule="auto"/>
              <w:ind w:firstLineChars="0" w:firstLine="0"/>
              <w:jc w:val="left"/>
              <w:rPr>
                <w:rFonts w:asciiTheme="minorEastAsia" w:hAnsiTheme="minorEastAsia" w:cstheme="minorEastAsia" w:hint="eastAsia"/>
                <w:sz w:val="22"/>
              </w:rPr>
            </w:pPr>
            <w:r w:rsidRPr="000F5104">
              <w:rPr>
                <w:rFonts w:asciiTheme="minorEastAsia" w:hAnsiTheme="minorEastAsia" w:cstheme="minorEastAsia" w:hint="eastAsia"/>
                <w:sz w:val="22"/>
              </w:rPr>
              <w:t>全国两会政策解读短视频，以官方视角提炼政策核心要点，搭配精简解说与字幕</w:t>
            </w:r>
          </w:p>
        </w:tc>
        <w:tc>
          <w:tcPr>
            <w:tcW w:w="1905" w:type="dxa"/>
            <w:tcBorders>
              <w:top w:val="single" w:sz="4" w:space="0" w:color="auto"/>
              <w:left w:val="nil"/>
              <w:bottom w:val="nil"/>
              <w:right w:val="nil"/>
            </w:tcBorders>
            <w:tcMar>
              <w:top w:w="60" w:type="dxa"/>
              <w:left w:w="120" w:type="dxa"/>
              <w:bottom w:w="30" w:type="dxa"/>
              <w:right w:w="120" w:type="dxa"/>
            </w:tcMar>
            <w:vAlign w:val="center"/>
          </w:tcPr>
          <w:p w14:paraId="60E0E1D0" w14:textId="77777777" w:rsidR="00D120B7" w:rsidRPr="000F5104" w:rsidRDefault="00000000">
            <w:pPr>
              <w:widowControl w:val="0"/>
              <w:snapToGrid w:val="0"/>
              <w:spacing w:line="240" w:lineRule="auto"/>
              <w:ind w:firstLineChars="0" w:firstLine="0"/>
              <w:jc w:val="left"/>
              <w:rPr>
                <w:rFonts w:asciiTheme="minorEastAsia" w:hAnsiTheme="minorEastAsia" w:cstheme="minorEastAsia" w:hint="eastAsia"/>
                <w:sz w:val="22"/>
              </w:rPr>
            </w:pPr>
            <w:r w:rsidRPr="000F5104">
              <w:rPr>
                <w:rFonts w:asciiTheme="minorEastAsia" w:hAnsiTheme="minorEastAsia" w:cstheme="minorEastAsia" w:hint="eastAsia"/>
                <w:sz w:val="22"/>
              </w:rPr>
              <w:t>守住立场底线，保障新闻权威性与公信力，传递官方声音</w:t>
            </w:r>
          </w:p>
        </w:tc>
      </w:tr>
      <w:tr w:rsidR="00D120B7" w:rsidRPr="000F5104" w14:paraId="74DD0DCA" w14:textId="77777777">
        <w:trPr>
          <w:trHeight w:val="1898"/>
          <w:jc w:val="center"/>
        </w:trPr>
        <w:tc>
          <w:tcPr>
            <w:tcW w:w="0" w:type="auto"/>
            <w:tcBorders>
              <w:top w:val="nil"/>
              <w:left w:val="nil"/>
              <w:bottom w:val="nil"/>
              <w:right w:val="nil"/>
            </w:tcBorders>
            <w:tcMar>
              <w:top w:w="60" w:type="dxa"/>
              <w:left w:w="120" w:type="dxa"/>
              <w:bottom w:w="30" w:type="dxa"/>
              <w:right w:w="120" w:type="dxa"/>
            </w:tcMar>
            <w:vAlign w:val="center"/>
          </w:tcPr>
          <w:p w14:paraId="637234AF" w14:textId="77777777" w:rsidR="00D120B7" w:rsidRPr="000F5104" w:rsidRDefault="00000000">
            <w:pPr>
              <w:widowControl w:val="0"/>
              <w:snapToGrid w:val="0"/>
              <w:spacing w:line="240" w:lineRule="auto"/>
              <w:ind w:firstLineChars="0" w:firstLine="0"/>
              <w:jc w:val="center"/>
              <w:rPr>
                <w:rFonts w:asciiTheme="minorEastAsia" w:hAnsiTheme="minorEastAsia" w:cstheme="minorEastAsia" w:hint="eastAsia"/>
                <w:sz w:val="22"/>
              </w:rPr>
            </w:pPr>
            <w:r w:rsidRPr="000F5104">
              <w:rPr>
                <w:rFonts w:asciiTheme="minorEastAsia" w:hAnsiTheme="minorEastAsia" w:cstheme="minorEastAsia" w:hint="eastAsia"/>
                <w:sz w:val="22"/>
              </w:rPr>
              <w:t>隐蔽叙事者</w:t>
            </w:r>
          </w:p>
        </w:tc>
        <w:tc>
          <w:tcPr>
            <w:tcW w:w="845" w:type="dxa"/>
            <w:tcBorders>
              <w:top w:val="nil"/>
              <w:left w:val="nil"/>
              <w:bottom w:val="nil"/>
              <w:right w:val="nil"/>
            </w:tcBorders>
            <w:tcMar>
              <w:top w:w="60" w:type="dxa"/>
              <w:left w:w="120" w:type="dxa"/>
              <w:bottom w:w="30" w:type="dxa"/>
              <w:right w:w="120" w:type="dxa"/>
            </w:tcMar>
            <w:vAlign w:val="center"/>
          </w:tcPr>
          <w:p w14:paraId="034C6A19" w14:textId="77777777" w:rsidR="00D120B7" w:rsidRPr="000F5104" w:rsidRDefault="00000000">
            <w:pPr>
              <w:widowControl w:val="0"/>
              <w:snapToGrid w:val="0"/>
              <w:spacing w:line="240" w:lineRule="auto"/>
              <w:ind w:firstLineChars="0" w:firstLine="0"/>
              <w:jc w:val="center"/>
              <w:rPr>
                <w:sz w:val="22"/>
              </w:rPr>
            </w:pPr>
            <w:r w:rsidRPr="000F5104">
              <w:rPr>
                <w:sz w:val="22"/>
              </w:rPr>
              <w:t>62.7%</w:t>
            </w:r>
          </w:p>
        </w:tc>
        <w:tc>
          <w:tcPr>
            <w:tcW w:w="2141" w:type="dxa"/>
            <w:tcBorders>
              <w:top w:val="nil"/>
              <w:left w:val="nil"/>
              <w:bottom w:val="nil"/>
              <w:right w:val="nil"/>
            </w:tcBorders>
            <w:tcMar>
              <w:top w:w="60" w:type="dxa"/>
              <w:left w:w="120" w:type="dxa"/>
              <w:bottom w:w="30" w:type="dxa"/>
              <w:right w:w="120" w:type="dxa"/>
            </w:tcMar>
            <w:vAlign w:val="center"/>
          </w:tcPr>
          <w:p w14:paraId="0DE16834" w14:textId="77777777" w:rsidR="00D120B7" w:rsidRPr="000F5104" w:rsidRDefault="00000000">
            <w:pPr>
              <w:widowControl w:val="0"/>
              <w:snapToGrid w:val="0"/>
              <w:spacing w:line="240" w:lineRule="auto"/>
              <w:ind w:firstLineChars="0" w:firstLine="0"/>
              <w:jc w:val="right"/>
              <w:rPr>
                <w:rFonts w:asciiTheme="minorEastAsia" w:hAnsiTheme="minorEastAsia" w:cstheme="minorEastAsia" w:hint="eastAsia"/>
                <w:sz w:val="22"/>
              </w:rPr>
            </w:pPr>
            <w:r w:rsidRPr="000F5104">
              <w:rPr>
                <w:rFonts w:asciiTheme="minorEastAsia" w:hAnsiTheme="minorEastAsia" w:cstheme="minorEastAsia" w:hint="eastAsia"/>
                <w:sz w:val="22"/>
              </w:rPr>
              <w:t>弱化主观解说与人为干预，以现场实拍画面、简洁字幕为主，原生呈现事实，弱化宣传感</w:t>
            </w:r>
          </w:p>
        </w:tc>
        <w:tc>
          <w:tcPr>
            <w:tcW w:w="0" w:type="auto"/>
            <w:tcBorders>
              <w:top w:val="nil"/>
              <w:left w:val="nil"/>
              <w:bottom w:val="nil"/>
              <w:right w:val="nil"/>
            </w:tcBorders>
            <w:tcMar>
              <w:top w:w="60" w:type="dxa"/>
              <w:left w:w="120" w:type="dxa"/>
              <w:bottom w:w="30" w:type="dxa"/>
              <w:right w:w="120" w:type="dxa"/>
            </w:tcMar>
            <w:vAlign w:val="center"/>
          </w:tcPr>
          <w:p w14:paraId="227FB60A" w14:textId="77777777" w:rsidR="00D120B7" w:rsidRPr="000F5104" w:rsidRDefault="00000000">
            <w:pPr>
              <w:widowControl w:val="0"/>
              <w:snapToGrid w:val="0"/>
              <w:spacing w:line="240" w:lineRule="auto"/>
              <w:ind w:firstLineChars="0" w:firstLine="0"/>
              <w:jc w:val="left"/>
              <w:rPr>
                <w:rFonts w:asciiTheme="minorEastAsia" w:hAnsiTheme="minorEastAsia" w:cstheme="minorEastAsia" w:hint="eastAsia"/>
                <w:sz w:val="22"/>
              </w:rPr>
            </w:pPr>
            <w:r w:rsidRPr="000F5104">
              <w:rPr>
                <w:rFonts w:asciiTheme="minorEastAsia" w:hAnsiTheme="minorEastAsia" w:cstheme="minorEastAsia" w:hint="eastAsia"/>
                <w:sz w:val="22"/>
              </w:rPr>
              <w:t>现场纪实、社会观察、人物纪实等软性题材</w:t>
            </w:r>
          </w:p>
        </w:tc>
        <w:tc>
          <w:tcPr>
            <w:tcW w:w="1670" w:type="dxa"/>
            <w:tcBorders>
              <w:top w:val="nil"/>
              <w:left w:val="nil"/>
              <w:bottom w:val="nil"/>
              <w:right w:val="nil"/>
            </w:tcBorders>
            <w:tcMar>
              <w:top w:w="60" w:type="dxa"/>
              <w:left w:w="120" w:type="dxa"/>
              <w:bottom w:w="30" w:type="dxa"/>
              <w:right w:w="120" w:type="dxa"/>
            </w:tcMar>
            <w:vAlign w:val="center"/>
          </w:tcPr>
          <w:p w14:paraId="3593FB4C" w14:textId="77777777" w:rsidR="00D120B7" w:rsidRPr="000F5104" w:rsidRDefault="00000000">
            <w:pPr>
              <w:widowControl w:val="0"/>
              <w:snapToGrid w:val="0"/>
              <w:spacing w:line="240" w:lineRule="auto"/>
              <w:ind w:firstLineChars="0" w:firstLine="0"/>
              <w:jc w:val="left"/>
              <w:rPr>
                <w:rFonts w:asciiTheme="minorEastAsia" w:hAnsiTheme="minorEastAsia" w:cstheme="minorEastAsia" w:hint="eastAsia"/>
                <w:sz w:val="22"/>
              </w:rPr>
            </w:pPr>
            <w:r w:rsidRPr="000F5104">
              <w:rPr>
                <w:rFonts w:asciiTheme="minorEastAsia" w:hAnsiTheme="minorEastAsia" w:cstheme="minorEastAsia" w:hint="eastAsia"/>
                <w:sz w:val="22"/>
              </w:rPr>
              <w:t>基层疫情防控现场纪实视频，无专职解说，仅用现场画面+核心字幕呈现防控实况</w:t>
            </w:r>
          </w:p>
        </w:tc>
        <w:tc>
          <w:tcPr>
            <w:tcW w:w="1905" w:type="dxa"/>
            <w:tcBorders>
              <w:top w:val="nil"/>
              <w:left w:val="nil"/>
              <w:bottom w:val="nil"/>
              <w:right w:val="nil"/>
            </w:tcBorders>
            <w:tcMar>
              <w:top w:w="60" w:type="dxa"/>
              <w:left w:w="120" w:type="dxa"/>
              <w:bottom w:w="30" w:type="dxa"/>
              <w:right w:w="120" w:type="dxa"/>
            </w:tcMar>
            <w:vAlign w:val="center"/>
          </w:tcPr>
          <w:p w14:paraId="572C6642" w14:textId="77777777" w:rsidR="00D120B7" w:rsidRPr="000F5104" w:rsidRDefault="00000000">
            <w:pPr>
              <w:widowControl w:val="0"/>
              <w:snapToGrid w:val="0"/>
              <w:spacing w:line="240" w:lineRule="auto"/>
              <w:ind w:firstLineChars="0" w:firstLine="0"/>
              <w:jc w:val="left"/>
              <w:rPr>
                <w:rFonts w:asciiTheme="minorEastAsia" w:hAnsiTheme="minorEastAsia" w:cstheme="minorEastAsia" w:hint="eastAsia"/>
                <w:sz w:val="22"/>
              </w:rPr>
            </w:pPr>
            <w:r w:rsidRPr="000F5104">
              <w:rPr>
                <w:rFonts w:asciiTheme="minorEastAsia" w:hAnsiTheme="minorEastAsia" w:cstheme="minorEastAsia" w:hint="eastAsia"/>
                <w:sz w:val="22"/>
              </w:rPr>
              <w:t>强化客观真实感，消解传统主流媒体刻板印象，拉近传播距离</w:t>
            </w:r>
          </w:p>
        </w:tc>
      </w:tr>
      <w:tr w:rsidR="00D120B7" w:rsidRPr="000F5104" w14:paraId="47D82D92" w14:textId="77777777">
        <w:trPr>
          <w:trHeight w:val="2228"/>
          <w:jc w:val="center"/>
        </w:trPr>
        <w:tc>
          <w:tcPr>
            <w:tcW w:w="1139" w:type="dxa"/>
            <w:tcBorders>
              <w:top w:val="nil"/>
              <w:left w:val="nil"/>
              <w:bottom w:val="single" w:sz="12" w:space="0" w:color="auto"/>
              <w:right w:val="nil"/>
            </w:tcBorders>
            <w:tcMar>
              <w:top w:w="60" w:type="dxa"/>
              <w:left w:w="120" w:type="dxa"/>
              <w:bottom w:w="30" w:type="dxa"/>
              <w:right w:w="120" w:type="dxa"/>
            </w:tcMar>
            <w:vAlign w:val="center"/>
          </w:tcPr>
          <w:p w14:paraId="2EAB4195" w14:textId="77777777" w:rsidR="00D120B7" w:rsidRPr="000F5104" w:rsidRDefault="00000000">
            <w:pPr>
              <w:widowControl w:val="0"/>
              <w:snapToGrid w:val="0"/>
              <w:spacing w:line="240" w:lineRule="auto"/>
              <w:ind w:firstLineChars="0" w:firstLine="0"/>
              <w:jc w:val="center"/>
              <w:rPr>
                <w:rFonts w:asciiTheme="minorEastAsia" w:hAnsiTheme="minorEastAsia" w:cstheme="minorEastAsia" w:hint="eastAsia"/>
                <w:sz w:val="22"/>
              </w:rPr>
            </w:pPr>
            <w:r w:rsidRPr="000F5104">
              <w:rPr>
                <w:rFonts w:asciiTheme="minorEastAsia" w:hAnsiTheme="minorEastAsia" w:cstheme="minorEastAsia" w:hint="eastAsia"/>
                <w:sz w:val="22"/>
              </w:rPr>
              <w:t>平民参与叙事者</w:t>
            </w:r>
          </w:p>
        </w:tc>
        <w:tc>
          <w:tcPr>
            <w:tcW w:w="845" w:type="dxa"/>
            <w:tcBorders>
              <w:top w:val="nil"/>
              <w:left w:val="nil"/>
              <w:bottom w:val="single" w:sz="12" w:space="0" w:color="auto"/>
              <w:right w:val="nil"/>
            </w:tcBorders>
            <w:tcMar>
              <w:top w:w="60" w:type="dxa"/>
              <w:left w:w="120" w:type="dxa"/>
              <w:bottom w:w="30" w:type="dxa"/>
              <w:right w:w="120" w:type="dxa"/>
            </w:tcMar>
            <w:vAlign w:val="center"/>
          </w:tcPr>
          <w:p w14:paraId="6F089215" w14:textId="77777777" w:rsidR="00D120B7" w:rsidRPr="000F5104" w:rsidRDefault="00000000">
            <w:pPr>
              <w:widowControl w:val="0"/>
              <w:snapToGrid w:val="0"/>
              <w:spacing w:line="240" w:lineRule="auto"/>
              <w:ind w:firstLineChars="0" w:firstLine="0"/>
              <w:jc w:val="center"/>
              <w:rPr>
                <w:sz w:val="22"/>
              </w:rPr>
            </w:pPr>
            <w:r w:rsidRPr="000F5104">
              <w:rPr>
                <w:sz w:val="22"/>
              </w:rPr>
              <w:t>17.1%</w:t>
            </w:r>
          </w:p>
        </w:tc>
        <w:tc>
          <w:tcPr>
            <w:tcW w:w="2141" w:type="dxa"/>
            <w:tcBorders>
              <w:top w:val="nil"/>
              <w:left w:val="nil"/>
              <w:bottom w:val="single" w:sz="12" w:space="0" w:color="auto"/>
              <w:right w:val="nil"/>
            </w:tcBorders>
            <w:tcMar>
              <w:top w:w="60" w:type="dxa"/>
              <w:left w:w="120" w:type="dxa"/>
              <w:bottom w:w="30" w:type="dxa"/>
              <w:right w:w="120" w:type="dxa"/>
            </w:tcMar>
            <w:vAlign w:val="center"/>
          </w:tcPr>
          <w:p w14:paraId="41D729F4" w14:textId="77777777" w:rsidR="00D120B7" w:rsidRPr="000F5104" w:rsidRDefault="00000000">
            <w:pPr>
              <w:widowControl w:val="0"/>
              <w:snapToGrid w:val="0"/>
              <w:spacing w:line="240" w:lineRule="auto"/>
              <w:ind w:firstLineChars="0" w:firstLine="0"/>
              <w:jc w:val="right"/>
              <w:rPr>
                <w:rFonts w:asciiTheme="minorEastAsia" w:hAnsiTheme="minorEastAsia" w:cstheme="minorEastAsia" w:hint="eastAsia"/>
                <w:sz w:val="22"/>
              </w:rPr>
            </w:pPr>
            <w:r w:rsidRPr="000F5104">
              <w:rPr>
                <w:rFonts w:asciiTheme="minorEastAsia" w:hAnsiTheme="minorEastAsia" w:cstheme="minorEastAsia" w:hint="eastAsia"/>
                <w:sz w:val="22"/>
              </w:rPr>
              <w:t>立足普通民众视角，语言通俗质朴，聚焦个体故事，不刻意拔高主题，挖掘平凡个体正向价值</w:t>
            </w:r>
          </w:p>
        </w:tc>
        <w:tc>
          <w:tcPr>
            <w:tcW w:w="1777" w:type="dxa"/>
            <w:tcBorders>
              <w:top w:val="nil"/>
              <w:left w:val="nil"/>
              <w:bottom w:val="single" w:sz="12" w:space="0" w:color="auto"/>
              <w:right w:val="nil"/>
            </w:tcBorders>
            <w:tcMar>
              <w:top w:w="60" w:type="dxa"/>
              <w:left w:w="120" w:type="dxa"/>
              <w:bottom w:w="30" w:type="dxa"/>
              <w:right w:w="120" w:type="dxa"/>
            </w:tcMar>
            <w:vAlign w:val="center"/>
          </w:tcPr>
          <w:p w14:paraId="0D9DF410" w14:textId="77777777" w:rsidR="00D120B7" w:rsidRPr="000F5104" w:rsidRDefault="00000000">
            <w:pPr>
              <w:widowControl w:val="0"/>
              <w:snapToGrid w:val="0"/>
              <w:spacing w:line="240" w:lineRule="auto"/>
              <w:ind w:firstLineChars="0" w:firstLine="0"/>
              <w:jc w:val="left"/>
              <w:rPr>
                <w:rFonts w:asciiTheme="minorEastAsia" w:hAnsiTheme="minorEastAsia" w:cstheme="minorEastAsia" w:hint="eastAsia"/>
                <w:sz w:val="22"/>
              </w:rPr>
            </w:pPr>
            <w:r w:rsidRPr="000F5104">
              <w:rPr>
                <w:rFonts w:asciiTheme="minorEastAsia" w:hAnsiTheme="minorEastAsia" w:cstheme="minorEastAsia" w:hint="eastAsia"/>
                <w:sz w:val="22"/>
              </w:rPr>
              <w:t>正能量故事、基层民生纪实、凡人善举</w:t>
            </w:r>
          </w:p>
        </w:tc>
        <w:tc>
          <w:tcPr>
            <w:tcW w:w="1670" w:type="dxa"/>
            <w:tcBorders>
              <w:top w:val="nil"/>
              <w:left w:val="nil"/>
              <w:bottom w:val="single" w:sz="12" w:space="0" w:color="auto"/>
              <w:right w:val="nil"/>
            </w:tcBorders>
            <w:tcMar>
              <w:top w:w="60" w:type="dxa"/>
              <w:left w:w="120" w:type="dxa"/>
              <w:bottom w:w="30" w:type="dxa"/>
              <w:right w:w="120" w:type="dxa"/>
            </w:tcMar>
            <w:vAlign w:val="center"/>
          </w:tcPr>
          <w:p w14:paraId="7FF10795" w14:textId="77777777" w:rsidR="00D120B7" w:rsidRPr="000F5104" w:rsidRDefault="00000000">
            <w:pPr>
              <w:widowControl w:val="0"/>
              <w:snapToGrid w:val="0"/>
              <w:spacing w:line="240" w:lineRule="auto"/>
              <w:ind w:firstLineChars="0" w:firstLine="0"/>
              <w:jc w:val="left"/>
              <w:rPr>
                <w:rFonts w:asciiTheme="minorEastAsia" w:hAnsiTheme="minorEastAsia" w:cstheme="minorEastAsia" w:hint="eastAsia"/>
                <w:sz w:val="22"/>
              </w:rPr>
            </w:pPr>
            <w:r w:rsidRPr="000F5104">
              <w:rPr>
                <w:rFonts w:asciiTheme="minorEastAsia" w:hAnsiTheme="minorEastAsia" w:cstheme="minorEastAsia" w:hint="eastAsia"/>
                <w:sz w:val="22"/>
              </w:rPr>
              <w:t>基层环卫工人暖心事迹短视频，以环卫工人第一视角讲述日常工作，搭配生活化画面</w:t>
            </w:r>
          </w:p>
        </w:tc>
        <w:tc>
          <w:tcPr>
            <w:tcW w:w="1905" w:type="dxa"/>
            <w:tcBorders>
              <w:top w:val="nil"/>
              <w:left w:val="nil"/>
              <w:bottom w:val="single" w:sz="12" w:space="0" w:color="auto"/>
              <w:right w:val="nil"/>
            </w:tcBorders>
            <w:tcMar>
              <w:top w:w="60" w:type="dxa"/>
              <w:left w:w="120" w:type="dxa"/>
              <w:bottom w:w="30" w:type="dxa"/>
              <w:right w:w="120" w:type="dxa"/>
            </w:tcMar>
            <w:vAlign w:val="center"/>
          </w:tcPr>
          <w:p w14:paraId="323E6A8D" w14:textId="77777777" w:rsidR="00D120B7" w:rsidRPr="000F5104" w:rsidRDefault="00000000">
            <w:pPr>
              <w:widowControl w:val="0"/>
              <w:snapToGrid w:val="0"/>
              <w:spacing w:line="240" w:lineRule="auto"/>
              <w:ind w:firstLineChars="0" w:firstLine="0"/>
              <w:jc w:val="left"/>
              <w:rPr>
                <w:rFonts w:asciiTheme="minorEastAsia" w:hAnsiTheme="minorEastAsia" w:cstheme="minorEastAsia" w:hint="eastAsia"/>
                <w:sz w:val="22"/>
              </w:rPr>
            </w:pPr>
            <w:r w:rsidRPr="000F5104">
              <w:rPr>
                <w:rFonts w:asciiTheme="minorEastAsia" w:hAnsiTheme="minorEastAsia" w:cstheme="minorEastAsia" w:hint="eastAsia"/>
                <w:sz w:val="22"/>
              </w:rPr>
              <w:t>拉近与受众心理距离，强化情感共鸣，实现主流价值柔性传播</w:t>
            </w:r>
          </w:p>
        </w:tc>
      </w:tr>
    </w:tbl>
    <w:p w14:paraId="6FF22521" w14:textId="571D5CCD" w:rsidR="00D120B7" w:rsidRPr="000F5104" w:rsidRDefault="00000000">
      <w:pPr>
        <w:widowControl w:val="0"/>
        <w:ind w:firstLine="480"/>
        <w:rPr>
          <w:rFonts w:eastAsia="宋体"/>
          <w:kern w:val="2"/>
          <w:szCs w:val="20"/>
        </w:rPr>
      </w:pPr>
      <w:r w:rsidRPr="000F5104">
        <w:rPr>
          <w:rFonts w:eastAsia="宋体" w:hint="eastAsia"/>
          <w:kern w:val="2"/>
          <w:szCs w:val="20"/>
        </w:rPr>
        <w:t>三种叙事主体协同发力，权威叙事者守住核心立场，隐蔽叙事者保证客观纪实，平民叙事者增强贴近性，形成“权威与亲民融合”的叙事主体体系，适配不同题材的传播需求。</w:t>
      </w:r>
    </w:p>
    <w:p w14:paraId="1CDD6B42" w14:textId="77777777" w:rsidR="00D120B7" w:rsidRPr="000F5104" w:rsidRDefault="00000000">
      <w:pPr>
        <w:pStyle w:val="3"/>
        <w:rPr>
          <w:rFonts w:hint="eastAsia"/>
          <w:szCs w:val="26"/>
        </w:rPr>
      </w:pPr>
      <w:bookmarkStart w:id="122" w:name="_Toc226629354"/>
      <w:bookmarkStart w:id="123" w:name="_Toc27110"/>
      <w:bookmarkStart w:id="124" w:name="heading_28"/>
      <w:r w:rsidRPr="000F5104">
        <w:rPr>
          <w:rFonts w:hint="eastAsia"/>
          <w:szCs w:val="26"/>
        </w:rPr>
        <w:t>4.1.1□</w:t>
      </w:r>
      <w:bookmarkEnd w:id="122"/>
      <w:bookmarkEnd w:id="123"/>
      <w:bookmarkEnd w:id="124"/>
      <w:r w:rsidRPr="000F5104">
        <w:rPr>
          <w:szCs w:val="26"/>
        </w:rPr>
        <w:t>权威叙事者守底线</w:t>
      </w:r>
    </w:p>
    <w:p w14:paraId="1E0A1EC6" w14:textId="5D79EA42" w:rsidR="00D120B7" w:rsidRPr="000F5104" w:rsidRDefault="00000000">
      <w:pPr>
        <w:widowControl w:val="0"/>
        <w:ind w:firstLine="480"/>
        <w:rPr>
          <w:rFonts w:eastAsia="宋体"/>
          <w:kern w:val="2"/>
          <w:szCs w:val="20"/>
        </w:rPr>
      </w:pPr>
      <w:r w:rsidRPr="000F5104">
        <w:rPr>
          <w:rFonts w:eastAsia="宋体" w:hint="eastAsia"/>
          <w:kern w:val="2"/>
          <w:szCs w:val="20"/>
        </w:rPr>
        <w:t>对于时政新闻、政策发布、外交表态、反腐信息以及突发事件通报等内容领域，“人民日报”抖音号均以党媒权威叙事者的形象发布相关内容，坚持主流媒体价值导向及传播界限。根据我们对</w:t>
      </w:r>
      <w:r w:rsidRPr="000F5104">
        <w:rPr>
          <w:rFonts w:eastAsia="宋体" w:hint="eastAsia"/>
          <w:kern w:val="2"/>
          <w:szCs w:val="20"/>
        </w:rPr>
        <w:t>900</w:t>
      </w:r>
      <w:r w:rsidRPr="000F5104">
        <w:rPr>
          <w:rFonts w:eastAsia="宋体" w:hint="eastAsia"/>
          <w:kern w:val="2"/>
          <w:szCs w:val="20"/>
        </w:rPr>
        <w:t>条有效样本分析，在公开权威叙事者类内容中占比为</w:t>
      </w:r>
      <w:r w:rsidRPr="000F5104">
        <w:rPr>
          <w:rFonts w:eastAsia="宋体" w:hint="eastAsia"/>
          <w:kern w:val="2"/>
          <w:szCs w:val="20"/>
        </w:rPr>
        <w:t>20.2%</w:t>
      </w:r>
      <w:r w:rsidRPr="000F5104">
        <w:rPr>
          <w:rFonts w:eastAsia="宋体" w:hint="eastAsia"/>
          <w:kern w:val="2"/>
          <w:szCs w:val="20"/>
        </w:rPr>
        <w:t>，主要</w:t>
      </w:r>
      <w:r w:rsidRPr="000F5104">
        <w:rPr>
          <w:rFonts w:eastAsia="宋体" w:hint="eastAsia"/>
          <w:kern w:val="2"/>
          <w:szCs w:val="20"/>
        </w:rPr>
        <w:lastRenderedPageBreak/>
        <w:t>涉及时政发布、政策解读等方面。</w:t>
      </w:r>
    </w:p>
    <w:p w14:paraId="581E1AA6" w14:textId="77777777" w:rsidR="00D120B7" w:rsidRPr="000F5104" w:rsidRDefault="00000000">
      <w:pPr>
        <w:widowControl w:val="0"/>
        <w:ind w:firstLine="480"/>
        <w:rPr>
          <w:rFonts w:eastAsia="宋体"/>
          <w:kern w:val="2"/>
          <w:szCs w:val="20"/>
        </w:rPr>
      </w:pPr>
      <w:r w:rsidRPr="000F5104">
        <w:rPr>
          <w:rFonts w:eastAsia="宋体" w:hint="eastAsia"/>
          <w:kern w:val="2"/>
          <w:szCs w:val="20"/>
        </w:rPr>
        <w:t>在信息来源方面，该账号主要采用人民日报采编团队、新华社、央视等官方权威媒体的信息来源，从根本上保证新闻的真实性、权威性，从而避免不实信息传播。在语言上，用词准确，不夸大其词或凭空杜撰，以一种较为冷静的态度把事情的核心部分呈现给读者。在价值观方面，这个账号立场坚定，积极捍卫国家的利益以及民族的荣誉，在一些重大的社会热点问题以及突发事件发生时能够第一时间发出声音，起到稳定民心的作用。</w:t>
      </w:r>
    </w:p>
    <w:p w14:paraId="75687E8B" w14:textId="77777777" w:rsidR="00D120B7" w:rsidRPr="000F5104" w:rsidRDefault="00000000">
      <w:pPr>
        <w:widowControl w:val="0"/>
        <w:ind w:firstLine="480"/>
        <w:rPr>
          <w:rFonts w:eastAsia="宋体"/>
          <w:kern w:val="2"/>
          <w:szCs w:val="20"/>
        </w:rPr>
      </w:pPr>
      <w:r w:rsidRPr="000F5104">
        <w:rPr>
          <w:rFonts w:eastAsia="宋体" w:hint="eastAsia"/>
          <w:kern w:val="2"/>
          <w:szCs w:val="20"/>
        </w:rPr>
        <w:t>依托权威叙事者的定位优势，“人民日报”抖音号一方面巩固了主流媒体的公信力与内容严肃性，另一方面也推动官方话语借助短视频渠道广泛触达网络受众，持续强化主流舆论的引领功能。</w:t>
      </w:r>
    </w:p>
    <w:p w14:paraId="44CB83D8" w14:textId="77777777" w:rsidR="00D120B7" w:rsidRPr="000F5104" w:rsidRDefault="00000000">
      <w:pPr>
        <w:pStyle w:val="3"/>
        <w:rPr>
          <w:rFonts w:hint="eastAsia"/>
          <w:szCs w:val="26"/>
        </w:rPr>
      </w:pPr>
      <w:bookmarkStart w:id="125" w:name="_Toc4729"/>
      <w:bookmarkStart w:id="126" w:name="_Toc226629355"/>
      <w:bookmarkStart w:id="127" w:name="heading_29"/>
      <w:r w:rsidRPr="000F5104">
        <w:rPr>
          <w:rFonts w:hint="eastAsia"/>
          <w:szCs w:val="26"/>
        </w:rPr>
        <w:t>4.1.2□</w:t>
      </w:r>
      <w:bookmarkEnd w:id="125"/>
      <w:bookmarkEnd w:id="126"/>
      <w:bookmarkEnd w:id="127"/>
      <w:r w:rsidRPr="000F5104">
        <w:rPr>
          <w:szCs w:val="26"/>
        </w:rPr>
        <w:t>隐蔽叙事者强真实</w:t>
      </w:r>
    </w:p>
    <w:p w14:paraId="6078CEF8" w14:textId="77777777" w:rsidR="003C2978" w:rsidRPr="000F5104" w:rsidRDefault="003C2978" w:rsidP="003C2978">
      <w:pPr>
        <w:widowControl w:val="0"/>
        <w:ind w:firstLine="480"/>
        <w:rPr>
          <w:rFonts w:eastAsia="宋体"/>
          <w:kern w:val="2"/>
          <w:szCs w:val="20"/>
        </w:rPr>
      </w:pPr>
      <w:r w:rsidRPr="000F5104">
        <w:rPr>
          <w:rFonts w:eastAsia="宋体" w:hint="eastAsia"/>
          <w:kern w:val="2"/>
          <w:szCs w:val="20"/>
        </w:rPr>
        <w:t>对于现场纪实、社会观察、人物纪实等软性题材，“人民日报”抖音号一般用隐蔽叙事者的方式进行拍摄，尽量避免主观叙述以及人为干涉，在客观上增强报道的真实性。根据第三章的叙事者类型统计结果，隐蔽叙事者占</w:t>
      </w:r>
      <w:r w:rsidRPr="000F5104">
        <w:rPr>
          <w:rFonts w:eastAsia="宋体" w:hint="eastAsia"/>
          <w:kern w:val="2"/>
          <w:szCs w:val="20"/>
        </w:rPr>
        <w:t>62.7%</w:t>
      </w:r>
      <w:r w:rsidRPr="000F5104">
        <w:rPr>
          <w:rFonts w:eastAsia="宋体" w:hint="eastAsia"/>
          <w:kern w:val="2"/>
          <w:szCs w:val="20"/>
        </w:rPr>
        <w:t>，是使用最广泛的一种叙事手法。</w:t>
      </w:r>
    </w:p>
    <w:p w14:paraId="15A8E94C" w14:textId="420D1C89" w:rsidR="003C2978" w:rsidRPr="000F5104" w:rsidRDefault="003C2978" w:rsidP="003C2978">
      <w:pPr>
        <w:widowControl w:val="0"/>
        <w:ind w:firstLine="480"/>
        <w:rPr>
          <w:rFonts w:eastAsia="宋体"/>
          <w:kern w:val="2"/>
          <w:szCs w:val="20"/>
        </w:rPr>
      </w:pPr>
      <w:r w:rsidRPr="000F5104">
        <w:rPr>
          <w:rFonts w:eastAsia="宋体" w:hint="eastAsia"/>
          <w:kern w:val="2"/>
          <w:szCs w:val="20"/>
        </w:rPr>
        <w:t>这类短视频无专门解说及主播出镜，以现场拍摄的画面以及少量的文字进行叙事，用事实本身展示减少说教味道</w:t>
      </w:r>
      <w:r w:rsidR="00642DD4" w:rsidRPr="000F5104">
        <w:rPr>
          <w:rFonts w:eastAsia="宋体" w:hint="eastAsia"/>
          <w:kern w:val="2"/>
          <w:szCs w:val="20"/>
          <w:vertAlign w:val="superscript"/>
        </w:rPr>
        <w:t>[</w:t>
      </w:r>
      <w:r w:rsidR="001146DC" w:rsidRPr="000F5104">
        <w:rPr>
          <w:rFonts w:eastAsia="宋体" w:hint="eastAsia"/>
          <w:kern w:val="2"/>
          <w:szCs w:val="20"/>
          <w:vertAlign w:val="superscript"/>
        </w:rPr>
        <w:t>25</w:t>
      </w:r>
      <w:r w:rsidR="00642DD4" w:rsidRPr="000F5104">
        <w:rPr>
          <w:rFonts w:eastAsia="宋体" w:hint="eastAsia"/>
          <w:kern w:val="2"/>
          <w:szCs w:val="20"/>
          <w:vertAlign w:val="superscript"/>
        </w:rPr>
        <w:t>]</w:t>
      </w:r>
      <w:r w:rsidRPr="000F5104">
        <w:rPr>
          <w:rFonts w:eastAsia="宋体" w:hint="eastAsia"/>
          <w:kern w:val="2"/>
          <w:szCs w:val="20"/>
        </w:rPr>
        <w:t>。这有利于缩短与观众之间距离感，打破长期以来被人们认为高高在上、远离群众的传统主流媒体形象，在一定程度上使观众自己去观察思考问题而不是一味地接受教导。</w:t>
      </w:r>
    </w:p>
    <w:p w14:paraId="4E8DDE4B" w14:textId="0C0ABCFD" w:rsidR="00D120B7" w:rsidRPr="000F5104" w:rsidRDefault="003C2978" w:rsidP="003C2978">
      <w:pPr>
        <w:widowControl w:val="0"/>
        <w:ind w:firstLine="480"/>
        <w:rPr>
          <w:rFonts w:eastAsia="宋体"/>
          <w:kern w:val="2"/>
          <w:szCs w:val="20"/>
        </w:rPr>
      </w:pPr>
      <w:r w:rsidRPr="000F5104">
        <w:rPr>
          <w:rFonts w:eastAsia="宋体" w:hint="eastAsia"/>
          <w:kern w:val="2"/>
          <w:szCs w:val="20"/>
        </w:rPr>
        <w:t>这符合短视频平台年轻人的观看习惯</w:t>
      </w:r>
      <w:r w:rsidRPr="000F5104">
        <w:rPr>
          <w:rFonts w:eastAsia="宋体"/>
          <w:kern w:val="2"/>
          <w:szCs w:val="20"/>
        </w:rPr>
        <w:t>。纪实性、原生态的画面给人真实感的同时也起到一种润物细无声的价值观传播作用，进而达到较温和持久的舆论引导目的。</w:t>
      </w:r>
    </w:p>
    <w:p w14:paraId="3395C182" w14:textId="77777777" w:rsidR="00D120B7" w:rsidRPr="000F5104" w:rsidRDefault="00000000">
      <w:pPr>
        <w:pStyle w:val="3"/>
        <w:rPr>
          <w:rFonts w:hint="eastAsia"/>
          <w:szCs w:val="26"/>
        </w:rPr>
      </w:pPr>
      <w:bookmarkStart w:id="128" w:name="_Toc226629356"/>
      <w:bookmarkStart w:id="129" w:name="heading_30"/>
      <w:bookmarkStart w:id="130" w:name="_Toc24617"/>
      <w:r w:rsidRPr="000F5104">
        <w:rPr>
          <w:rFonts w:hint="eastAsia"/>
          <w:szCs w:val="26"/>
        </w:rPr>
        <w:t>4.1.3□</w:t>
      </w:r>
      <w:bookmarkEnd w:id="128"/>
      <w:bookmarkEnd w:id="129"/>
      <w:bookmarkEnd w:id="130"/>
      <w:r w:rsidRPr="000F5104">
        <w:rPr>
          <w:szCs w:val="26"/>
        </w:rPr>
        <w:t>平民叙事者近受众</w:t>
      </w:r>
    </w:p>
    <w:p w14:paraId="2A5AFBBF" w14:textId="6B14560E" w:rsidR="003C2978" w:rsidRPr="000F5104" w:rsidRDefault="003C2978" w:rsidP="003C2978">
      <w:pPr>
        <w:widowControl w:val="0"/>
        <w:ind w:firstLine="480"/>
        <w:rPr>
          <w:rFonts w:eastAsia="宋体"/>
          <w:kern w:val="2"/>
          <w:szCs w:val="20"/>
        </w:rPr>
      </w:pPr>
      <w:r w:rsidRPr="000F5104">
        <w:rPr>
          <w:rFonts w:eastAsia="宋体" w:hint="eastAsia"/>
          <w:kern w:val="2"/>
          <w:szCs w:val="20"/>
        </w:rPr>
        <w:t>在凡人善举、基层人物、暖心民生等栏目下，“人民日报”抖音号改变叙述者身份，以平民视角讲述发生在基层的故事，拉近与观众的距离</w:t>
      </w:r>
      <w:r w:rsidR="001146DC" w:rsidRPr="000F5104">
        <w:rPr>
          <w:rFonts w:eastAsia="宋体" w:hint="eastAsia"/>
          <w:kern w:val="2"/>
          <w:szCs w:val="20"/>
          <w:vertAlign w:val="superscript"/>
        </w:rPr>
        <w:t>[26]</w:t>
      </w:r>
      <w:r w:rsidRPr="000F5104">
        <w:rPr>
          <w:rFonts w:eastAsia="宋体" w:hint="eastAsia"/>
          <w:kern w:val="2"/>
          <w:szCs w:val="20"/>
        </w:rPr>
        <w:t>。从样本编码来看，平民作为叙述者的比例为</w:t>
      </w:r>
      <w:r w:rsidRPr="000F5104">
        <w:rPr>
          <w:rFonts w:eastAsia="宋体" w:hint="eastAsia"/>
          <w:kern w:val="2"/>
          <w:szCs w:val="20"/>
        </w:rPr>
        <w:t>17.1%</w:t>
      </w:r>
      <w:r w:rsidRPr="000F5104">
        <w:rPr>
          <w:rFonts w:eastAsia="宋体" w:hint="eastAsia"/>
          <w:kern w:val="2"/>
          <w:szCs w:val="20"/>
        </w:rPr>
        <w:t>，主要出现在正能量的故事以及基层百姓生活记录等内容当中。</w:t>
      </w:r>
    </w:p>
    <w:p w14:paraId="7F788F92" w14:textId="77777777" w:rsidR="003C2978" w:rsidRPr="000F5104" w:rsidRDefault="003C2978" w:rsidP="003C2978">
      <w:pPr>
        <w:widowControl w:val="0"/>
        <w:ind w:firstLine="480"/>
        <w:rPr>
          <w:rFonts w:eastAsia="宋体"/>
          <w:kern w:val="2"/>
          <w:szCs w:val="20"/>
        </w:rPr>
      </w:pPr>
      <w:r w:rsidRPr="000F5104">
        <w:rPr>
          <w:rFonts w:eastAsia="宋体" w:hint="eastAsia"/>
          <w:kern w:val="2"/>
          <w:szCs w:val="20"/>
        </w:rPr>
        <w:t>这些作品是从老百姓角度出发，语言通俗易懂，态度平易近人，不高尚，不煽情，而是关注普通人身上的亮点以及正能量。无论是工作在一线人员，还是普通工人或者是热心民众，都是从贴近生活角度描述他们，在一个又一个事例中让读者产生共鸣并且感同身受。</w:t>
      </w:r>
    </w:p>
    <w:p w14:paraId="132D5F09" w14:textId="6C8B5E75" w:rsidR="00D120B7" w:rsidRPr="000F5104" w:rsidRDefault="003C2978" w:rsidP="003C2978">
      <w:pPr>
        <w:widowControl w:val="0"/>
        <w:ind w:firstLine="480"/>
        <w:rPr>
          <w:rFonts w:eastAsia="宋体"/>
          <w:kern w:val="2"/>
          <w:szCs w:val="20"/>
        </w:rPr>
      </w:pPr>
      <w:r w:rsidRPr="000F5104">
        <w:rPr>
          <w:rFonts w:eastAsia="宋体" w:hint="eastAsia"/>
          <w:kern w:val="2"/>
          <w:szCs w:val="20"/>
        </w:rPr>
        <w:t>平民化的叙事主体以及生活化的内容表达相结合，“人民日报”抖音号逐渐由单纯的官方宣传平台转变为民众情感寄托之所，在此基础上扩大正能量内容的传播范围和社会影响。</w:t>
      </w:r>
    </w:p>
    <w:p w14:paraId="4EA3A8B2" w14:textId="77777777" w:rsidR="00D120B7" w:rsidRPr="000F5104" w:rsidRDefault="00000000">
      <w:pPr>
        <w:pStyle w:val="2"/>
        <w:rPr>
          <w:rFonts w:hint="eastAsia"/>
        </w:rPr>
      </w:pPr>
      <w:bookmarkStart w:id="131" w:name="heading_31"/>
      <w:bookmarkStart w:id="132" w:name="_Toc9935"/>
      <w:bookmarkStart w:id="133" w:name="_Toc226629357"/>
      <w:bookmarkStart w:id="134" w:name="_Toc17263"/>
      <w:r w:rsidRPr="000F5104">
        <w:rPr>
          <w:rFonts w:hint="eastAsia"/>
        </w:rPr>
        <w:t>4.2□叙事视角：多元视角灵活适配内容</w:t>
      </w:r>
      <w:bookmarkEnd w:id="131"/>
      <w:bookmarkEnd w:id="132"/>
      <w:bookmarkEnd w:id="133"/>
      <w:bookmarkEnd w:id="134"/>
    </w:p>
    <w:p w14:paraId="04055EEA" w14:textId="1F678679" w:rsidR="00D120B7" w:rsidRPr="000F5104" w:rsidRDefault="00000000">
      <w:pPr>
        <w:widowControl w:val="0"/>
        <w:ind w:firstLine="480"/>
        <w:rPr>
          <w:rFonts w:eastAsia="宋体"/>
          <w:kern w:val="2"/>
          <w:szCs w:val="20"/>
        </w:rPr>
      </w:pPr>
      <w:r w:rsidRPr="000F5104">
        <w:rPr>
          <w:rFonts w:eastAsia="宋体" w:hint="eastAsia"/>
          <w:kern w:val="2"/>
          <w:szCs w:val="20"/>
        </w:rPr>
        <w:t>结合第三章叙事视角统计数据</w:t>
      </w:r>
      <w:r w:rsidR="00F346A7" w:rsidRPr="000F5104">
        <w:rPr>
          <w:rFonts w:eastAsia="宋体" w:hint="eastAsia"/>
          <w:kern w:val="2"/>
          <w:szCs w:val="20"/>
        </w:rPr>
        <w:t>，</w:t>
      </w:r>
      <w:r w:rsidRPr="000F5104">
        <w:rPr>
          <w:rFonts w:eastAsia="宋体" w:hint="eastAsia"/>
          <w:kern w:val="2"/>
          <w:szCs w:val="20"/>
        </w:rPr>
        <w:t>复合视角占比</w:t>
      </w:r>
      <w:r w:rsidRPr="000F5104">
        <w:rPr>
          <w:rFonts w:eastAsia="宋体" w:hint="eastAsia"/>
          <w:kern w:val="2"/>
          <w:szCs w:val="20"/>
        </w:rPr>
        <w:t>65.7%</w:t>
      </w:r>
      <w:r w:rsidRPr="000F5104">
        <w:rPr>
          <w:rFonts w:eastAsia="宋体" w:hint="eastAsia"/>
          <w:kern w:val="2"/>
          <w:szCs w:val="20"/>
        </w:rPr>
        <w:t>、全知视角占比</w:t>
      </w:r>
      <w:r w:rsidRPr="000F5104">
        <w:rPr>
          <w:rFonts w:eastAsia="宋体" w:hint="eastAsia"/>
          <w:kern w:val="2"/>
          <w:szCs w:val="20"/>
        </w:rPr>
        <w:t>21.0%</w:t>
      </w:r>
      <w:r w:rsidRPr="000F5104">
        <w:rPr>
          <w:rFonts w:eastAsia="宋体" w:hint="eastAsia"/>
          <w:kern w:val="2"/>
          <w:szCs w:val="20"/>
        </w:rPr>
        <w:t>、内知视</w:t>
      </w:r>
      <w:r w:rsidRPr="000F5104">
        <w:rPr>
          <w:rFonts w:eastAsia="宋体" w:hint="eastAsia"/>
          <w:kern w:val="2"/>
          <w:szCs w:val="20"/>
        </w:rPr>
        <w:lastRenderedPageBreak/>
        <w:t>角占比</w:t>
      </w:r>
      <w:r w:rsidRPr="000F5104">
        <w:rPr>
          <w:rFonts w:eastAsia="宋体" w:hint="eastAsia"/>
          <w:kern w:val="2"/>
          <w:szCs w:val="20"/>
        </w:rPr>
        <w:t>6.9%</w:t>
      </w:r>
      <w:r w:rsidRPr="000F5104">
        <w:rPr>
          <w:rFonts w:eastAsia="宋体" w:hint="eastAsia"/>
          <w:kern w:val="2"/>
          <w:szCs w:val="20"/>
        </w:rPr>
        <w:t>、外知视角占比</w:t>
      </w:r>
      <w:r w:rsidRPr="000F5104">
        <w:rPr>
          <w:rFonts w:eastAsia="宋体" w:hint="eastAsia"/>
          <w:kern w:val="2"/>
          <w:szCs w:val="20"/>
        </w:rPr>
        <w:t>6.4%</w:t>
      </w:r>
      <w:r w:rsidRPr="000F5104">
        <w:rPr>
          <w:rFonts w:eastAsia="宋体" w:hint="eastAsia"/>
          <w:kern w:val="2"/>
          <w:szCs w:val="20"/>
        </w:rPr>
        <w:t>，“人民日报”抖音号根据内容类型灵活切换叙事视角，兼顾信息完整性、客观性与情感共情力，具体策略如下表所示：</w:t>
      </w:r>
    </w:p>
    <w:p w14:paraId="24E5FCFD" w14:textId="77777777" w:rsidR="00D120B7" w:rsidRPr="000F5104" w:rsidRDefault="00000000">
      <w:pPr>
        <w:widowControl w:val="0"/>
        <w:ind w:firstLine="440"/>
        <w:jc w:val="center"/>
        <w:rPr>
          <w:rFonts w:ascii="黑体" w:eastAsia="黑体" w:hAnsi="Arial"/>
          <w:kern w:val="2"/>
          <w:sz w:val="22"/>
          <w:szCs w:val="20"/>
        </w:rPr>
      </w:pPr>
      <w:r w:rsidRPr="000F5104">
        <w:rPr>
          <w:rFonts w:ascii="黑体" w:eastAsia="黑体" w:hAnsi="Arial" w:hint="eastAsia"/>
          <w:kern w:val="2"/>
          <w:sz w:val="22"/>
          <w:szCs w:val="20"/>
        </w:rPr>
        <w:t>表4.2□叙事视角具体策略</w:t>
      </w:r>
    </w:p>
    <w:tbl>
      <w:tblPr>
        <w:tblW w:w="9577"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Layout w:type="fixed"/>
        <w:tblCellMar>
          <w:left w:w="10" w:type="dxa"/>
          <w:right w:w="10" w:type="dxa"/>
        </w:tblCellMar>
        <w:tblLook w:val="04A0" w:firstRow="1" w:lastRow="0" w:firstColumn="1" w:lastColumn="0" w:noHBand="0" w:noVBand="1"/>
      </w:tblPr>
      <w:tblGrid>
        <w:gridCol w:w="1088"/>
        <w:gridCol w:w="755"/>
        <w:gridCol w:w="2255"/>
        <w:gridCol w:w="1445"/>
        <w:gridCol w:w="1920"/>
        <w:gridCol w:w="2114"/>
      </w:tblGrid>
      <w:tr w:rsidR="00D120B7" w:rsidRPr="000F5104" w14:paraId="7105CCFA" w14:textId="77777777" w:rsidTr="00F346A7">
        <w:trPr>
          <w:trHeight w:val="738"/>
          <w:tblHeader/>
          <w:jc w:val="center"/>
        </w:trPr>
        <w:tc>
          <w:tcPr>
            <w:tcW w:w="1088" w:type="dxa"/>
            <w:tcBorders>
              <w:top w:val="single" w:sz="12" w:space="0" w:color="auto"/>
              <w:left w:val="nil"/>
              <w:bottom w:val="nil"/>
              <w:right w:val="nil"/>
            </w:tcBorders>
            <w:tcMar>
              <w:top w:w="60" w:type="dxa"/>
              <w:left w:w="120" w:type="dxa"/>
              <w:bottom w:w="30" w:type="dxa"/>
              <w:right w:w="120" w:type="dxa"/>
            </w:tcMar>
            <w:vAlign w:val="center"/>
          </w:tcPr>
          <w:p w14:paraId="0AA08E83" w14:textId="77777777" w:rsidR="00D120B7" w:rsidRPr="000F5104" w:rsidRDefault="00000000">
            <w:pPr>
              <w:keepNext/>
              <w:widowControl w:val="0"/>
              <w:snapToGrid w:val="0"/>
              <w:spacing w:line="240" w:lineRule="auto"/>
              <w:ind w:firstLineChars="0" w:firstLine="0"/>
              <w:jc w:val="center"/>
              <w:rPr>
                <w:rFonts w:asciiTheme="minorEastAsia" w:hAnsiTheme="minorEastAsia" w:cstheme="minorEastAsia" w:hint="eastAsia"/>
                <w:bCs/>
                <w:sz w:val="22"/>
              </w:rPr>
            </w:pPr>
            <w:r w:rsidRPr="000F5104">
              <w:rPr>
                <w:rFonts w:asciiTheme="minorEastAsia" w:hAnsiTheme="minorEastAsia" w:cstheme="minorEastAsia" w:hint="eastAsia"/>
                <w:bCs/>
                <w:sz w:val="22"/>
              </w:rPr>
              <w:t>叙事视角类型</w:t>
            </w:r>
          </w:p>
        </w:tc>
        <w:tc>
          <w:tcPr>
            <w:tcW w:w="755" w:type="dxa"/>
            <w:tcBorders>
              <w:top w:val="single" w:sz="12" w:space="0" w:color="auto"/>
              <w:left w:val="nil"/>
              <w:bottom w:val="nil"/>
              <w:right w:val="nil"/>
            </w:tcBorders>
            <w:tcMar>
              <w:top w:w="60" w:type="dxa"/>
              <w:left w:w="120" w:type="dxa"/>
              <w:bottom w:w="30" w:type="dxa"/>
              <w:right w:w="120" w:type="dxa"/>
            </w:tcMar>
            <w:vAlign w:val="center"/>
          </w:tcPr>
          <w:p w14:paraId="37758D96" w14:textId="77777777" w:rsidR="00D120B7" w:rsidRPr="000F5104" w:rsidRDefault="00000000">
            <w:pPr>
              <w:keepNext/>
              <w:widowControl w:val="0"/>
              <w:snapToGrid w:val="0"/>
              <w:spacing w:line="240" w:lineRule="auto"/>
              <w:ind w:firstLineChars="0" w:firstLine="0"/>
              <w:jc w:val="center"/>
              <w:rPr>
                <w:rFonts w:asciiTheme="minorEastAsia" w:hAnsiTheme="minorEastAsia" w:cstheme="minorEastAsia" w:hint="eastAsia"/>
                <w:bCs/>
                <w:sz w:val="22"/>
              </w:rPr>
            </w:pPr>
            <w:r w:rsidRPr="000F5104">
              <w:rPr>
                <w:rFonts w:asciiTheme="minorEastAsia" w:hAnsiTheme="minorEastAsia" w:cstheme="minorEastAsia" w:hint="eastAsia"/>
                <w:bCs/>
                <w:sz w:val="22"/>
              </w:rPr>
              <w:t>占比</w:t>
            </w:r>
          </w:p>
        </w:tc>
        <w:tc>
          <w:tcPr>
            <w:tcW w:w="2255" w:type="dxa"/>
            <w:tcBorders>
              <w:top w:val="single" w:sz="12" w:space="0" w:color="auto"/>
              <w:left w:val="nil"/>
              <w:bottom w:val="nil"/>
              <w:right w:val="nil"/>
            </w:tcBorders>
            <w:tcMar>
              <w:top w:w="60" w:type="dxa"/>
              <w:left w:w="120" w:type="dxa"/>
              <w:bottom w:w="30" w:type="dxa"/>
              <w:right w:w="120" w:type="dxa"/>
            </w:tcMar>
            <w:vAlign w:val="center"/>
          </w:tcPr>
          <w:p w14:paraId="28E397EC" w14:textId="77777777" w:rsidR="00D120B7" w:rsidRPr="000F5104" w:rsidRDefault="00000000">
            <w:pPr>
              <w:keepNext/>
              <w:widowControl w:val="0"/>
              <w:snapToGrid w:val="0"/>
              <w:spacing w:line="240" w:lineRule="auto"/>
              <w:ind w:firstLineChars="0" w:firstLine="0"/>
              <w:jc w:val="center"/>
              <w:rPr>
                <w:rFonts w:asciiTheme="minorEastAsia" w:hAnsiTheme="minorEastAsia" w:cstheme="minorEastAsia" w:hint="eastAsia"/>
                <w:bCs/>
                <w:sz w:val="22"/>
              </w:rPr>
            </w:pPr>
            <w:r w:rsidRPr="000F5104">
              <w:rPr>
                <w:rFonts w:asciiTheme="minorEastAsia" w:hAnsiTheme="minorEastAsia" w:cstheme="minorEastAsia" w:hint="eastAsia"/>
                <w:bCs/>
                <w:sz w:val="22"/>
              </w:rPr>
              <w:t>核心运用策略</w:t>
            </w:r>
          </w:p>
        </w:tc>
        <w:tc>
          <w:tcPr>
            <w:tcW w:w="1445" w:type="dxa"/>
            <w:tcBorders>
              <w:top w:val="single" w:sz="12" w:space="0" w:color="auto"/>
              <w:left w:val="nil"/>
              <w:bottom w:val="nil"/>
              <w:right w:val="nil"/>
            </w:tcBorders>
            <w:tcMar>
              <w:top w:w="60" w:type="dxa"/>
              <w:left w:w="120" w:type="dxa"/>
              <w:bottom w:w="30" w:type="dxa"/>
              <w:right w:w="120" w:type="dxa"/>
            </w:tcMar>
            <w:vAlign w:val="center"/>
          </w:tcPr>
          <w:p w14:paraId="7CDADF50" w14:textId="77777777" w:rsidR="00D120B7" w:rsidRPr="000F5104" w:rsidRDefault="00000000">
            <w:pPr>
              <w:keepNext/>
              <w:widowControl w:val="0"/>
              <w:snapToGrid w:val="0"/>
              <w:spacing w:line="240" w:lineRule="auto"/>
              <w:ind w:firstLineChars="0" w:firstLine="0"/>
              <w:jc w:val="center"/>
              <w:rPr>
                <w:rFonts w:asciiTheme="minorEastAsia" w:hAnsiTheme="minorEastAsia" w:cstheme="minorEastAsia" w:hint="eastAsia"/>
                <w:bCs/>
                <w:sz w:val="22"/>
              </w:rPr>
            </w:pPr>
            <w:r w:rsidRPr="000F5104">
              <w:rPr>
                <w:rFonts w:asciiTheme="minorEastAsia" w:hAnsiTheme="minorEastAsia" w:cstheme="minorEastAsia" w:hint="eastAsia"/>
                <w:bCs/>
                <w:sz w:val="22"/>
              </w:rPr>
              <w:t>适配内容类型</w:t>
            </w:r>
          </w:p>
        </w:tc>
        <w:tc>
          <w:tcPr>
            <w:tcW w:w="1920" w:type="dxa"/>
            <w:tcBorders>
              <w:top w:val="single" w:sz="12" w:space="0" w:color="auto"/>
              <w:left w:val="nil"/>
              <w:bottom w:val="nil"/>
              <w:right w:val="nil"/>
            </w:tcBorders>
            <w:tcMar>
              <w:top w:w="60" w:type="dxa"/>
              <w:left w:w="120" w:type="dxa"/>
              <w:bottom w:w="30" w:type="dxa"/>
              <w:right w:w="120" w:type="dxa"/>
            </w:tcMar>
            <w:vAlign w:val="center"/>
          </w:tcPr>
          <w:p w14:paraId="5909380F" w14:textId="77777777" w:rsidR="00D120B7" w:rsidRPr="000F5104" w:rsidRDefault="00000000">
            <w:pPr>
              <w:keepNext/>
              <w:widowControl w:val="0"/>
              <w:snapToGrid w:val="0"/>
              <w:spacing w:line="240" w:lineRule="auto"/>
              <w:ind w:firstLineChars="0" w:firstLine="0"/>
              <w:jc w:val="center"/>
              <w:rPr>
                <w:rFonts w:asciiTheme="minorEastAsia" w:hAnsiTheme="minorEastAsia" w:cstheme="minorEastAsia" w:hint="eastAsia"/>
                <w:bCs/>
                <w:sz w:val="22"/>
              </w:rPr>
            </w:pPr>
            <w:r w:rsidRPr="000F5104">
              <w:rPr>
                <w:rFonts w:asciiTheme="minorEastAsia" w:hAnsiTheme="minorEastAsia" w:cstheme="minorEastAsia" w:hint="eastAsia"/>
                <w:bCs/>
                <w:sz w:val="22"/>
              </w:rPr>
              <w:t>视角运用细节</w:t>
            </w:r>
          </w:p>
          <w:p w14:paraId="70471B75" w14:textId="77777777" w:rsidR="00D120B7" w:rsidRPr="000F5104" w:rsidRDefault="00000000">
            <w:pPr>
              <w:keepNext/>
              <w:widowControl w:val="0"/>
              <w:snapToGrid w:val="0"/>
              <w:spacing w:line="240" w:lineRule="auto"/>
              <w:ind w:firstLineChars="0" w:firstLine="0"/>
              <w:jc w:val="center"/>
              <w:rPr>
                <w:rFonts w:asciiTheme="minorEastAsia" w:hAnsiTheme="minorEastAsia" w:cstheme="minorEastAsia" w:hint="eastAsia"/>
                <w:bCs/>
                <w:sz w:val="22"/>
              </w:rPr>
            </w:pPr>
            <w:r w:rsidRPr="000F5104">
              <w:rPr>
                <w:rFonts w:asciiTheme="minorEastAsia" w:hAnsiTheme="minorEastAsia" w:cstheme="minorEastAsia" w:hint="eastAsia"/>
                <w:bCs/>
                <w:sz w:val="22"/>
              </w:rPr>
              <w:t>（含切换逻辑）</w:t>
            </w:r>
          </w:p>
        </w:tc>
        <w:tc>
          <w:tcPr>
            <w:tcW w:w="2114" w:type="dxa"/>
            <w:tcBorders>
              <w:top w:val="single" w:sz="12" w:space="0" w:color="auto"/>
              <w:left w:val="nil"/>
              <w:bottom w:val="nil"/>
              <w:right w:val="nil"/>
            </w:tcBorders>
            <w:tcMar>
              <w:top w:w="60" w:type="dxa"/>
              <w:left w:w="120" w:type="dxa"/>
              <w:bottom w:w="30" w:type="dxa"/>
              <w:right w:w="120" w:type="dxa"/>
            </w:tcMar>
            <w:vAlign w:val="center"/>
          </w:tcPr>
          <w:p w14:paraId="7BBF9A4C" w14:textId="77777777" w:rsidR="00D120B7" w:rsidRPr="000F5104" w:rsidRDefault="00000000">
            <w:pPr>
              <w:keepNext/>
              <w:widowControl w:val="0"/>
              <w:snapToGrid w:val="0"/>
              <w:spacing w:line="240" w:lineRule="auto"/>
              <w:ind w:firstLineChars="0" w:firstLine="0"/>
              <w:jc w:val="center"/>
              <w:rPr>
                <w:rFonts w:asciiTheme="minorEastAsia" w:hAnsiTheme="minorEastAsia" w:cstheme="minorEastAsia" w:hint="eastAsia"/>
                <w:bCs/>
                <w:sz w:val="22"/>
              </w:rPr>
            </w:pPr>
            <w:r w:rsidRPr="000F5104">
              <w:rPr>
                <w:rFonts w:asciiTheme="minorEastAsia" w:hAnsiTheme="minorEastAsia" w:cstheme="minorEastAsia" w:hint="eastAsia"/>
                <w:bCs/>
                <w:sz w:val="22"/>
              </w:rPr>
              <w:t>核心作用</w:t>
            </w:r>
          </w:p>
        </w:tc>
      </w:tr>
      <w:tr w:rsidR="00D120B7" w:rsidRPr="000F5104" w14:paraId="5FB8F410" w14:textId="77777777" w:rsidTr="00F346A7">
        <w:trPr>
          <w:trHeight w:val="1647"/>
          <w:jc w:val="center"/>
        </w:trPr>
        <w:tc>
          <w:tcPr>
            <w:tcW w:w="1088" w:type="dxa"/>
            <w:tcBorders>
              <w:top w:val="single" w:sz="4" w:space="0" w:color="auto"/>
              <w:left w:val="nil"/>
              <w:bottom w:val="nil"/>
              <w:right w:val="nil"/>
            </w:tcBorders>
            <w:tcMar>
              <w:top w:w="60" w:type="dxa"/>
              <w:left w:w="120" w:type="dxa"/>
              <w:bottom w:w="30" w:type="dxa"/>
              <w:right w:w="120" w:type="dxa"/>
            </w:tcMar>
            <w:vAlign w:val="center"/>
          </w:tcPr>
          <w:p w14:paraId="5B05513A" w14:textId="77777777" w:rsidR="00D120B7" w:rsidRPr="000F5104" w:rsidRDefault="00000000" w:rsidP="00F346A7">
            <w:pPr>
              <w:keepNext/>
              <w:widowControl w:val="0"/>
              <w:snapToGrid w:val="0"/>
              <w:spacing w:line="240" w:lineRule="auto"/>
              <w:ind w:firstLineChars="0" w:firstLine="0"/>
              <w:jc w:val="center"/>
              <w:rPr>
                <w:rFonts w:asciiTheme="minorEastAsia" w:hAnsiTheme="minorEastAsia" w:cstheme="minorEastAsia" w:hint="eastAsia"/>
                <w:sz w:val="22"/>
              </w:rPr>
            </w:pPr>
            <w:r w:rsidRPr="000F5104">
              <w:rPr>
                <w:rFonts w:asciiTheme="minorEastAsia" w:hAnsiTheme="minorEastAsia" w:cstheme="minorEastAsia" w:hint="eastAsia"/>
                <w:sz w:val="22"/>
              </w:rPr>
              <w:t>全知</w:t>
            </w:r>
          </w:p>
          <w:p w14:paraId="701206B0" w14:textId="77777777" w:rsidR="00D120B7" w:rsidRPr="000F5104" w:rsidRDefault="00000000" w:rsidP="00F346A7">
            <w:pPr>
              <w:keepNext/>
              <w:widowControl w:val="0"/>
              <w:snapToGrid w:val="0"/>
              <w:spacing w:line="240" w:lineRule="auto"/>
              <w:ind w:firstLineChars="0" w:firstLine="0"/>
              <w:jc w:val="center"/>
              <w:rPr>
                <w:rFonts w:asciiTheme="minorEastAsia" w:hAnsiTheme="minorEastAsia" w:cstheme="minorEastAsia" w:hint="eastAsia"/>
                <w:sz w:val="22"/>
              </w:rPr>
            </w:pPr>
            <w:r w:rsidRPr="000F5104">
              <w:rPr>
                <w:rFonts w:asciiTheme="minorEastAsia" w:hAnsiTheme="minorEastAsia" w:cstheme="minorEastAsia" w:hint="eastAsia"/>
                <w:sz w:val="22"/>
              </w:rPr>
              <w:t>视角</w:t>
            </w:r>
          </w:p>
        </w:tc>
        <w:tc>
          <w:tcPr>
            <w:tcW w:w="755" w:type="dxa"/>
            <w:tcBorders>
              <w:top w:val="single" w:sz="4" w:space="0" w:color="auto"/>
              <w:left w:val="nil"/>
              <w:bottom w:val="nil"/>
              <w:right w:val="nil"/>
            </w:tcBorders>
            <w:tcMar>
              <w:top w:w="60" w:type="dxa"/>
              <w:left w:w="120" w:type="dxa"/>
              <w:bottom w:w="30" w:type="dxa"/>
              <w:right w:w="120" w:type="dxa"/>
            </w:tcMar>
            <w:vAlign w:val="center"/>
          </w:tcPr>
          <w:p w14:paraId="03D875D5" w14:textId="77777777" w:rsidR="00D120B7" w:rsidRPr="000F5104" w:rsidRDefault="00000000" w:rsidP="00F346A7">
            <w:pPr>
              <w:keepNext/>
              <w:widowControl w:val="0"/>
              <w:snapToGrid w:val="0"/>
              <w:spacing w:line="240" w:lineRule="auto"/>
              <w:ind w:firstLineChars="0" w:firstLine="0"/>
              <w:jc w:val="center"/>
              <w:rPr>
                <w:sz w:val="22"/>
              </w:rPr>
            </w:pPr>
            <w:r w:rsidRPr="000F5104">
              <w:rPr>
                <w:sz w:val="22"/>
              </w:rPr>
              <w:t>21.0%</w:t>
            </w:r>
          </w:p>
        </w:tc>
        <w:tc>
          <w:tcPr>
            <w:tcW w:w="2255" w:type="dxa"/>
            <w:tcBorders>
              <w:top w:val="single" w:sz="4" w:space="0" w:color="auto"/>
              <w:left w:val="nil"/>
              <w:bottom w:val="nil"/>
              <w:right w:val="nil"/>
            </w:tcBorders>
            <w:tcMar>
              <w:top w:w="60" w:type="dxa"/>
              <w:left w:w="120" w:type="dxa"/>
              <w:bottom w:w="30" w:type="dxa"/>
              <w:right w:w="120" w:type="dxa"/>
            </w:tcMar>
            <w:vAlign w:val="center"/>
          </w:tcPr>
          <w:p w14:paraId="06DC493B" w14:textId="77777777" w:rsidR="00D120B7" w:rsidRPr="000F5104" w:rsidRDefault="00000000" w:rsidP="00F346A7">
            <w:pPr>
              <w:keepNext/>
              <w:widowControl w:val="0"/>
              <w:snapToGrid w:val="0"/>
              <w:spacing w:line="240" w:lineRule="auto"/>
              <w:ind w:firstLineChars="0" w:firstLine="0"/>
              <w:jc w:val="center"/>
              <w:rPr>
                <w:rFonts w:asciiTheme="minorEastAsia" w:hAnsiTheme="minorEastAsia" w:cstheme="minorEastAsia" w:hint="eastAsia"/>
                <w:sz w:val="22"/>
              </w:rPr>
            </w:pPr>
            <w:r w:rsidRPr="000F5104">
              <w:rPr>
                <w:rFonts w:asciiTheme="minorEastAsia" w:hAnsiTheme="minorEastAsia" w:cstheme="minorEastAsia" w:hint="eastAsia"/>
                <w:sz w:val="22"/>
              </w:rPr>
              <w:t>以全局视野整合事件背景、发展过程、核心要点与时代意义，精准解读政策内涵与发展导向</w:t>
            </w:r>
          </w:p>
        </w:tc>
        <w:tc>
          <w:tcPr>
            <w:tcW w:w="1445" w:type="dxa"/>
            <w:tcBorders>
              <w:top w:val="single" w:sz="4" w:space="0" w:color="auto"/>
              <w:left w:val="nil"/>
              <w:bottom w:val="nil"/>
              <w:right w:val="nil"/>
            </w:tcBorders>
            <w:tcMar>
              <w:top w:w="60" w:type="dxa"/>
              <w:left w:w="120" w:type="dxa"/>
              <w:bottom w:w="30" w:type="dxa"/>
              <w:right w:w="120" w:type="dxa"/>
            </w:tcMar>
            <w:vAlign w:val="center"/>
          </w:tcPr>
          <w:p w14:paraId="6D90D968" w14:textId="77777777" w:rsidR="00D120B7" w:rsidRPr="000F5104" w:rsidRDefault="00000000" w:rsidP="00F346A7">
            <w:pPr>
              <w:keepNext/>
              <w:widowControl w:val="0"/>
              <w:snapToGrid w:val="0"/>
              <w:spacing w:line="240" w:lineRule="auto"/>
              <w:ind w:firstLineChars="0" w:firstLine="0"/>
              <w:jc w:val="center"/>
              <w:rPr>
                <w:rFonts w:asciiTheme="minorEastAsia" w:hAnsiTheme="minorEastAsia" w:cstheme="minorEastAsia" w:hint="eastAsia"/>
                <w:sz w:val="22"/>
              </w:rPr>
            </w:pPr>
            <w:r w:rsidRPr="000F5104">
              <w:rPr>
                <w:rFonts w:asciiTheme="minorEastAsia" w:hAnsiTheme="minorEastAsia" w:cstheme="minorEastAsia" w:hint="eastAsia"/>
                <w:sz w:val="22"/>
              </w:rPr>
              <w:t>时政要闻、政策解读、宏观发展成就</w:t>
            </w:r>
          </w:p>
        </w:tc>
        <w:tc>
          <w:tcPr>
            <w:tcW w:w="1920" w:type="dxa"/>
            <w:tcBorders>
              <w:top w:val="single" w:sz="4" w:space="0" w:color="auto"/>
              <w:left w:val="nil"/>
              <w:bottom w:val="nil"/>
              <w:right w:val="nil"/>
            </w:tcBorders>
            <w:tcMar>
              <w:top w:w="60" w:type="dxa"/>
              <w:left w:w="120" w:type="dxa"/>
              <w:bottom w:w="30" w:type="dxa"/>
              <w:right w:w="120" w:type="dxa"/>
            </w:tcMar>
            <w:vAlign w:val="center"/>
          </w:tcPr>
          <w:p w14:paraId="12E31949" w14:textId="77777777" w:rsidR="00D120B7" w:rsidRPr="000F5104" w:rsidRDefault="00000000" w:rsidP="00F346A7">
            <w:pPr>
              <w:keepNext/>
              <w:widowControl w:val="0"/>
              <w:snapToGrid w:val="0"/>
              <w:spacing w:line="240" w:lineRule="auto"/>
              <w:ind w:firstLineChars="0" w:firstLine="0"/>
              <w:jc w:val="center"/>
              <w:rPr>
                <w:rFonts w:asciiTheme="minorEastAsia" w:hAnsiTheme="minorEastAsia" w:cstheme="minorEastAsia" w:hint="eastAsia"/>
                <w:sz w:val="22"/>
              </w:rPr>
            </w:pPr>
            <w:r w:rsidRPr="000F5104">
              <w:rPr>
                <w:rFonts w:asciiTheme="minorEastAsia" w:hAnsiTheme="minorEastAsia" w:cstheme="minorEastAsia" w:hint="eastAsia"/>
                <w:sz w:val="22"/>
              </w:rPr>
              <w:t>单一视角贯穿，无需切换，聚焦核心信息传递，规避碎片化信息片面化问题</w:t>
            </w:r>
          </w:p>
        </w:tc>
        <w:tc>
          <w:tcPr>
            <w:tcW w:w="2114" w:type="dxa"/>
            <w:tcBorders>
              <w:top w:val="single" w:sz="4" w:space="0" w:color="auto"/>
              <w:left w:val="nil"/>
              <w:bottom w:val="nil"/>
              <w:right w:val="nil"/>
            </w:tcBorders>
            <w:tcMar>
              <w:top w:w="60" w:type="dxa"/>
              <w:left w:w="120" w:type="dxa"/>
              <w:bottom w:w="30" w:type="dxa"/>
              <w:right w:w="120" w:type="dxa"/>
            </w:tcMar>
            <w:vAlign w:val="center"/>
          </w:tcPr>
          <w:p w14:paraId="69ADFF99" w14:textId="77777777" w:rsidR="00D120B7" w:rsidRPr="000F5104" w:rsidRDefault="00000000" w:rsidP="00F346A7">
            <w:pPr>
              <w:keepNext/>
              <w:widowControl w:val="0"/>
              <w:snapToGrid w:val="0"/>
              <w:spacing w:line="240" w:lineRule="auto"/>
              <w:ind w:firstLineChars="0" w:firstLine="0"/>
              <w:jc w:val="center"/>
              <w:rPr>
                <w:rFonts w:asciiTheme="minorEastAsia" w:hAnsiTheme="minorEastAsia" w:cstheme="minorEastAsia" w:hint="eastAsia"/>
                <w:sz w:val="22"/>
              </w:rPr>
            </w:pPr>
            <w:r w:rsidRPr="000F5104">
              <w:rPr>
                <w:rFonts w:asciiTheme="minorEastAsia" w:hAnsiTheme="minorEastAsia" w:cstheme="minorEastAsia" w:hint="eastAsia"/>
                <w:sz w:val="22"/>
              </w:rPr>
              <w:t>保障时政内容的完整性与权威性，帮助受众快速把握全局信息</w:t>
            </w:r>
          </w:p>
        </w:tc>
      </w:tr>
      <w:tr w:rsidR="00D120B7" w:rsidRPr="000F5104" w14:paraId="7A9FE48A" w14:textId="77777777" w:rsidTr="00F346A7">
        <w:trPr>
          <w:trHeight w:val="1637"/>
          <w:jc w:val="center"/>
        </w:trPr>
        <w:tc>
          <w:tcPr>
            <w:tcW w:w="1088" w:type="dxa"/>
            <w:tcBorders>
              <w:top w:val="nil"/>
              <w:left w:val="nil"/>
              <w:bottom w:val="nil"/>
              <w:right w:val="nil"/>
            </w:tcBorders>
            <w:tcMar>
              <w:top w:w="60" w:type="dxa"/>
              <w:left w:w="120" w:type="dxa"/>
              <w:bottom w:w="30" w:type="dxa"/>
              <w:right w:w="120" w:type="dxa"/>
            </w:tcMar>
            <w:vAlign w:val="center"/>
          </w:tcPr>
          <w:p w14:paraId="131C98F2" w14:textId="77777777" w:rsidR="00F346A7" w:rsidRPr="000F5104" w:rsidRDefault="00000000" w:rsidP="00F346A7">
            <w:pPr>
              <w:keepNext/>
              <w:widowControl w:val="0"/>
              <w:snapToGrid w:val="0"/>
              <w:spacing w:line="240" w:lineRule="auto"/>
              <w:ind w:firstLineChars="0" w:firstLine="0"/>
              <w:jc w:val="center"/>
              <w:rPr>
                <w:rFonts w:asciiTheme="minorEastAsia" w:hAnsiTheme="minorEastAsia" w:cstheme="minorEastAsia" w:hint="eastAsia"/>
                <w:sz w:val="22"/>
              </w:rPr>
            </w:pPr>
            <w:r w:rsidRPr="000F5104">
              <w:rPr>
                <w:rFonts w:asciiTheme="minorEastAsia" w:hAnsiTheme="minorEastAsia" w:cstheme="minorEastAsia" w:hint="eastAsia"/>
                <w:sz w:val="22"/>
              </w:rPr>
              <w:t>外知</w:t>
            </w:r>
          </w:p>
          <w:p w14:paraId="00208BE5" w14:textId="6F470876" w:rsidR="00D120B7" w:rsidRPr="000F5104" w:rsidRDefault="00000000" w:rsidP="00F346A7">
            <w:pPr>
              <w:keepNext/>
              <w:widowControl w:val="0"/>
              <w:snapToGrid w:val="0"/>
              <w:spacing w:line="240" w:lineRule="auto"/>
              <w:ind w:firstLineChars="0" w:firstLine="0"/>
              <w:jc w:val="center"/>
              <w:rPr>
                <w:rFonts w:asciiTheme="minorEastAsia" w:hAnsiTheme="minorEastAsia" w:cstheme="minorEastAsia" w:hint="eastAsia"/>
                <w:sz w:val="22"/>
              </w:rPr>
            </w:pPr>
            <w:r w:rsidRPr="000F5104">
              <w:rPr>
                <w:rFonts w:asciiTheme="minorEastAsia" w:hAnsiTheme="minorEastAsia" w:cstheme="minorEastAsia" w:hint="eastAsia"/>
                <w:sz w:val="22"/>
              </w:rPr>
              <w:t>视角</w:t>
            </w:r>
          </w:p>
        </w:tc>
        <w:tc>
          <w:tcPr>
            <w:tcW w:w="755" w:type="dxa"/>
            <w:tcBorders>
              <w:top w:val="nil"/>
              <w:left w:val="nil"/>
              <w:bottom w:val="nil"/>
              <w:right w:val="nil"/>
            </w:tcBorders>
            <w:tcMar>
              <w:top w:w="60" w:type="dxa"/>
              <w:left w:w="120" w:type="dxa"/>
              <w:bottom w:w="30" w:type="dxa"/>
              <w:right w:w="120" w:type="dxa"/>
            </w:tcMar>
            <w:vAlign w:val="center"/>
          </w:tcPr>
          <w:p w14:paraId="44A16B79" w14:textId="77777777" w:rsidR="00D120B7" w:rsidRPr="000F5104" w:rsidRDefault="00000000" w:rsidP="00F346A7">
            <w:pPr>
              <w:keepNext/>
              <w:widowControl w:val="0"/>
              <w:snapToGrid w:val="0"/>
              <w:spacing w:line="240" w:lineRule="auto"/>
              <w:ind w:firstLineChars="0" w:firstLine="0"/>
              <w:jc w:val="center"/>
              <w:rPr>
                <w:sz w:val="22"/>
              </w:rPr>
            </w:pPr>
            <w:r w:rsidRPr="000F5104">
              <w:rPr>
                <w:sz w:val="22"/>
              </w:rPr>
              <w:t>6.4%</w:t>
            </w:r>
          </w:p>
        </w:tc>
        <w:tc>
          <w:tcPr>
            <w:tcW w:w="2255" w:type="dxa"/>
            <w:tcBorders>
              <w:top w:val="nil"/>
              <w:left w:val="nil"/>
              <w:bottom w:val="nil"/>
              <w:right w:val="nil"/>
            </w:tcBorders>
            <w:tcMar>
              <w:top w:w="60" w:type="dxa"/>
              <w:left w:w="120" w:type="dxa"/>
              <w:bottom w:w="30" w:type="dxa"/>
              <w:right w:w="120" w:type="dxa"/>
            </w:tcMar>
            <w:vAlign w:val="center"/>
          </w:tcPr>
          <w:p w14:paraId="46CBD3FB" w14:textId="77777777" w:rsidR="00D120B7" w:rsidRPr="000F5104" w:rsidRDefault="00000000" w:rsidP="00F346A7">
            <w:pPr>
              <w:keepNext/>
              <w:widowControl w:val="0"/>
              <w:snapToGrid w:val="0"/>
              <w:spacing w:line="240" w:lineRule="auto"/>
              <w:ind w:firstLineChars="0" w:firstLine="0"/>
              <w:jc w:val="center"/>
              <w:rPr>
                <w:rFonts w:asciiTheme="minorEastAsia" w:hAnsiTheme="minorEastAsia" w:cstheme="minorEastAsia" w:hint="eastAsia"/>
                <w:sz w:val="22"/>
              </w:rPr>
            </w:pPr>
            <w:r w:rsidRPr="000F5104">
              <w:rPr>
                <w:rFonts w:asciiTheme="minorEastAsia" w:hAnsiTheme="minorEastAsia" w:cstheme="minorEastAsia" w:hint="eastAsia"/>
                <w:sz w:val="22"/>
              </w:rPr>
              <w:t>以旁观者姿态纪实记录，不介入事件、不附加主观评价，仅通过现场画面还原事件原貌</w:t>
            </w:r>
          </w:p>
        </w:tc>
        <w:tc>
          <w:tcPr>
            <w:tcW w:w="1445" w:type="dxa"/>
            <w:tcBorders>
              <w:top w:val="nil"/>
              <w:left w:val="nil"/>
              <w:bottom w:val="nil"/>
              <w:right w:val="nil"/>
            </w:tcBorders>
            <w:tcMar>
              <w:top w:w="60" w:type="dxa"/>
              <w:left w:w="120" w:type="dxa"/>
              <w:bottom w:w="30" w:type="dxa"/>
              <w:right w:w="120" w:type="dxa"/>
            </w:tcMar>
            <w:vAlign w:val="center"/>
          </w:tcPr>
          <w:p w14:paraId="0B97799A" w14:textId="77777777" w:rsidR="00D120B7" w:rsidRPr="000F5104" w:rsidRDefault="00000000" w:rsidP="00F346A7">
            <w:pPr>
              <w:keepNext/>
              <w:widowControl w:val="0"/>
              <w:snapToGrid w:val="0"/>
              <w:spacing w:line="240" w:lineRule="auto"/>
              <w:ind w:firstLineChars="0" w:firstLine="0"/>
              <w:jc w:val="center"/>
              <w:rPr>
                <w:rFonts w:asciiTheme="minorEastAsia" w:hAnsiTheme="minorEastAsia" w:cstheme="minorEastAsia" w:hint="eastAsia"/>
                <w:sz w:val="22"/>
              </w:rPr>
            </w:pPr>
            <w:r w:rsidRPr="000F5104">
              <w:rPr>
                <w:rFonts w:asciiTheme="minorEastAsia" w:hAnsiTheme="minorEastAsia" w:cstheme="minorEastAsia" w:hint="eastAsia"/>
                <w:sz w:val="22"/>
              </w:rPr>
              <w:t>突发事件、灾难救援、社会纪实</w:t>
            </w:r>
          </w:p>
        </w:tc>
        <w:tc>
          <w:tcPr>
            <w:tcW w:w="1920" w:type="dxa"/>
            <w:tcBorders>
              <w:top w:val="nil"/>
              <w:left w:val="nil"/>
              <w:bottom w:val="nil"/>
              <w:right w:val="nil"/>
            </w:tcBorders>
            <w:tcMar>
              <w:top w:w="60" w:type="dxa"/>
              <w:left w:w="120" w:type="dxa"/>
              <w:bottom w:w="30" w:type="dxa"/>
              <w:right w:w="120" w:type="dxa"/>
            </w:tcMar>
            <w:vAlign w:val="center"/>
          </w:tcPr>
          <w:p w14:paraId="7E18D0F3" w14:textId="77777777" w:rsidR="00D120B7" w:rsidRPr="000F5104" w:rsidRDefault="00000000" w:rsidP="00F346A7">
            <w:pPr>
              <w:keepNext/>
              <w:widowControl w:val="0"/>
              <w:snapToGrid w:val="0"/>
              <w:spacing w:line="240" w:lineRule="auto"/>
              <w:ind w:firstLineChars="0" w:firstLine="0"/>
              <w:jc w:val="center"/>
              <w:rPr>
                <w:rFonts w:asciiTheme="minorEastAsia" w:hAnsiTheme="minorEastAsia" w:cstheme="minorEastAsia" w:hint="eastAsia"/>
                <w:sz w:val="22"/>
              </w:rPr>
            </w:pPr>
            <w:r w:rsidRPr="000F5104">
              <w:rPr>
                <w:rFonts w:asciiTheme="minorEastAsia" w:hAnsiTheme="minorEastAsia" w:cstheme="minorEastAsia" w:hint="eastAsia"/>
                <w:sz w:val="22"/>
              </w:rPr>
              <w:t>单一视角为主，可搭配少量特写镜头强化细节，不加入主观解说</w:t>
            </w:r>
          </w:p>
        </w:tc>
        <w:tc>
          <w:tcPr>
            <w:tcW w:w="2114" w:type="dxa"/>
            <w:tcBorders>
              <w:top w:val="nil"/>
              <w:left w:val="nil"/>
              <w:bottom w:val="nil"/>
              <w:right w:val="nil"/>
            </w:tcBorders>
            <w:tcMar>
              <w:top w:w="60" w:type="dxa"/>
              <w:left w:w="120" w:type="dxa"/>
              <w:bottom w:w="30" w:type="dxa"/>
              <w:right w:w="120" w:type="dxa"/>
            </w:tcMar>
            <w:vAlign w:val="center"/>
          </w:tcPr>
          <w:p w14:paraId="4981D74F" w14:textId="77777777" w:rsidR="00D120B7" w:rsidRPr="000F5104" w:rsidRDefault="00000000" w:rsidP="00F346A7">
            <w:pPr>
              <w:keepNext/>
              <w:widowControl w:val="0"/>
              <w:snapToGrid w:val="0"/>
              <w:spacing w:line="240" w:lineRule="auto"/>
              <w:ind w:firstLineChars="0" w:firstLine="0"/>
              <w:jc w:val="center"/>
              <w:rPr>
                <w:rFonts w:asciiTheme="minorEastAsia" w:hAnsiTheme="minorEastAsia" w:cstheme="minorEastAsia" w:hint="eastAsia"/>
                <w:sz w:val="22"/>
              </w:rPr>
            </w:pPr>
            <w:r w:rsidRPr="000F5104">
              <w:rPr>
                <w:rFonts w:asciiTheme="minorEastAsia" w:hAnsiTheme="minorEastAsia" w:cstheme="minorEastAsia" w:hint="eastAsia"/>
                <w:sz w:val="22"/>
              </w:rPr>
              <w:t>坚守新闻客观性，增强内容真实感与冲击力，传递人文关怀</w:t>
            </w:r>
          </w:p>
        </w:tc>
      </w:tr>
      <w:tr w:rsidR="00D120B7" w:rsidRPr="000F5104" w14:paraId="31228E6E" w14:textId="77777777" w:rsidTr="00F346A7">
        <w:trPr>
          <w:trHeight w:val="1637"/>
          <w:jc w:val="center"/>
        </w:trPr>
        <w:tc>
          <w:tcPr>
            <w:tcW w:w="1088" w:type="dxa"/>
            <w:tcBorders>
              <w:top w:val="nil"/>
              <w:left w:val="nil"/>
              <w:bottom w:val="nil"/>
              <w:right w:val="nil"/>
            </w:tcBorders>
            <w:tcMar>
              <w:top w:w="60" w:type="dxa"/>
              <w:left w:w="120" w:type="dxa"/>
              <w:bottom w:w="30" w:type="dxa"/>
              <w:right w:w="120" w:type="dxa"/>
            </w:tcMar>
            <w:vAlign w:val="center"/>
          </w:tcPr>
          <w:p w14:paraId="481DCB46" w14:textId="77777777" w:rsidR="00F346A7" w:rsidRPr="000F5104" w:rsidRDefault="00000000" w:rsidP="00F346A7">
            <w:pPr>
              <w:keepNext/>
              <w:widowControl w:val="0"/>
              <w:snapToGrid w:val="0"/>
              <w:spacing w:line="240" w:lineRule="auto"/>
              <w:ind w:firstLineChars="0" w:firstLine="0"/>
              <w:jc w:val="center"/>
              <w:rPr>
                <w:rFonts w:asciiTheme="minorEastAsia" w:hAnsiTheme="minorEastAsia" w:cstheme="minorEastAsia" w:hint="eastAsia"/>
                <w:sz w:val="22"/>
              </w:rPr>
            </w:pPr>
            <w:r w:rsidRPr="000F5104">
              <w:rPr>
                <w:rFonts w:asciiTheme="minorEastAsia" w:hAnsiTheme="minorEastAsia" w:cstheme="minorEastAsia" w:hint="eastAsia"/>
                <w:sz w:val="22"/>
              </w:rPr>
              <w:t>内知</w:t>
            </w:r>
          </w:p>
          <w:p w14:paraId="450D8D0B" w14:textId="4B243BFA" w:rsidR="00D120B7" w:rsidRPr="000F5104" w:rsidRDefault="00000000" w:rsidP="00F346A7">
            <w:pPr>
              <w:keepNext/>
              <w:widowControl w:val="0"/>
              <w:snapToGrid w:val="0"/>
              <w:spacing w:line="240" w:lineRule="auto"/>
              <w:ind w:firstLineChars="0" w:firstLine="0"/>
              <w:jc w:val="center"/>
              <w:rPr>
                <w:rFonts w:asciiTheme="minorEastAsia" w:hAnsiTheme="minorEastAsia" w:cstheme="minorEastAsia" w:hint="eastAsia"/>
                <w:sz w:val="22"/>
              </w:rPr>
            </w:pPr>
            <w:r w:rsidRPr="000F5104">
              <w:rPr>
                <w:rFonts w:asciiTheme="minorEastAsia" w:hAnsiTheme="minorEastAsia" w:cstheme="minorEastAsia" w:hint="eastAsia"/>
                <w:sz w:val="22"/>
              </w:rPr>
              <w:t>视角</w:t>
            </w:r>
          </w:p>
        </w:tc>
        <w:tc>
          <w:tcPr>
            <w:tcW w:w="755" w:type="dxa"/>
            <w:tcBorders>
              <w:top w:val="nil"/>
              <w:left w:val="nil"/>
              <w:bottom w:val="nil"/>
              <w:right w:val="nil"/>
            </w:tcBorders>
            <w:tcMar>
              <w:top w:w="60" w:type="dxa"/>
              <w:left w:w="120" w:type="dxa"/>
              <w:bottom w:w="30" w:type="dxa"/>
              <w:right w:w="120" w:type="dxa"/>
            </w:tcMar>
            <w:vAlign w:val="center"/>
          </w:tcPr>
          <w:p w14:paraId="35562006" w14:textId="77777777" w:rsidR="00D120B7" w:rsidRPr="000F5104" w:rsidRDefault="00000000" w:rsidP="00F346A7">
            <w:pPr>
              <w:keepNext/>
              <w:widowControl w:val="0"/>
              <w:snapToGrid w:val="0"/>
              <w:spacing w:line="240" w:lineRule="auto"/>
              <w:ind w:firstLineChars="0" w:firstLine="0"/>
              <w:jc w:val="center"/>
              <w:rPr>
                <w:sz w:val="22"/>
              </w:rPr>
            </w:pPr>
            <w:r w:rsidRPr="000F5104">
              <w:rPr>
                <w:sz w:val="22"/>
              </w:rPr>
              <w:t>6.9%</w:t>
            </w:r>
          </w:p>
        </w:tc>
        <w:tc>
          <w:tcPr>
            <w:tcW w:w="2255" w:type="dxa"/>
            <w:tcBorders>
              <w:top w:val="nil"/>
              <w:left w:val="nil"/>
              <w:bottom w:val="nil"/>
              <w:right w:val="nil"/>
            </w:tcBorders>
            <w:tcMar>
              <w:top w:w="60" w:type="dxa"/>
              <w:left w:w="120" w:type="dxa"/>
              <w:bottom w:w="30" w:type="dxa"/>
              <w:right w:w="120" w:type="dxa"/>
            </w:tcMar>
            <w:vAlign w:val="center"/>
          </w:tcPr>
          <w:p w14:paraId="74B2F314" w14:textId="77777777" w:rsidR="00D120B7" w:rsidRPr="000F5104" w:rsidRDefault="00000000" w:rsidP="00F346A7">
            <w:pPr>
              <w:keepNext/>
              <w:widowControl w:val="0"/>
              <w:snapToGrid w:val="0"/>
              <w:spacing w:line="240" w:lineRule="auto"/>
              <w:ind w:firstLineChars="0" w:firstLine="0"/>
              <w:jc w:val="center"/>
              <w:rPr>
                <w:rFonts w:asciiTheme="minorEastAsia" w:hAnsiTheme="minorEastAsia" w:cstheme="minorEastAsia" w:hint="eastAsia"/>
                <w:sz w:val="22"/>
              </w:rPr>
            </w:pPr>
            <w:r w:rsidRPr="000F5104">
              <w:rPr>
                <w:rFonts w:asciiTheme="minorEastAsia" w:hAnsiTheme="minorEastAsia" w:cstheme="minorEastAsia" w:hint="eastAsia"/>
                <w:sz w:val="22"/>
              </w:rPr>
              <w:t>聚焦人物内心与个体体验，以当事人亲身讲述、内心独白为核心，强化代入感</w:t>
            </w:r>
          </w:p>
        </w:tc>
        <w:tc>
          <w:tcPr>
            <w:tcW w:w="1445" w:type="dxa"/>
            <w:tcBorders>
              <w:top w:val="nil"/>
              <w:left w:val="nil"/>
              <w:bottom w:val="nil"/>
              <w:right w:val="nil"/>
            </w:tcBorders>
            <w:tcMar>
              <w:top w:w="60" w:type="dxa"/>
              <w:left w:w="120" w:type="dxa"/>
              <w:bottom w:w="30" w:type="dxa"/>
              <w:right w:w="120" w:type="dxa"/>
            </w:tcMar>
            <w:vAlign w:val="center"/>
          </w:tcPr>
          <w:p w14:paraId="45B2B289" w14:textId="77777777" w:rsidR="00D120B7" w:rsidRPr="000F5104" w:rsidRDefault="00000000" w:rsidP="00F346A7">
            <w:pPr>
              <w:keepNext/>
              <w:widowControl w:val="0"/>
              <w:snapToGrid w:val="0"/>
              <w:spacing w:line="240" w:lineRule="auto"/>
              <w:ind w:firstLineChars="0" w:firstLine="0"/>
              <w:jc w:val="center"/>
              <w:rPr>
                <w:rFonts w:asciiTheme="minorEastAsia" w:hAnsiTheme="minorEastAsia" w:cstheme="minorEastAsia" w:hint="eastAsia"/>
                <w:sz w:val="22"/>
              </w:rPr>
            </w:pPr>
            <w:r w:rsidRPr="000F5104">
              <w:rPr>
                <w:rFonts w:asciiTheme="minorEastAsia" w:hAnsiTheme="minorEastAsia" w:cstheme="minorEastAsia" w:hint="eastAsia"/>
                <w:sz w:val="22"/>
              </w:rPr>
              <w:t>时代楷模、平凡好人、典型人物事迹</w:t>
            </w:r>
          </w:p>
        </w:tc>
        <w:tc>
          <w:tcPr>
            <w:tcW w:w="1920" w:type="dxa"/>
            <w:tcBorders>
              <w:top w:val="nil"/>
              <w:left w:val="nil"/>
              <w:bottom w:val="nil"/>
              <w:right w:val="nil"/>
            </w:tcBorders>
            <w:tcMar>
              <w:top w:w="60" w:type="dxa"/>
              <w:left w:w="120" w:type="dxa"/>
              <w:bottom w:w="30" w:type="dxa"/>
              <w:right w:w="120" w:type="dxa"/>
            </w:tcMar>
            <w:vAlign w:val="center"/>
          </w:tcPr>
          <w:p w14:paraId="4B59C65F" w14:textId="77777777" w:rsidR="00D120B7" w:rsidRPr="000F5104" w:rsidRDefault="00000000" w:rsidP="00F346A7">
            <w:pPr>
              <w:keepNext/>
              <w:widowControl w:val="0"/>
              <w:snapToGrid w:val="0"/>
              <w:spacing w:line="240" w:lineRule="auto"/>
              <w:ind w:firstLineChars="0" w:firstLine="0"/>
              <w:jc w:val="center"/>
              <w:rPr>
                <w:rFonts w:asciiTheme="minorEastAsia" w:hAnsiTheme="minorEastAsia" w:cstheme="minorEastAsia" w:hint="eastAsia"/>
                <w:sz w:val="22"/>
              </w:rPr>
            </w:pPr>
            <w:r w:rsidRPr="000F5104">
              <w:rPr>
                <w:rFonts w:asciiTheme="minorEastAsia" w:hAnsiTheme="minorEastAsia" w:cstheme="minorEastAsia" w:hint="eastAsia"/>
                <w:sz w:val="22"/>
              </w:rPr>
              <w:t>单一视角贯穿，搭配人物特写镜头，直观呈现人物情感变化</w:t>
            </w:r>
          </w:p>
        </w:tc>
        <w:tc>
          <w:tcPr>
            <w:tcW w:w="2114" w:type="dxa"/>
            <w:tcBorders>
              <w:top w:val="nil"/>
              <w:left w:val="nil"/>
              <w:bottom w:val="nil"/>
              <w:right w:val="nil"/>
            </w:tcBorders>
            <w:tcMar>
              <w:top w:w="60" w:type="dxa"/>
              <w:left w:w="120" w:type="dxa"/>
              <w:bottom w:w="30" w:type="dxa"/>
              <w:right w:w="120" w:type="dxa"/>
            </w:tcMar>
            <w:vAlign w:val="center"/>
          </w:tcPr>
          <w:p w14:paraId="13BEE6A4" w14:textId="77777777" w:rsidR="00D120B7" w:rsidRPr="000F5104" w:rsidRDefault="00000000" w:rsidP="00F346A7">
            <w:pPr>
              <w:keepNext/>
              <w:widowControl w:val="0"/>
              <w:snapToGrid w:val="0"/>
              <w:spacing w:line="240" w:lineRule="auto"/>
              <w:ind w:firstLineChars="0" w:firstLine="0"/>
              <w:jc w:val="center"/>
              <w:rPr>
                <w:rFonts w:asciiTheme="minorEastAsia" w:hAnsiTheme="minorEastAsia" w:cstheme="minorEastAsia" w:hint="eastAsia"/>
                <w:sz w:val="22"/>
              </w:rPr>
            </w:pPr>
            <w:r w:rsidRPr="000F5104">
              <w:rPr>
                <w:rFonts w:asciiTheme="minorEastAsia" w:hAnsiTheme="minorEastAsia" w:cstheme="minorEastAsia" w:hint="eastAsia"/>
                <w:sz w:val="22"/>
              </w:rPr>
              <w:t>深化情感共情，让榜样精神更立体，实现价值理念润物无声的传递</w:t>
            </w:r>
          </w:p>
        </w:tc>
      </w:tr>
      <w:tr w:rsidR="00D120B7" w:rsidRPr="000F5104" w14:paraId="0D9A1FA1" w14:textId="77777777" w:rsidTr="00F346A7">
        <w:trPr>
          <w:trHeight w:val="1976"/>
          <w:jc w:val="center"/>
        </w:trPr>
        <w:tc>
          <w:tcPr>
            <w:tcW w:w="1088" w:type="dxa"/>
            <w:tcBorders>
              <w:top w:val="nil"/>
              <w:left w:val="nil"/>
              <w:bottom w:val="single" w:sz="12" w:space="0" w:color="auto"/>
              <w:right w:val="nil"/>
            </w:tcBorders>
            <w:tcMar>
              <w:top w:w="60" w:type="dxa"/>
              <w:left w:w="120" w:type="dxa"/>
              <w:bottom w:w="30" w:type="dxa"/>
              <w:right w:w="120" w:type="dxa"/>
            </w:tcMar>
            <w:vAlign w:val="center"/>
          </w:tcPr>
          <w:p w14:paraId="7C68EA9D" w14:textId="77777777" w:rsidR="00F346A7" w:rsidRPr="000F5104" w:rsidRDefault="00000000" w:rsidP="00F346A7">
            <w:pPr>
              <w:keepNext/>
              <w:widowControl w:val="0"/>
              <w:snapToGrid w:val="0"/>
              <w:spacing w:line="240" w:lineRule="auto"/>
              <w:ind w:firstLineChars="0" w:firstLine="0"/>
              <w:jc w:val="center"/>
              <w:rPr>
                <w:rFonts w:asciiTheme="minorEastAsia" w:hAnsiTheme="minorEastAsia" w:cstheme="minorEastAsia" w:hint="eastAsia"/>
                <w:sz w:val="22"/>
              </w:rPr>
            </w:pPr>
            <w:r w:rsidRPr="000F5104">
              <w:rPr>
                <w:rFonts w:asciiTheme="minorEastAsia" w:hAnsiTheme="minorEastAsia" w:cstheme="minorEastAsia" w:hint="eastAsia"/>
                <w:sz w:val="22"/>
              </w:rPr>
              <w:t>复合</w:t>
            </w:r>
          </w:p>
          <w:p w14:paraId="46A6ABEB" w14:textId="3A0C1406" w:rsidR="00D120B7" w:rsidRPr="000F5104" w:rsidRDefault="00000000" w:rsidP="00F346A7">
            <w:pPr>
              <w:keepNext/>
              <w:widowControl w:val="0"/>
              <w:snapToGrid w:val="0"/>
              <w:spacing w:line="240" w:lineRule="auto"/>
              <w:ind w:firstLineChars="0" w:firstLine="0"/>
              <w:jc w:val="center"/>
              <w:rPr>
                <w:rFonts w:asciiTheme="minorEastAsia" w:hAnsiTheme="minorEastAsia" w:cstheme="minorEastAsia" w:hint="eastAsia"/>
                <w:sz w:val="22"/>
              </w:rPr>
            </w:pPr>
            <w:r w:rsidRPr="000F5104">
              <w:rPr>
                <w:rFonts w:asciiTheme="minorEastAsia" w:hAnsiTheme="minorEastAsia" w:cstheme="minorEastAsia" w:hint="eastAsia"/>
                <w:sz w:val="22"/>
              </w:rPr>
              <w:t>视角</w:t>
            </w:r>
          </w:p>
        </w:tc>
        <w:tc>
          <w:tcPr>
            <w:tcW w:w="755" w:type="dxa"/>
            <w:tcBorders>
              <w:top w:val="nil"/>
              <w:left w:val="nil"/>
              <w:bottom w:val="single" w:sz="12" w:space="0" w:color="auto"/>
              <w:right w:val="nil"/>
            </w:tcBorders>
            <w:tcMar>
              <w:top w:w="60" w:type="dxa"/>
              <w:left w:w="120" w:type="dxa"/>
              <w:bottom w:w="30" w:type="dxa"/>
              <w:right w:w="120" w:type="dxa"/>
            </w:tcMar>
            <w:vAlign w:val="center"/>
          </w:tcPr>
          <w:p w14:paraId="2F8DE5B6" w14:textId="77777777" w:rsidR="00D120B7" w:rsidRPr="000F5104" w:rsidRDefault="00000000" w:rsidP="00F346A7">
            <w:pPr>
              <w:keepNext/>
              <w:widowControl w:val="0"/>
              <w:snapToGrid w:val="0"/>
              <w:spacing w:line="240" w:lineRule="auto"/>
              <w:ind w:firstLineChars="0" w:firstLine="0"/>
              <w:jc w:val="center"/>
              <w:rPr>
                <w:sz w:val="22"/>
              </w:rPr>
            </w:pPr>
            <w:r w:rsidRPr="000F5104">
              <w:rPr>
                <w:sz w:val="22"/>
              </w:rPr>
              <w:t>65.7%</w:t>
            </w:r>
          </w:p>
        </w:tc>
        <w:tc>
          <w:tcPr>
            <w:tcW w:w="2255" w:type="dxa"/>
            <w:tcBorders>
              <w:top w:val="nil"/>
              <w:left w:val="nil"/>
              <w:bottom w:val="single" w:sz="12" w:space="0" w:color="auto"/>
              <w:right w:val="nil"/>
            </w:tcBorders>
            <w:tcMar>
              <w:top w:w="60" w:type="dxa"/>
              <w:left w:w="120" w:type="dxa"/>
              <w:bottom w:w="30" w:type="dxa"/>
              <w:right w:w="120" w:type="dxa"/>
            </w:tcMar>
            <w:vAlign w:val="center"/>
          </w:tcPr>
          <w:p w14:paraId="2B9771BA" w14:textId="77777777" w:rsidR="00D120B7" w:rsidRPr="000F5104" w:rsidRDefault="00000000" w:rsidP="00F346A7">
            <w:pPr>
              <w:keepNext/>
              <w:widowControl w:val="0"/>
              <w:snapToGrid w:val="0"/>
              <w:spacing w:line="240" w:lineRule="auto"/>
              <w:ind w:firstLineChars="0" w:firstLine="0"/>
              <w:jc w:val="center"/>
              <w:rPr>
                <w:rFonts w:asciiTheme="minorEastAsia" w:hAnsiTheme="minorEastAsia" w:cstheme="minorEastAsia" w:hint="eastAsia"/>
                <w:sz w:val="22"/>
              </w:rPr>
            </w:pPr>
            <w:r w:rsidRPr="000F5104">
              <w:rPr>
                <w:rFonts w:asciiTheme="minorEastAsia" w:hAnsiTheme="minorEastAsia" w:cstheme="minorEastAsia" w:hint="eastAsia"/>
                <w:sz w:val="22"/>
              </w:rPr>
              <w:t>整合多视角优势，常见组合为“外知+内知”“全知+内知”，兼顾客观纪实与情感表达</w:t>
            </w:r>
          </w:p>
        </w:tc>
        <w:tc>
          <w:tcPr>
            <w:tcW w:w="1445" w:type="dxa"/>
            <w:tcBorders>
              <w:top w:val="nil"/>
              <w:left w:val="nil"/>
              <w:bottom w:val="single" w:sz="12" w:space="0" w:color="auto"/>
              <w:right w:val="nil"/>
            </w:tcBorders>
            <w:tcMar>
              <w:top w:w="60" w:type="dxa"/>
              <w:left w:w="120" w:type="dxa"/>
              <w:bottom w:w="30" w:type="dxa"/>
              <w:right w:w="120" w:type="dxa"/>
            </w:tcMar>
            <w:vAlign w:val="center"/>
          </w:tcPr>
          <w:p w14:paraId="4D04DA65" w14:textId="77777777" w:rsidR="00D120B7" w:rsidRPr="000F5104" w:rsidRDefault="00000000" w:rsidP="00F346A7">
            <w:pPr>
              <w:keepNext/>
              <w:widowControl w:val="0"/>
              <w:snapToGrid w:val="0"/>
              <w:spacing w:line="240" w:lineRule="auto"/>
              <w:ind w:firstLineChars="0" w:firstLine="0"/>
              <w:jc w:val="center"/>
              <w:rPr>
                <w:rFonts w:asciiTheme="minorEastAsia" w:hAnsiTheme="minorEastAsia" w:cstheme="minorEastAsia" w:hint="eastAsia"/>
                <w:sz w:val="22"/>
              </w:rPr>
            </w:pPr>
            <w:r w:rsidRPr="000F5104">
              <w:rPr>
                <w:rFonts w:asciiTheme="minorEastAsia" w:hAnsiTheme="minorEastAsia" w:cstheme="minorEastAsia" w:hint="eastAsia"/>
                <w:sz w:val="22"/>
              </w:rPr>
              <w:t>深度专题、综合事件报道、人物组合叙事</w:t>
            </w:r>
          </w:p>
        </w:tc>
        <w:tc>
          <w:tcPr>
            <w:tcW w:w="1920" w:type="dxa"/>
            <w:tcBorders>
              <w:top w:val="nil"/>
              <w:left w:val="nil"/>
              <w:bottom w:val="single" w:sz="12" w:space="0" w:color="auto"/>
              <w:right w:val="nil"/>
            </w:tcBorders>
            <w:tcMar>
              <w:top w:w="60" w:type="dxa"/>
              <w:left w:w="120" w:type="dxa"/>
              <w:bottom w:w="30" w:type="dxa"/>
              <w:right w:w="120" w:type="dxa"/>
            </w:tcMar>
            <w:vAlign w:val="center"/>
          </w:tcPr>
          <w:p w14:paraId="439CCB4F" w14:textId="77777777" w:rsidR="00D120B7" w:rsidRPr="000F5104" w:rsidRDefault="00000000" w:rsidP="00F346A7">
            <w:pPr>
              <w:keepNext/>
              <w:widowControl w:val="0"/>
              <w:snapToGrid w:val="0"/>
              <w:spacing w:line="240" w:lineRule="auto"/>
              <w:ind w:firstLineChars="0" w:firstLine="0"/>
              <w:jc w:val="center"/>
              <w:rPr>
                <w:rFonts w:asciiTheme="minorEastAsia" w:hAnsiTheme="minorEastAsia" w:cstheme="minorEastAsia" w:hint="eastAsia"/>
                <w:sz w:val="22"/>
              </w:rPr>
            </w:pPr>
            <w:r w:rsidRPr="000F5104">
              <w:rPr>
                <w:rFonts w:asciiTheme="minorEastAsia" w:hAnsiTheme="minorEastAsia" w:cstheme="minorEastAsia" w:hint="eastAsia"/>
                <w:sz w:val="22"/>
              </w:rPr>
              <w:t>先以外知/全知视角梳理事件全貌，再以内知视角补充细节与情感，实现视角灵活切换</w:t>
            </w:r>
          </w:p>
        </w:tc>
        <w:tc>
          <w:tcPr>
            <w:tcW w:w="2114" w:type="dxa"/>
            <w:tcBorders>
              <w:top w:val="nil"/>
              <w:left w:val="nil"/>
              <w:bottom w:val="single" w:sz="12" w:space="0" w:color="auto"/>
              <w:right w:val="nil"/>
            </w:tcBorders>
            <w:tcMar>
              <w:top w:w="60" w:type="dxa"/>
              <w:left w:w="120" w:type="dxa"/>
              <w:bottom w:w="30" w:type="dxa"/>
              <w:right w:w="120" w:type="dxa"/>
            </w:tcMar>
            <w:vAlign w:val="center"/>
          </w:tcPr>
          <w:p w14:paraId="25D41D56" w14:textId="77777777" w:rsidR="00D120B7" w:rsidRPr="000F5104" w:rsidRDefault="00000000" w:rsidP="00F346A7">
            <w:pPr>
              <w:keepNext/>
              <w:widowControl w:val="0"/>
              <w:snapToGrid w:val="0"/>
              <w:spacing w:line="240" w:lineRule="auto"/>
              <w:ind w:firstLineChars="0" w:firstLine="0"/>
              <w:jc w:val="center"/>
              <w:rPr>
                <w:rFonts w:asciiTheme="minorEastAsia" w:hAnsiTheme="minorEastAsia" w:cstheme="minorEastAsia" w:hint="eastAsia"/>
                <w:sz w:val="22"/>
              </w:rPr>
            </w:pPr>
            <w:r w:rsidRPr="000F5104">
              <w:rPr>
                <w:rFonts w:asciiTheme="minorEastAsia" w:hAnsiTheme="minorEastAsia" w:cstheme="minorEastAsia" w:hint="eastAsia"/>
                <w:sz w:val="22"/>
              </w:rPr>
              <w:t>弥补单一视角局限，丰富叙事层次，兼顾信息严谨性与情感丰富度</w:t>
            </w:r>
          </w:p>
        </w:tc>
      </w:tr>
    </w:tbl>
    <w:p w14:paraId="2E628FA5" w14:textId="77777777" w:rsidR="00D120B7" w:rsidRPr="000F5104" w:rsidRDefault="00000000">
      <w:pPr>
        <w:widowControl w:val="0"/>
        <w:ind w:firstLine="480"/>
        <w:rPr>
          <w:rFonts w:eastAsia="宋体"/>
          <w:kern w:val="2"/>
          <w:szCs w:val="20"/>
        </w:rPr>
      </w:pPr>
      <w:r w:rsidRPr="000F5104">
        <w:rPr>
          <w:rFonts w:eastAsia="宋体" w:hint="eastAsia"/>
          <w:kern w:val="2"/>
          <w:szCs w:val="20"/>
        </w:rPr>
        <w:t>注：复合视角为核心叙事视角，其组合逻辑贴合短视频碎片化传播特点，既保证信息传递效率，又提升内容感染力，是“人民日报”抖音号叙事视角的主流选择。</w:t>
      </w:r>
    </w:p>
    <w:p w14:paraId="500C34F9" w14:textId="77777777" w:rsidR="00D120B7" w:rsidRPr="000F5104" w:rsidRDefault="00000000">
      <w:pPr>
        <w:pStyle w:val="3"/>
        <w:rPr>
          <w:rFonts w:hint="eastAsia"/>
          <w:szCs w:val="26"/>
        </w:rPr>
      </w:pPr>
      <w:r w:rsidRPr="000F5104">
        <w:rPr>
          <w:rFonts w:hint="eastAsia"/>
          <w:szCs w:val="26"/>
        </w:rPr>
        <w:t>4.2.1□全知视角：面向时政大事，把握全局</w:t>
      </w:r>
    </w:p>
    <w:p w14:paraId="7F591FD3" w14:textId="4AF9EA95" w:rsidR="00D120B7" w:rsidRPr="000F5104" w:rsidRDefault="003C2978">
      <w:pPr>
        <w:widowControl w:val="0"/>
        <w:ind w:firstLine="480"/>
        <w:rPr>
          <w:rFonts w:eastAsia="宋体"/>
          <w:kern w:val="2"/>
          <w:szCs w:val="20"/>
        </w:rPr>
      </w:pPr>
      <w:r w:rsidRPr="000F5104">
        <w:rPr>
          <w:rFonts w:eastAsia="宋体"/>
          <w:kern w:val="2"/>
          <w:szCs w:val="20"/>
        </w:rPr>
        <w:t>全知视角是账号报道重大时政内容首选方式，一般用于国家重要会议、政策出台、外交事务、国家发展成果等方面。由第</w:t>
      </w:r>
      <w:r w:rsidRPr="000F5104">
        <w:rPr>
          <w:rFonts w:eastAsia="宋体"/>
          <w:kern w:val="2"/>
          <w:szCs w:val="20"/>
        </w:rPr>
        <w:t>3</w:t>
      </w:r>
      <w:r w:rsidRPr="000F5104">
        <w:rPr>
          <w:rFonts w:eastAsia="宋体"/>
          <w:kern w:val="2"/>
          <w:szCs w:val="20"/>
        </w:rPr>
        <w:t>章表</w:t>
      </w:r>
      <w:r w:rsidRPr="000F5104">
        <w:rPr>
          <w:rFonts w:eastAsia="宋体"/>
          <w:kern w:val="2"/>
          <w:szCs w:val="20"/>
        </w:rPr>
        <w:t>3.5</w:t>
      </w:r>
      <w:r w:rsidRPr="000F5104">
        <w:rPr>
          <w:rFonts w:eastAsia="宋体"/>
          <w:kern w:val="2"/>
          <w:szCs w:val="20"/>
        </w:rPr>
        <w:t>可以看出，全知视角内容占</w:t>
      </w:r>
      <w:r w:rsidRPr="000F5104">
        <w:rPr>
          <w:rFonts w:eastAsia="宋体"/>
          <w:kern w:val="2"/>
          <w:szCs w:val="20"/>
        </w:rPr>
        <w:t>21.0%</w:t>
      </w:r>
      <w:r w:rsidRPr="000F5104">
        <w:rPr>
          <w:rFonts w:eastAsia="宋体"/>
          <w:kern w:val="2"/>
          <w:szCs w:val="20"/>
        </w:rPr>
        <w:t>，与时政要闻类内容题材比例相一致。通过全知视角宽广视角，叙述的内容可以全面概括事情发生的背景、发展经过、重点及时代价值，在较短时间内理清思路，让观众迅速了解时政热点主要内容。这一角度有较大的宏观视角以及专业视角，能有效把握政策导向，传达国家大政方针，防止零散信息造成认知偏差，在全国两会、重大外交场合等关键时刻使用全知全能视角有利于提升时政类短视频政治性和及时性，也有利于主流媒体在热点问题上答疑</w:t>
      </w:r>
      <w:r w:rsidRPr="000F5104">
        <w:rPr>
          <w:rFonts w:eastAsia="宋体"/>
          <w:kern w:val="2"/>
          <w:szCs w:val="20"/>
        </w:rPr>
        <w:lastRenderedPageBreak/>
        <w:t>解惑作用。</w:t>
      </w:r>
    </w:p>
    <w:p w14:paraId="1926ED06" w14:textId="77777777" w:rsidR="00D120B7" w:rsidRPr="000F5104" w:rsidRDefault="00000000">
      <w:pPr>
        <w:pStyle w:val="3"/>
        <w:rPr>
          <w:rFonts w:hint="eastAsia"/>
          <w:szCs w:val="26"/>
        </w:rPr>
      </w:pPr>
      <w:r w:rsidRPr="000F5104">
        <w:rPr>
          <w:rFonts w:hint="eastAsia"/>
          <w:szCs w:val="26"/>
        </w:rPr>
        <w:t>4.2.2□外知视角：立足纪实新闻，客观中立</w:t>
      </w:r>
    </w:p>
    <w:p w14:paraId="055FACF7" w14:textId="77777777" w:rsidR="00D120B7" w:rsidRPr="000F5104" w:rsidRDefault="00000000">
      <w:pPr>
        <w:widowControl w:val="0"/>
        <w:ind w:firstLine="480"/>
        <w:rPr>
          <w:rFonts w:eastAsia="宋体"/>
          <w:kern w:val="2"/>
          <w:szCs w:val="20"/>
        </w:rPr>
      </w:pPr>
      <w:r w:rsidRPr="000F5104">
        <w:rPr>
          <w:rFonts w:eastAsia="宋体" w:hint="eastAsia"/>
          <w:kern w:val="2"/>
          <w:szCs w:val="20"/>
        </w:rPr>
        <w:t>外知视角以旁观者纪实记录为核心，多用于自然灾害、突发事故、现场新闻、社会纪实等题材创作，是客观类新闻报道的重要叙事方式。依据前文样本统计，外知视角内容占比</w:t>
      </w:r>
      <w:r w:rsidRPr="000F5104">
        <w:rPr>
          <w:rFonts w:eastAsia="宋体" w:hint="eastAsia"/>
          <w:kern w:val="2"/>
          <w:szCs w:val="20"/>
        </w:rPr>
        <w:t>6.4%</w:t>
      </w:r>
      <w:r w:rsidRPr="000F5104">
        <w:rPr>
          <w:rFonts w:eastAsia="宋体" w:hint="eastAsia"/>
          <w:kern w:val="2"/>
          <w:szCs w:val="20"/>
        </w:rPr>
        <w:t>，核心特点为叙事者保持中立旁观姿态，不介入事件发展、不附加主观评价，仅通过现场画面客观还原事件原貌。在突发事件与灾难救援报道中，账号以纯纪实镜头记录现场状况、救援进程与现实场景，依靠原生画面增强内容真实感。中立化的外知叙事模式，既坚守新闻客观性原则，避免主观引导引发舆论争议，又能以真实直观的现场画面增强内容冲击力，在客观记录事实的基础上，温和传递人文关怀与正向力量。</w:t>
      </w:r>
    </w:p>
    <w:p w14:paraId="427B3288" w14:textId="77777777" w:rsidR="00D120B7" w:rsidRPr="000F5104" w:rsidRDefault="00000000">
      <w:pPr>
        <w:pStyle w:val="3"/>
        <w:rPr>
          <w:rFonts w:hint="eastAsia"/>
          <w:sz w:val="24"/>
          <w:szCs w:val="24"/>
        </w:rPr>
      </w:pPr>
      <w:r w:rsidRPr="000F5104">
        <w:rPr>
          <w:rFonts w:hint="eastAsia"/>
          <w:sz w:val="24"/>
          <w:szCs w:val="24"/>
        </w:rPr>
        <w:t>4.2.3□内知视角：深入人物故事，深度共情</w:t>
      </w:r>
    </w:p>
    <w:p w14:paraId="0B4E6B18" w14:textId="77777777" w:rsidR="00D120B7" w:rsidRPr="000F5104" w:rsidRDefault="00000000">
      <w:pPr>
        <w:widowControl w:val="0"/>
        <w:ind w:firstLine="480"/>
        <w:rPr>
          <w:rFonts w:eastAsia="宋体"/>
          <w:kern w:val="2"/>
          <w:szCs w:val="20"/>
        </w:rPr>
      </w:pPr>
      <w:r w:rsidRPr="000F5104">
        <w:rPr>
          <w:rFonts w:eastAsia="宋体" w:hint="eastAsia"/>
          <w:kern w:val="2"/>
          <w:szCs w:val="20"/>
        </w:rPr>
        <w:t>内知视角聚焦人物内心与个体体验，主要运用于时代楷模、平凡好人、典型人物事迹等情感类内容，通过第一人称表达强化内容代入感。参照第三章视角统计结果，内知视角内容占比</w:t>
      </w:r>
      <w:r w:rsidRPr="000F5104">
        <w:rPr>
          <w:rFonts w:eastAsia="宋体" w:hint="eastAsia"/>
          <w:kern w:val="2"/>
          <w:szCs w:val="20"/>
        </w:rPr>
        <w:t>6.9%</w:t>
      </w:r>
      <w:r w:rsidRPr="000F5104">
        <w:rPr>
          <w:rFonts w:eastAsia="宋体" w:hint="eastAsia"/>
          <w:kern w:val="2"/>
          <w:szCs w:val="20"/>
        </w:rPr>
        <w:t>，与正能量人物故事类题材形成精准对应。以当事人亲身讲述、内心独白为叙事核心，直观展现人物成长经历、行动初衷与情感变化，打破第三方叙述的距离感。</w:t>
      </w:r>
      <w:r w:rsidRPr="000F5104">
        <w:rPr>
          <w:rFonts w:eastAsia="宋体"/>
          <w:kern w:val="2"/>
          <w:szCs w:val="20"/>
        </w:rPr>
        <w:t>相比于客观化的外在报道，内知视角可以更贴近人物本身，发现其中的故事以及情感，用情感打动读者，引起共鸣。通过身临其境的方式叙述，平凡榜样的力量更加生动具体，使主流的价值观念借助情感进行传播而水到渠成、自然而然地起到引导作用。</w:t>
      </w:r>
    </w:p>
    <w:p w14:paraId="5A6F2978" w14:textId="77777777" w:rsidR="00D120B7" w:rsidRPr="000F5104" w:rsidRDefault="00000000">
      <w:pPr>
        <w:pStyle w:val="3"/>
        <w:rPr>
          <w:rFonts w:hint="eastAsia"/>
          <w:szCs w:val="26"/>
        </w:rPr>
      </w:pPr>
      <w:r w:rsidRPr="000F5104">
        <w:rPr>
          <w:rFonts w:hint="eastAsia"/>
          <w:szCs w:val="26"/>
        </w:rPr>
        <w:t>4.2.4□复合视角：贯穿深度内容，增强层次</w:t>
      </w:r>
    </w:p>
    <w:p w14:paraId="41F4D237" w14:textId="77777777" w:rsidR="00D120B7" w:rsidRPr="000F5104" w:rsidRDefault="00000000">
      <w:pPr>
        <w:widowControl w:val="0"/>
        <w:ind w:firstLine="480"/>
        <w:rPr>
          <w:rFonts w:eastAsia="宋体"/>
          <w:kern w:val="2"/>
          <w:szCs w:val="20"/>
        </w:rPr>
      </w:pPr>
      <w:r w:rsidRPr="000F5104">
        <w:rPr>
          <w:rFonts w:eastAsia="宋体" w:hint="eastAsia"/>
          <w:kern w:val="2"/>
          <w:szCs w:val="20"/>
        </w:rPr>
        <w:t>复合视角整合多重视角优势，是“人民日报”抖音号运用最普遍的叙事形式，广泛应用于深度专题、综合事件报道、人物组合叙事等多元内容。从第三章数据可知，复合视角内容占比高达</w:t>
      </w:r>
      <w:r w:rsidRPr="000F5104">
        <w:rPr>
          <w:rFonts w:eastAsia="宋体" w:hint="eastAsia"/>
          <w:kern w:val="2"/>
          <w:szCs w:val="20"/>
        </w:rPr>
        <w:t>65.7%</w:t>
      </w:r>
      <w:r w:rsidRPr="000F5104">
        <w:rPr>
          <w:rFonts w:eastAsia="宋体" w:hint="eastAsia"/>
          <w:kern w:val="2"/>
          <w:szCs w:val="20"/>
        </w:rPr>
        <w:t>，成为账号短视频叙事的主流选择。叙事过程中结合外知视角的客观纪实优势与内知视角的情感表达优势，先以客观镜头梳理事件整体脉络与现实背景，再切入个体视角补充细节故事与情感表达。</w:t>
      </w:r>
      <w:r w:rsidRPr="000F5104">
        <w:rPr>
          <w:rFonts w:eastAsia="宋体"/>
          <w:kern w:val="2"/>
          <w:szCs w:val="20"/>
        </w:rPr>
        <w:t>多种角度相互结合使用可以弥补一个角度所存在的不足之处，使新闻报道更加全面、有条理并且有感情色彩。符合短视频内容多样化的趋势，在保证新闻真实性和准确性的基础上丰富其内涵以及观看体验，从而提高短视频新闻报道的质量以及影响力。</w:t>
      </w:r>
    </w:p>
    <w:p w14:paraId="6831651D" w14:textId="77777777" w:rsidR="00D120B7" w:rsidRPr="000F5104" w:rsidRDefault="00000000">
      <w:pPr>
        <w:pStyle w:val="2"/>
        <w:rPr>
          <w:rFonts w:hint="eastAsia"/>
        </w:rPr>
      </w:pPr>
      <w:bookmarkStart w:id="135" w:name="_Toc18685"/>
      <w:bookmarkStart w:id="136" w:name="_Toc22388"/>
      <w:bookmarkStart w:id="137" w:name="_Toc226629362"/>
      <w:bookmarkStart w:id="138" w:name="heading_36"/>
      <w:r w:rsidRPr="000F5104">
        <w:rPr>
          <w:rFonts w:hint="eastAsia"/>
        </w:rPr>
        <w:t>4.3□叙事内容：四大主题构建价值传播矩阵</w:t>
      </w:r>
      <w:bookmarkEnd w:id="135"/>
      <w:bookmarkEnd w:id="136"/>
      <w:bookmarkEnd w:id="137"/>
      <w:bookmarkEnd w:id="138"/>
    </w:p>
    <w:p w14:paraId="75E10CF7" w14:textId="7D71E2D4" w:rsidR="00D120B7" w:rsidRPr="000F5104" w:rsidRDefault="00000000">
      <w:pPr>
        <w:widowControl w:val="0"/>
        <w:ind w:firstLine="480"/>
        <w:rPr>
          <w:rFonts w:eastAsia="宋体"/>
          <w:kern w:val="2"/>
          <w:szCs w:val="20"/>
        </w:rPr>
      </w:pPr>
      <w:r w:rsidRPr="000F5104">
        <w:rPr>
          <w:rFonts w:eastAsia="宋体" w:hint="eastAsia"/>
          <w:kern w:val="2"/>
          <w:szCs w:val="20"/>
        </w:rPr>
        <w:t>结合第三章内容类型统计数据</w:t>
      </w:r>
      <w:r w:rsidR="00F346A7" w:rsidRPr="000F5104">
        <w:rPr>
          <w:rFonts w:eastAsia="宋体" w:hint="eastAsia"/>
          <w:kern w:val="2"/>
          <w:szCs w:val="20"/>
        </w:rPr>
        <w:t>，</w:t>
      </w:r>
      <w:r w:rsidRPr="000F5104">
        <w:rPr>
          <w:rFonts w:eastAsia="宋体" w:hint="eastAsia"/>
          <w:kern w:val="2"/>
          <w:szCs w:val="20"/>
        </w:rPr>
        <w:t>时政要闻</w:t>
      </w:r>
      <w:r w:rsidRPr="000F5104">
        <w:rPr>
          <w:rFonts w:eastAsia="宋体" w:hint="eastAsia"/>
          <w:kern w:val="2"/>
          <w:szCs w:val="20"/>
        </w:rPr>
        <w:t>21.0%</w:t>
      </w:r>
      <w:r w:rsidRPr="000F5104">
        <w:rPr>
          <w:rFonts w:eastAsia="宋体" w:hint="eastAsia"/>
          <w:kern w:val="2"/>
          <w:szCs w:val="20"/>
        </w:rPr>
        <w:t>、民生关切</w:t>
      </w:r>
      <w:r w:rsidRPr="000F5104">
        <w:rPr>
          <w:rFonts w:eastAsia="宋体" w:hint="eastAsia"/>
          <w:kern w:val="2"/>
          <w:szCs w:val="20"/>
        </w:rPr>
        <w:t>6.4%</w:t>
      </w:r>
      <w:r w:rsidRPr="000F5104">
        <w:rPr>
          <w:rFonts w:eastAsia="宋体" w:hint="eastAsia"/>
          <w:kern w:val="2"/>
          <w:szCs w:val="20"/>
        </w:rPr>
        <w:t>、突发事件</w:t>
      </w:r>
      <w:r w:rsidRPr="000F5104">
        <w:rPr>
          <w:rFonts w:eastAsia="宋体" w:hint="eastAsia"/>
          <w:kern w:val="2"/>
          <w:szCs w:val="20"/>
        </w:rPr>
        <w:t>3.9%</w:t>
      </w:r>
      <w:r w:rsidRPr="000F5104">
        <w:rPr>
          <w:rFonts w:eastAsia="宋体" w:hint="eastAsia"/>
          <w:kern w:val="2"/>
          <w:szCs w:val="20"/>
        </w:rPr>
        <w:t>、正能量故事</w:t>
      </w:r>
      <w:r w:rsidRPr="000F5104">
        <w:rPr>
          <w:rFonts w:eastAsia="宋体" w:hint="eastAsia"/>
          <w:kern w:val="2"/>
          <w:szCs w:val="20"/>
        </w:rPr>
        <w:t>6.9%</w:t>
      </w:r>
      <w:r w:rsidRPr="000F5104">
        <w:rPr>
          <w:rFonts w:eastAsia="宋体" w:hint="eastAsia"/>
          <w:kern w:val="2"/>
          <w:szCs w:val="20"/>
        </w:rPr>
        <w:t>、其他类型</w:t>
      </w:r>
      <w:r w:rsidRPr="000F5104">
        <w:rPr>
          <w:rFonts w:eastAsia="宋体" w:hint="eastAsia"/>
          <w:kern w:val="2"/>
          <w:szCs w:val="20"/>
        </w:rPr>
        <w:t>61.8%</w:t>
      </w:r>
      <w:r w:rsidRPr="000F5104">
        <w:rPr>
          <w:rFonts w:eastAsia="宋体" w:hint="eastAsia"/>
          <w:kern w:val="2"/>
          <w:szCs w:val="20"/>
        </w:rPr>
        <w:t>，“人民日报”抖音号构建“四大核心主题</w:t>
      </w:r>
      <w:r w:rsidRPr="000F5104">
        <w:rPr>
          <w:rFonts w:eastAsia="宋体" w:hint="eastAsia"/>
          <w:kern w:val="2"/>
          <w:szCs w:val="20"/>
        </w:rPr>
        <w:t>+</w:t>
      </w:r>
      <w:r w:rsidRPr="000F5104">
        <w:rPr>
          <w:rFonts w:eastAsia="宋体" w:hint="eastAsia"/>
          <w:kern w:val="2"/>
          <w:szCs w:val="20"/>
        </w:rPr>
        <w:t>其他补充内容”的叙事内容体系，不同主题搭配差异化叙事策略，具体如下表所示：</w:t>
      </w:r>
    </w:p>
    <w:p w14:paraId="3B2F985D" w14:textId="77777777" w:rsidR="00D120B7" w:rsidRPr="000F5104" w:rsidRDefault="00000000">
      <w:pPr>
        <w:widowControl w:val="0"/>
        <w:ind w:firstLine="440"/>
        <w:jc w:val="center"/>
        <w:rPr>
          <w:rFonts w:ascii="黑体" w:eastAsia="黑体" w:hAnsi="Arial"/>
          <w:kern w:val="2"/>
          <w:sz w:val="22"/>
          <w:szCs w:val="20"/>
        </w:rPr>
      </w:pPr>
      <w:r w:rsidRPr="000F5104">
        <w:rPr>
          <w:rFonts w:ascii="黑体" w:eastAsia="黑体" w:hAnsi="Arial" w:hint="eastAsia"/>
          <w:kern w:val="2"/>
          <w:sz w:val="22"/>
          <w:szCs w:val="20"/>
        </w:rPr>
        <w:lastRenderedPageBreak/>
        <w:t>表4.3□叙事内容体系策略</w:t>
      </w:r>
    </w:p>
    <w:tbl>
      <w:tblPr>
        <w:tblW w:w="9618"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416"/>
        <w:gridCol w:w="824"/>
        <w:gridCol w:w="1053"/>
        <w:gridCol w:w="2087"/>
        <w:gridCol w:w="1798"/>
        <w:gridCol w:w="2440"/>
      </w:tblGrid>
      <w:tr w:rsidR="00D120B7" w:rsidRPr="000F5104" w14:paraId="766BF114" w14:textId="77777777">
        <w:trPr>
          <w:trHeight w:val="1049"/>
          <w:tblHeader/>
          <w:jc w:val="center"/>
        </w:trPr>
        <w:tc>
          <w:tcPr>
            <w:tcW w:w="0" w:type="auto"/>
            <w:tcBorders>
              <w:top w:val="single" w:sz="12" w:space="0" w:color="auto"/>
              <w:left w:val="nil"/>
              <w:bottom w:val="single" w:sz="6" w:space="0" w:color="auto"/>
              <w:right w:val="nil"/>
            </w:tcBorders>
            <w:tcMar>
              <w:top w:w="60" w:type="dxa"/>
              <w:left w:w="120" w:type="dxa"/>
              <w:bottom w:w="30" w:type="dxa"/>
              <w:right w:w="120" w:type="dxa"/>
            </w:tcMar>
            <w:vAlign w:val="center"/>
          </w:tcPr>
          <w:p w14:paraId="3C25A696"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叙事内容主题</w:t>
            </w:r>
          </w:p>
        </w:tc>
        <w:tc>
          <w:tcPr>
            <w:tcW w:w="824" w:type="dxa"/>
            <w:tcBorders>
              <w:top w:val="single" w:sz="12" w:space="0" w:color="auto"/>
              <w:left w:val="nil"/>
              <w:bottom w:val="single" w:sz="6" w:space="0" w:color="auto"/>
              <w:right w:val="nil"/>
            </w:tcBorders>
            <w:tcMar>
              <w:top w:w="60" w:type="dxa"/>
              <w:left w:w="120" w:type="dxa"/>
              <w:bottom w:w="30" w:type="dxa"/>
              <w:right w:w="120" w:type="dxa"/>
            </w:tcMar>
            <w:vAlign w:val="center"/>
          </w:tcPr>
          <w:p w14:paraId="7977FEB3"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占比</w:t>
            </w:r>
          </w:p>
        </w:tc>
        <w:tc>
          <w:tcPr>
            <w:tcW w:w="0" w:type="auto"/>
            <w:tcBorders>
              <w:top w:val="single" w:sz="12" w:space="0" w:color="auto"/>
              <w:left w:val="nil"/>
              <w:bottom w:val="single" w:sz="6" w:space="0" w:color="auto"/>
              <w:right w:val="nil"/>
            </w:tcBorders>
            <w:tcMar>
              <w:top w:w="60" w:type="dxa"/>
              <w:left w:w="120" w:type="dxa"/>
              <w:bottom w:w="30" w:type="dxa"/>
              <w:right w:w="120" w:type="dxa"/>
            </w:tcMar>
            <w:vAlign w:val="center"/>
          </w:tcPr>
          <w:p w14:paraId="00EE57C8"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平均点赞量</w:t>
            </w:r>
          </w:p>
          <w:p w14:paraId="4FAB169D" w14:textId="77777777" w:rsidR="00D120B7" w:rsidRPr="000F5104" w:rsidRDefault="00D120B7">
            <w:pPr>
              <w:widowControl w:val="0"/>
              <w:snapToGrid w:val="0"/>
              <w:spacing w:line="240" w:lineRule="auto"/>
              <w:ind w:firstLineChars="0" w:firstLine="0"/>
              <w:jc w:val="center"/>
              <w:rPr>
                <w:rFonts w:eastAsia="宋体" w:cs="宋体"/>
                <w:bCs/>
                <w:sz w:val="22"/>
                <w:szCs w:val="24"/>
              </w:rPr>
            </w:pPr>
          </w:p>
        </w:tc>
        <w:tc>
          <w:tcPr>
            <w:tcW w:w="2087" w:type="dxa"/>
            <w:tcBorders>
              <w:top w:val="single" w:sz="12" w:space="0" w:color="auto"/>
              <w:left w:val="nil"/>
              <w:bottom w:val="single" w:sz="6" w:space="0" w:color="auto"/>
              <w:right w:val="nil"/>
            </w:tcBorders>
            <w:tcMar>
              <w:top w:w="60" w:type="dxa"/>
              <w:left w:w="120" w:type="dxa"/>
              <w:bottom w:w="30" w:type="dxa"/>
              <w:right w:w="120" w:type="dxa"/>
            </w:tcMar>
            <w:vAlign w:val="center"/>
          </w:tcPr>
          <w:p w14:paraId="7693F018"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核心叙事策略</w:t>
            </w:r>
          </w:p>
        </w:tc>
        <w:tc>
          <w:tcPr>
            <w:tcW w:w="0" w:type="auto"/>
            <w:tcBorders>
              <w:top w:val="single" w:sz="12" w:space="0" w:color="auto"/>
              <w:left w:val="nil"/>
              <w:bottom w:val="single" w:sz="6" w:space="0" w:color="auto"/>
              <w:right w:val="nil"/>
            </w:tcBorders>
            <w:tcMar>
              <w:top w:w="60" w:type="dxa"/>
              <w:left w:w="120" w:type="dxa"/>
              <w:bottom w:w="30" w:type="dxa"/>
              <w:right w:w="120" w:type="dxa"/>
            </w:tcMar>
            <w:vAlign w:val="center"/>
          </w:tcPr>
          <w:p w14:paraId="21EDE60D"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适配叙事视角</w:t>
            </w:r>
            <w:r w:rsidRPr="000F5104">
              <w:rPr>
                <w:rFonts w:eastAsia="宋体" w:cs="宋体" w:hint="eastAsia"/>
                <w:bCs/>
                <w:sz w:val="22"/>
                <w:szCs w:val="24"/>
              </w:rPr>
              <w:t>/</w:t>
            </w:r>
            <w:r w:rsidRPr="000F5104">
              <w:rPr>
                <w:rFonts w:eastAsia="宋体" w:cs="宋体" w:hint="eastAsia"/>
                <w:bCs/>
                <w:sz w:val="22"/>
                <w:szCs w:val="24"/>
              </w:rPr>
              <w:t>主体</w:t>
            </w:r>
          </w:p>
        </w:tc>
        <w:tc>
          <w:tcPr>
            <w:tcW w:w="2440" w:type="dxa"/>
            <w:tcBorders>
              <w:top w:val="single" w:sz="12" w:space="0" w:color="auto"/>
              <w:left w:val="nil"/>
              <w:bottom w:val="single" w:sz="6" w:space="0" w:color="auto"/>
              <w:right w:val="nil"/>
            </w:tcBorders>
            <w:tcMar>
              <w:top w:w="60" w:type="dxa"/>
              <w:left w:w="120" w:type="dxa"/>
              <w:bottom w:w="30" w:type="dxa"/>
              <w:right w:w="120" w:type="dxa"/>
            </w:tcMar>
            <w:vAlign w:val="center"/>
          </w:tcPr>
          <w:p w14:paraId="7164AEAC" w14:textId="77777777" w:rsidR="00D120B7" w:rsidRPr="000F5104" w:rsidRDefault="00000000">
            <w:pPr>
              <w:widowControl w:val="0"/>
              <w:snapToGrid w:val="0"/>
              <w:spacing w:line="240" w:lineRule="auto"/>
              <w:ind w:firstLineChars="0" w:firstLine="0"/>
              <w:jc w:val="center"/>
              <w:rPr>
                <w:rFonts w:asciiTheme="minorEastAsia" w:hAnsiTheme="minorEastAsia" w:cstheme="minorEastAsia" w:hint="eastAsia"/>
                <w:bCs/>
                <w:sz w:val="22"/>
              </w:rPr>
            </w:pPr>
            <w:r w:rsidRPr="000F5104">
              <w:rPr>
                <w:rFonts w:asciiTheme="minorEastAsia" w:hAnsiTheme="minorEastAsia" w:cstheme="minorEastAsia" w:hint="eastAsia"/>
                <w:bCs/>
                <w:sz w:val="22"/>
              </w:rPr>
              <w:t>“其他类型”补充说明</w:t>
            </w:r>
          </w:p>
        </w:tc>
      </w:tr>
      <w:tr w:rsidR="00D120B7" w:rsidRPr="000F5104" w14:paraId="690CD055" w14:textId="77777777">
        <w:trPr>
          <w:trHeight w:val="725"/>
          <w:jc w:val="center"/>
        </w:trPr>
        <w:tc>
          <w:tcPr>
            <w:tcW w:w="0" w:type="auto"/>
            <w:tcBorders>
              <w:top w:val="single" w:sz="6" w:space="0" w:color="auto"/>
              <w:left w:val="nil"/>
              <w:bottom w:val="nil"/>
              <w:right w:val="nil"/>
            </w:tcBorders>
            <w:tcMar>
              <w:top w:w="60" w:type="dxa"/>
              <w:left w:w="120" w:type="dxa"/>
              <w:bottom w:w="30" w:type="dxa"/>
              <w:right w:w="120" w:type="dxa"/>
            </w:tcMar>
            <w:vAlign w:val="center"/>
          </w:tcPr>
          <w:p w14:paraId="319E6C4C"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时政要闻与政策解读</w:t>
            </w:r>
          </w:p>
        </w:tc>
        <w:tc>
          <w:tcPr>
            <w:tcW w:w="824" w:type="dxa"/>
            <w:tcBorders>
              <w:top w:val="single" w:sz="6" w:space="0" w:color="auto"/>
              <w:left w:val="nil"/>
              <w:bottom w:val="nil"/>
              <w:right w:val="nil"/>
            </w:tcBorders>
            <w:tcMar>
              <w:top w:w="60" w:type="dxa"/>
              <w:left w:w="120" w:type="dxa"/>
              <w:bottom w:w="30" w:type="dxa"/>
              <w:right w:w="120" w:type="dxa"/>
            </w:tcMar>
            <w:vAlign w:val="center"/>
          </w:tcPr>
          <w:p w14:paraId="64E6922D"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bCs/>
                <w:sz w:val="22"/>
                <w:szCs w:val="24"/>
              </w:rPr>
              <w:t>21.0%</w:t>
            </w:r>
          </w:p>
        </w:tc>
        <w:tc>
          <w:tcPr>
            <w:tcW w:w="0" w:type="auto"/>
            <w:tcBorders>
              <w:top w:val="single" w:sz="6" w:space="0" w:color="auto"/>
              <w:left w:val="nil"/>
              <w:bottom w:val="nil"/>
              <w:right w:val="nil"/>
            </w:tcBorders>
            <w:tcMar>
              <w:top w:w="60" w:type="dxa"/>
              <w:left w:w="120" w:type="dxa"/>
              <w:bottom w:w="30" w:type="dxa"/>
              <w:right w:w="120" w:type="dxa"/>
            </w:tcMar>
            <w:vAlign w:val="center"/>
          </w:tcPr>
          <w:p w14:paraId="6FFBB016"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bCs/>
                <w:sz w:val="22"/>
                <w:szCs w:val="24"/>
              </w:rPr>
              <w:t>175.2</w:t>
            </w:r>
            <w:r w:rsidRPr="000F5104">
              <w:rPr>
                <w:rFonts w:eastAsia="宋体" w:cs="宋体"/>
                <w:bCs/>
                <w:sz w:val="22"/>
                <w:szCs w:val="24"/>
              </w:rPr>
              <w:t>万</w:t>
            </w:r>
          </w:p>
        </w:tc>
        <w:tc>
          <w:tcPr>
            <w:tcW w:w="2087" w:type="dxa"/>
            <w:tcBorders>
              <w:top w:val="single" w:sz="6" w:space="0" w:color="auto"/>
              <w:left w:val="nil"/>
              <w:bottom w:val="nil"/>
              <w:right w:val="nil"/>
            </w:tcBorders>
            <w:tcMar>
              <w:top w:w="60" w:type="dxa"/>
              <w:left w:w="120" w:type="dxa"/>
              <w:bottom w:w="30" w:type="dxa"/>
              <w:right w:w="120" w:type="dxa"/>
            </w:tcMar>
            <w:vAlign w:val="center"/>
          </w:tcPr>
          <w:p w14:paraId="0A24370B"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宏大叙事微观化，提炼核心要点，简化专业术语，关联民生场景，采用轻量化表达</w:t>
            </w:r>
          </w:p>
        </w:tc>
        <w:tc>
          <w:tcPr>
            <w:tcW w:w="0" w:type="auto"/>
            <w:tcBorders>
              <w:top w:val="single" w:sz="6" w:space="0" w:color="auto"/>
              <w:left w:val="nil"/>
              <w:bottom w:val="nil"/>
              <w:right w:val="nil"/>
            </w:tcBorders>
            <w:tcMar>
              <w:top w:w="60" w:type="dxa"/>
              <w:left w:w="120" w:type="dxa"/>
              <w:bottom w:w="30" w:type="dxa"/>
              <w:right w:w="120" w:type="dxa"/>
            </w:tcMar>
            <w:vAlign w:val="center"/>
          </w:tcPr>
          <w:p w14:paraId="089D8C37"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视角：全知视角为主；主体：公开权威叙事者为主</w:t>
            </w:r>
          </w:p>
        </w:tc>
        <w:tc>
          <w:tcPr>
            <w:tcW w:w="2440" w:type="dxa"/>
            <w:vMerge w:val="restart"/>
            <w:tcBorders>
              <w:top w:val="single" w:sz="6" w:space="0" w:color="auto"/>
              <w:left w:val="nil"/>
              <w:bottom w:val="nil"/>
              <w:right w:val="nil"/>
            </w:tcBorders>
            <w:tcMar>
              <w:top w:w="60" w:type="dxa"/>
              <w:left w:w="120" w:type="dxa"/>
              <w:bottom w:w="30" w:type="dxa"/>
              <w:right w:w="120" w:type="dxa"/>
            </w:tcMar>
            <w:vAlign w:val="center"/>
          </w:tcPr>
          <w:p w14:paraId="5AD95B9C" w14:textId="77777777" w:rsidR="00D120B7" w:rsidRPr="000F5104" w:rsidRDefault="00000000">
            <w:pPr>
              <w:widowControl w:val="0"/>
              <w:snapToGrid w:val="0"/>
              <w:spacing w:line="240" w:lineRule="auto"/>
              <w:ind w:firstLineChars="0" w:firstLine="0"/>
              <w:jc w:val="left"/>
              <w:rPr>
                <w:rFonts w:asciiTheme="minorEastAsia" w:hAnsiTheme="minorEastAsia" w:cstheme="minorEastAsia" w:hint="eastAsia"/>
                <w:sz w:val="22"/>
              </w:rPr>
            </w:pPr>
            <w:r w:rsidRPr="000F5104">
              <w:rPr>
                <w:rFonts w:asciiTheme="minorEastAsia" w:hAnsiTheme="minorEastAsia" w:cstheme="minorEastAsia" w:hint="eastAsia"/>
                <w:sz w:val="22"/>
              </w:rPr>
              <w:t>“其他类型”（占比61.8%）主要包括文化传承、自然科普、娱乐资讯等，采用“纪实+通俗”叙事模式，适配复合视角与隐蔽叙事者，用于丰富账号内容生态，提升受众粘性，补充四大核心主题的传播空白</w:t>
            </w:r>
          </w:p>
        </w:tc>
      </w:tr>
      <w:tr w:rsidR="00D120B7" w:rsidRPr="000F5104" w14:paraId="1C5BA312" w14:textId="77777777">
        <w:trPr>
          <w:trHeight w:val="1950"/>
          <w:jc w:val="center"/>
        </w:trPr>
        <w:tc>
          <w:tcPr>
            <w:tcW w:w="0" w:type="auto"/>
            <w:tcBorders>
              <w:top w:val="nil"/>
              <w:left w:val="nil"/>
              <w:bottom w:val="nil"/>
              <w:right w:val="nil"/>
            </w:tcBorders>
            <w:tcMar>
              <w:top w:w="60" w:type="dxa"/>
              <w:left w:w="120" w:type="dxa"/>
              <w:bottom w:w="30" w:type="dxa"/>
              <w:right w:w="120" w:type="dxa"/>
            </w:tcMar>
            <w:vAlign w:val="center"/>
          </w:tcPr>
          <w:p w14:paraId="42CF38FA"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民生关切与生活资讯</w:t>
            </w:r>
          </w:p>
        </w:tc>
        <w:tc>
          <w:tcPr>
            <w:tcW w:w="824" w:type="dxa"/>
            <w:tcBorders>
              <w:top w:val="nil"/>
              <w:left w:val="nil"/>
              <w:bottom w:val="nil"/>
              <w:right w:val="nil"/>
            </w:tcBorders>
            <w:tcMar>
              <w:top w:w="60" w:type="dxa"/>
              <w:left w:w="120" w:type="dxa"/>
              <w:bottom w:w="30" w:type="dxa"/>
              <w:right w:w="120" w:type="dxa"/>
            </w:tcMar>
            <w:vAlign w:val="center"/>
          </w:tcPr>
          <w:p w14:paraId="04FB8043"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bCs/>
                <w:sz w:val="22"/>
                <w:szCs w:val="24"/>
              </w:rPr>
              <w:t>6.4%</w:t>
            </w:r>
          </w:p>
        </w:tc>
        <w:tc>
          <w:tcPr>
            <w:tcW w:w="0" w:type="auto"/>
            <w:tcBorders>
              <w:top w:val="nil"/>
              <w:left w:val="nil"/>
              <w:bottom w:val="nil"/>
              <w:right w:val="nil"/>
            </w:tcBorders>
            <w:tcMar>
              <w:top w:w="60" w:type="dxa"/>
              <w:left w:w="120" w:type="dxa"/>
              <w:bottom w:w="30" w:type="dxa"/>
              <w:right w:w="120" w:type="dxa"/>
            </w:tcMar>
            <w:vAlign w:val="center"/>
          </w:tcPr>
          <w:p w14:paraId="67CB1FEF"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bCs/>
                <w:sz w:val="22"/>
                <w:szCs w:val="24"/>
              </w:rPr>
              <w:t>198.7</w:t>
            </w:r>
            <w:r w:rsidRPr="000F5104">
              <w:rPr>
                <w:rFonts w:eastAsia="宋体" w:cs="宋体"/>
                <w:bCs/>
                <w:sz w:val="22"/>
                <w:szCs w:val="24"/>
              </w:rPr>
              <w:t>万</w:t>
            </w:r>
          </w:p>
        </w:tc>
        <w:tc>
          <w:tcPr>
            <w:tcW w:w="2087" w:type="dxa"/>
            <w:tcBorders>
              <w:top w:val="nil"/>
              <w:left w:val="nil"/>
              <w:bottom w:val="nil"/>
              <w:right w:val="nil"/>
            </w:tcBorders>
            <w:tcMar>
              <w:top w:w="60" w:type="dxa"/>
              <w:left w:w="120" w:type="dxa"/>
              <w:bottom w:w="30" w:type="dxa"/>
              <w:right w:w="120" w:type="dxa"/>
            </w:tcMar>
            <w:vAlign w:val="center"/>
          </w:tcPr>
          <w:p w14:paraId="3631F0A4"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平民视角切入，聚焦群众关心的现实问题，用真实画面、朴素语言讲述身边民生故事，不堆砌宏观数据</w:t>
            </w:r>
          </w:p>
        </w:tc>
        <w:tc>
          <w:tcPr>
            <w:tcW w:w="0" w:type="auto"/>
            <w:tcBorders>
              <w:top w:val="nil"/>
              <w:left w:val="nil"/>
              <w:bottom w:val="nil"/>
              <w:right w:val="nil"/>
            </w:tcBorders>
            <w:tcMar>
              <w:top w:w="60" w:type="dxa"/>
              <w:left w:w="120" w:type="dxa"/>
              <w:bottom w:w="30" w:type="dxa"/>
              <w:right w:w="120" w:type="dxa"/>
            </w:tcMar>
            <w:vAlign w:val="center"/>
          </w:tcPr>
          <w:p w14:paraId="294BC662"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视角：内知</w:t>
            </w:r>
            <w:r w:rsidRPr="000F5104">
              <w:rPr>
                <w:rFonts w:eastAsia="宋体" w:cs="宋体" w:hint="eastAsia"/>
                <w:bCs/>
                <w:sz w:val="22"/>
                <w:szCs w:val="24"/>
              </w:rPr>
              <w:t>/</w:t>
            </w:r>
            <w:r w:rsidRPr="000F5104">
              <w:rPr>
                <w:rFonts w:eastAsia="宋体" w:cs="宋体" w:hint="eastAsia"/>
                <w:bCs/>
                <w:sz w:val="22"/>
                <w:szCs w:val="24"/>
              </w:rPr>
              <w:t>复合视角；主体：平民叙事者为主</w:t>
            </w:r>
          </w:p>
        </w:tc>
        <w:tc>
          <w:tcPr>
            <w:tcW w:w="2440" w:type="dxa"/>
            <w:vMerge/>
            <w:tcBorders>
              <w:top w:val="nil"/>
              <w:left w:val="nil"/>
              <w:bottom w:val="nil"/>
              <w:right w:val="nil"/>
            </w:tcBorders>
            <w:tcMar>
              <w:top w:w="60" w:type="dxa"/>
              <w:left w:w="120" w:type="dxa"/>
              <w:bottom w:w="30" w:type="dxa"/>
              <w:right w:w="120" w:type="dxa"/>
            </w:tcMar>
            <w:vAlign w:val="center"/>
          </w:tcPr>
          <w:p w14:paraId="6A0A7412" w14:textId="77777777" w:rsidR="00D120B7" w:rsidRPr="000F5104" w:rsidRDefault="00D120B7">
            <w:pPr>
              <w:widowControl w:val="0"/>
              <w:snapToGrid w:val="0"/>
              <w:spacing w:line="240" w:lineRule="auto"/>
              <w:ind w:firstLineChars="0" w:firstLine="0"/>
              <w:jc w:val="left"/>
              <w:rPr>
                <w:rFonts w:asciiTheme="minorEastAsia" w:hAnsiTheme="minorEastAsia" w:cstheme="minorEastAsia" w:hint="eastAsia"/>
                <w:sz w:val="22"/>
              </w:rPr>
            </w:pPr>
          </w:p>
        </w:tc>
      </w:tr>
      <w:tr w:rsidR="00D120B7" w:rsidRPr="000F5104" w14:paraId="59174BDD" w14:textId="77777777">
        <w:trPr>
          <w:trHeight w:val="1640"/>
          <w:jc w:val="center"/>
        </w:trPr>
        <w:tc>
          <w:tcPr>
            <w:tcW w:w="0" w:type="auto"/>
            <w:tcBorders>
              <w:top w:val="nil"/>
              <w:left w:val="nil"/>
              <w:bottom w:val="nil"/>
              <w:right w:val="nil"/>
            </w:tcBorders>
            <w:tcMar>
              <w:top w:w="60" w:type="dxa"/>
              <w:left w:w="120" w:type="dxa"/>
              <w:bottom w:w="30" w:type="dxa"/>
              <w:right w:w="120" w:type="dxa"/>
            </w:tcMar>
            <w:vAlign w:val="center"/>
          </w:tcPr>
          <w:p w14:paraId="65060665"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时代楷模与正能量故事</w:t>
            </w:r>
          </w:p>
        </w:tc>
        <w:tc>
          <w:tcPr>
            <w:tcW w:w="824" w:type="dxa"/>
            <w:tcBorders>
              <w:top w:val="nil"/>
              <w:left w:val="nil"/>
              <w:bottom w:val="nil"/>
              <w:right w:val="nil"/>
            </w:tcBorders>
            <w:tcMar>
              <w:top w:w="60" w:type="dxa"/>
              <w:left w:w="120" w:type="dxa"/>
              <w:bottom w:w="30" w:type="dxa"/>
              <w:right w:w="120" w:type="dxa"/>
            </w:tcMar>
            <w:vAlign w:val="center"/>
          </w:tcPr>
          <w:p w14:paraId="7BF552F6"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bCs/>
                <w:sz w:val="22"/>
                <w:szCs w:val="24"/>
              </w:rPr>
              <w:t>6.9%</w:t>
            </w:r>
          </w:p>
        </w:tc>
        <w:tc>
          <w:tcPr>
            <w:tcW w:w="0" w:type="auto"/>
            <w:tcBorders>
              <w:top w:val="nil"/>
              <w:left w:val="nil"/>
              <w:bottom w:val="nil"/>
              <w:right w:val="nil"/>
            </w:tcBorders>
            <w:tcMar>
              <w:top w:w="60" w:type="dxa"/>
              <w:left w:w="120" w:type="dxa"/>
              <w:bottom w:w="30" w:type="dxa"/>
              <w:right w:w="120" w:type="dxa"/>
            </w:tcMar>
            <w:vAlign w:val="center"/>
          </w:tcPr>
          <w:p w14:paraId="141EA804"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bCs/>
                <w:sz w:val="22"/>
                <w:szCs w:val="24"/>
              </w:rPr>
              <w:t>210.5</w:t>
            </w:r>
            <w:r w:rsidRPr="000F5104">
              <w:rPr>
                <w:rFonts w:eastAsia="宋体" w:cs="宋体"/>
                <w:bCs/>
                <w:sz w:val="22"/>
                <w:szCs w:val="24"/>
              </w:rPr>
              <w:t>万</w:t>
            </w:r>
          </w:p>
        </w:tc>
        <w:tc>
          <w:tcPr>
            <w:tcW w:w="2087" w:type="dxa"/>
            <w:tcBorders>
              <w:top w:val="nil"/>
              <w:left w:val="nil"/>
              <w:bottom w:val="nil"/>
              <w:right w:val="nil"/>
            </w:tcBorders>
            <w:tcMar>
              <w:top w:w="60" w:type="dxa"/>
              <w:left w:w="120" w:type="dxa"/>
              <w:bottom w:w="30" w:type="dxa"/>
              <w:right w:w="120" w:type="dxa"/>
            </w:tcMar>
            <w:vAlign w:val="center"/>
          </w:tcPr>
          <w:p w14:paraId="185F675F"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挖掘基层个体善举与坚守，温和克制表达情感，摒弃口号式宣传，依托真实事迹引发共鸣</w:t>
            </w:r>
          </w:p>
        </w:tc>
        <w:tc>
          <w:tcPr>
            <w:tcW w:w="0" w:type="auto"/>
            <w:tcBorders>
              <w:top w:val="nil"/>
              <w:left w:val="nil"/>
              <w:bottom w:val="nil"/>
              <w:right w:val="nil"/>
            </w:tcBorders>
            <w:tcMar>
              <w:top w:w="60" w:type="dxa"/>
              <w:left w:w="120" w:type="dxa"/>
              <w:bottom w:w="30" w:type="dxa"/>
              <w:right w:w="120" w:type="dxa"/>
            </w:tcMar>
            <w:vAlign w:val="center"/>
          </w:tcPr>
          <w:p w14:paraId="6FADDF70"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视角：内知</w:t>
            </w:r>
            <w:r w:rsidRPr="000F5104">
              <w:rPr>
                <w:rFonts w:eastAsia="宋体" w:cs="宋体" w:hint="eastAsia"/>
                <w:bCs/>
                <w:sz w:val="22"/>
                <w:szCs w:val="24"/>
              </w:rPr>
              <w:t>/</w:t>
            </w:r>
            <w:r w:rsidRPr="000F5104">
              <w:rPr>
                <w:rFonts w:eastAsia="宋体" w:cs="宋体" w:hint="eastAsia"/>
                <w:bCs/>
                <w:sz w:val="22"/>
                <w:szCs w:val="24"/>
              </w:rPr>
              <w:t>复合视角；主体：平民叙事者</w:t>
            </w:r>
            <w:r w:rsidRPr="000F5104">
              <w:rPr>
                <w:rFonts w:eastAsia="宋体" w:cs="宋体" w:hint="eastAsia"/>
                <w:bCs/>
                <w:sz w:val="22"/>
                <w:szCs w:val="24"/>
              </w:rPr>
              <w:t>+</w:t>
            </w:r>
            <w:r w:rsidRPr="000F5104">
              <w:rPr>
                <w:rFonts w:eastAsia="宋体" w:cs="宋体" w:hint="eastAsia"/>
                <w:bCs/>
                <w:sz w:val="22"/>
                <w:szCs w:val="24"/>
              </w:rPr>
              <w:t>隐蔽叙事者</w:t>
            </w:r>
          </w:p>
        </w:tc>
        <w:tc>
          <w:tcPr>
            <w:tcW w:w="2440" w:type="dxa"/>
            <w:vMerge/>
            <w:tcBorders>
              <w:top w:val="nil"/>
              <w:left w:val="nil"/>
              <w:bottom w:val="nil"/>
              <w:right w:val="nil"/>
            </w:tcBorders>
            <w:tcMar>
              <w:top w:w="60" w:type="dxa"/>
              <w:left w:w="120" w:type="dxa"/>
              <w:bottom w:w="30" w:type="dxa"/>
              <w:right w:w="120" w:type="dxa"/>
            </w:tcMar>
            <w:vAlign w:val="center"/>
          </w:tcPr>
          <w:p w14:paraId="62DF3E89" w14:textId="77777777" w:rsidR="00D120B7" w:rsidRPr="000F5104" w:rsidRDefault="00D120B7">
            <w:pPr>
              <w:widowControl w:val="0"/>
              <w:snapToGrid w:val="0"/>
              <w:spacing w:line="240" w:lineRule="auto"/>
              <w:ind w:firstLineChars="0" w:firstLine="0"/>
              <w:jc w:val="left"/>
              <w:rPr>
                <w:rFonts w:asciiTheme="minorEastAsia" w:hAnsiTheme="minorEastAsia" w:cstheme="minorEastAsia" w:hint="eastAsia"/>
                <w:sz w:val="22"/>
              </w:rPr>
            </w:pPr>
          </w:p>
        </w:tc>
      </w:tr>
      <w:tr w:rsidR="00D120B7" w:rsidRPr="000F5104" w14:paraId="33B415F2" w14:textId="77777777">
        <w:trPr>
          <w:trHeight w:val="1980"/>
          <w:jc w:val="center"/>
        </w:trPr>
        <w:tc>
          <w:tcPr>
            <w:tcW w:w="1416" w:type="dxa"/>
            <w:tcBorders>
              <w:top w:val="nil"/>
              <w:left w:val="nil"/>
              <w:bottom w:val="single" w:sz="12" w:space="0" w:color="auto"/>
              <w:right w:val="nil"/>
            </w:tcBorders>
            <w:tcMar>
              <w:top w:w="60" w:type="dxa"/>
              <w:left w:w="120" w:type="dxa"/>
              <w:bottom w:w="30" w:type="dxa"/>
              <w:right w:w="120" w:type="dxa"/>
            </w:tcMar>
            <w:vAlign w:val="center"/>
          </w:tcPr>
          <w:p w14:paraId="5B600D47"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突发事件与热点回应</w:t>
            </w:r>
          </w:p>
        </w:tc>
        <w:tc>
          <w:tcPr>
            <w:tcW w:w="824" w:type="dxa"/>
            <w:tcBorders>
              <w:top w:val="nil"/>
              <w:left w:val="nil"/>
              <w:bottom w:val="single" w:sz="12" w:space="0" w:color="auto"/>
              <w:right w:val="nil"/>
            </w:tcBorders>
            <w:tcMar>
              <w:top w:w="60" w:type="dxa"/>
              <w:left w:w="120" w:type="dxa"/>
              <w:bottom w:w="30" w:type="dxa"/>
              <w:right w:w="120" w:type="dxa"/>
            </w:tcMar>
            <w:vAlign w:val="center"/>
          </w:tcPr>
          <w:p w14:paraId="2833E139"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bCs/>
                <w:sz w:val="22"/>
                <w:szCs w:val="24"/>
              </w:rPr>
              <w:t>3.9%</w:t>
            </w:r>
          </w:p>
        </w:tc>
        <w:tc>
          <w:tcPr>
            <w:tcW w:w="1053" w:type="dxa"/>
            <w:tcBorders>
              <w:top w:val="nil"/>
              <w:left w:val="nil"/>
              <w:bottom w:val="single" w:sz="12" w:space="0" w:color="auto"/>
              <w:right w:val="nil"/>
            </w:tcBorders>
            <w:tcMar>
              <w:top w:w="60" w:type="dxa"/>
              <w:left w:w="120" w:type="dxa"/>
              <w:bottom w:w="30" w:type="dxa"/>
              <w:right w:w="120" w:type="dxa"/>
            </w:tcMar>
            <w:vAlign w:val="center"/>
          </w:tcPr>
          <w:p w14:paraId="61075B26"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bCs/>
                <w:sz w:val="22"/>
                <w:szCs w:val="24"/>
              </w:rPr>
              <w:t>220.1</w:t>
            </w:r>
            <w:r w:rsidRPr="000F5104">
              <w:rPr>
                <w:rFonts w:eastAsia="宋体" w:cs="宋体"/>
                <w:bCs/>
                <w:sz w:val="22"/>
                <w:szCs w:val="24"/>
              </w:rPr>
              <w:t>万</w:t>
            </w:r>
          </w:p>
        </w:tc>
        <w:tc>
          <w:tcPr>
            <w:tcW w:w="2087" w:type="dxa"/>
            <w:tcBorders>
              <w:top w:val="nil"/>
              <w:left w:val="nil"/>
              <w:bottom w:val="single" w:sz="12" w:space="0" w:color="auto"/>
              <w:right w:val="nil"/>
            </w:tcBorders>
            <w:tcMar>
              <w:top w:w="60" w:type="dxa"/>
              <w:left w:w="120" w:type="dxa"/>
              <w:bottom w:w="30" w:type="dxa"/>
              <w:right w:w="120" w:type="dxa"/>
            </w:tcMar>
            <w:vAlign w:val="center"/>
          </w:tcPr>
          <w:p w14:paraId="51610685"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快速响应，开篇直击核心，用现场实拍素材营造沉浸感，清晰传递关键信息，澄清谣言、稳定心态</w:t>
            </w:r>
          </w:p>
        </w:tc>
        <w:tc>
          <w:tcPr>
            <w:tcW w:w="1798" w:type="dxa"/>
            <w:tcBorders>
              <w:top w:val="nil"/>
              <w:left w:val="nil"/>
              <w:bottom w:val="single" w:sz="12" w:space="0" w:color="auto"/>
              <w:right w:val="nil"/>
            </w:tcBorders>
            <w:tcMar>
              <w:top w:w="60" w:type="dxa"/>
              <w:left w:w="120" w:type="dxa"/>
              <w:bottom w:w="30" w:type="dxa"/>
              <w:right w:w="120" w:type="dxa"/>
            </w:tcMar>
            <w:vAlign w:val="center"/>
          </w:tcPr>
          <w:p w14:paraId="3815574F"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视角：外知</w:t>
            </w:r>
            <w:r w:rsidRPr="000F5104">
              <w:rPr>
                <w:rFonts w:eastAsia="宋体" w:cs="宋体" w:hint="eastAsia"/>
                <w:bCs/>
                <w:sz w:val="22"/>
                <w:szCs w:val="24"/>
              </w:rPr>
              <w:t>/</w:t>
            </w:r>
            <w:r w:rsidRPr="000F5104">
              <w:rPr>
                <w:rFonts w:eastAsia="宋体" w:cs="宋体" w:hint="eastAsia"/>
                <w:bCs/>
                <w:sz w:val="22"/>
                <w:szCs w:val="24"/>
              </w:rPr>
              <w:t>复合视角；主体：隐蔽叙事者为主，权威叙事者辅助发声</w:t>
            </w:r>
          </w:p>
        </w:tc>
        <w:tc>
          <w:tcPr>
            <w:tcW w:w="2440" w:type="dxa"/>
            <w:vMerge/>
            <w:tcBorders>
              <w:top w:val="nil"/>
              <w:left w:val="nil"/>
              <w:bottom w:val="single" w:sz="12" w:space="0" w:color="auto"/>
              <w:right w:val="nil"/>
            </w:tcBorders>
            <w:tcMar>
              <w:top w:w="60" w:type="dxa"/>
              <w:left w:w="120" w:type="dxa"/>
              <w:bottom w:w="30" w:type="dxa"/>
              <w:right w:w="120" w:type="dxa"/>
            </w:tcMar>
            <w:vAlign w:val="center"/>
          </w:tcPr>
          <w:p w14:paraId="36F6C210" w14:textId="77777777" w:rsidR="00D120B7" w:rsidRPr="000F5104" w:rsidRDefault="00D120B7">
            <w:pPr>
              <w:widowControl w:val="0"/>
              <w:snapToGrid w:val="0"/>
              <w:spacing w:line="240" w:lineRule="auto"/>
              <w:ind w:firstLineChars="0" w:firstLine="0"/>
              <w:jc w:val="left"/>
              <w:rPr>
                <w:rFonts w:asciiTheme="minorEastAsia" w:hAnsiTheme="minorEastAsia" w:cstheme="minorEastAsia" w:hint="eastAsia"/>
                <w:sz w:val="22"/>
              </w:rPr>
            </w:pPr>
          </w:p>
        </w:tc>
      </w:tr>
    </w:tbl>
    <w:p w14:paraId="2BBC0883" w14:textId="77777777" w:rsidR="00D120B7" w:rsidRPr="000F5104" w:rsidRDefault="00000000">
      <w:pPr>
        <w:widowControl w:val="0"/>
        <w:ind w:firstLine="480"/>
        <w:rPr>
          <w:rFonts w:eastAsia="宋体"/>
          <w:kern w:val="2"/>
          <w:szCs w:val="20"/>
        </w:rPr>
      </w:pPr>
      <w:r w:rsidRPr="000F5104">
        <w:rPr>
          <w:rFonts w:eastAsia="宋体" w:hint="eastAsia"/>
          <w:kern w:val="2"/>
          <w:szCs w:val="20"/>
        </w:rPr>
        <w:t>注：四大核心主题形成价值传播矩阵，时政主题坚守权威定位，民生与正能量主题增强情感温度，突发事件主题强化舆论引导，“其他类型”内容补充生态，实现“大事不缺位、小事有温度、内容多元化”的叙事目标。</w:t>
      </w:r>
    </w:p>
    <w:p w14:paraId="4A010145" w14:textId="77777777" w:rsidR="00D120B7" w:rsidRPr="000F5104" w:rsidRDefault="00000000">
      <w:pPr>
        <w:pStyle w:val="3"/>
        <w:rPr>
          <w:rFonts w:hint="eastAsia"/>
          <w:szCs w:val="26"/>
        </w:rPr>
      </w:pPr>
      <w:bookmarkStart w:id="139" w:name="_Toc226629363"/>
      <w:bookmarkStart w:id="140" w:name="_Toc17180"/>
      <w:bookmarkStart w:id="141" w:name="heading_37"/>
      <w:r w:rsidRPr="000F5104">
        <w:rPr>
          <w:rFonts w:hint="eastAsia"/>
          <w:szCs w:val="26"/>
        </w:rPr>
        <w:t>4.3.1□</w:t>
      </w:r>
      <w:bookmarkEnd w:id="139"/>
      <w:bookmarkEnd w:id="140"/>
      <w:bookmarkEnd w:id="141"/>
      <w:r w:rsidRPr="000F5104">
        <w:rPr>
          <w:szCs w:val="26"/>
        </w:rPr>
        <w:t>时政叙事微观转化</w:t>
      </w:r>
    </w:p>
    <w:p w14:paraId="239A97F3" w14:textId="77777777" w:rsidR="00D120B7" w:rsidRPr="000F5104" w:rsidRDefault="00000000">
      <w:pPr>
        <w:widowControl w:val="0"/>
        <w:ind w:firstLine="480"/>
        <w:rPr>
          <w:rFonts w:eastAsia="宋体"/>
          <w:kern w:val="2"/>
          <w:szCs w:val="20"/>
        </w:rPr>
      </w:pPr>
      <w:r w:rsidRPr="000F5104">
        <w:rPr>
          <w:rFonts w:eastAsia="宋体" w:hint="eastAsia"/>
          <w:kern w:val="2"/>
          <w:szCs w:val="20"/>
        </w:rPr>
        <w:t>占比</w:t>
      </w:r>
      <w:r w:rsidRPr="000F5104">
        <w:rPr>
          <w:rFonts w:eastAsia="宋体" w:hint="eastAsia"/>
          <w:kern w:val="2"/>
          <w:szCs w:val="20"/>
        </w:rPr>
        <w:t>21.0%</w:t>
      </w:r>
      <w:r w:rsidRPr="000F5104">
        <w:rPr>
          <w:rFonts w:eastAsia="宋体" w:hint="eastAsia"/>
          <w:kern w:val="2"/>
          <w:szCs w:val="20"/>
        </w:rPr>
        <w:t>的时政要闻与政策解读内容，是党媒账号的核心板块，也是主流价值传播的关键载体。针对时政内容严肃、条文晦涩的传播痛点，账号采用宏大叙事微观化的创作思路，对复杂政策与宏观议题进行轻量化、通俗化改造。结合第三章视频时长分布特征，账号</w:t>
      </w:r>
      <w:r w:rsidRPr="000F5104">
        <w:rPr>
          <w:rFonts w:eastAsia="宋体" w:hint="eastAsia"/>
          <w:kern w:val="2"/>
          <w:szCs w:val="20"/>
        </w:rPr>
        <w:t>15</w:t>
      </w:r>
      <w:r w:rsidRPr="000F5104">
        <w:rPr>
          <w:rFonts w:eastAsia="宋体" w:hint="eastAsia"/>
          <w:kern w:val="2"/>
          <w:szCs w:val="20"/>
        </w:rPr>
        <w:t>—</w:t>
      </w:r>
      <w:r w:rsidRPr="000F5104">
        <w:rPr>
          <w:rFonts w:eastAsia="宋体" w:hint="eastAsia"/>
          <w:kern w:val="2"/>
          <w:szCs w:val="20"/>
        </w:rPr>
        <w:t>30</w:t>
      </w:r>
      <w:r w:rsidRPr="000F5104">
        <w:rPr>
          <w:rFonts w:eastAsia="宋体" w:hint="eastAsia"/>
          <w:kern w:val="2"/>
          <w:szCs w:val="20"/>
        </w:rPr>
        <w:t>秒时长内容占比</w:t>
      </w:r>
      <w:r w:rsidRPr="000F5104">
        <w:rPr>
          <w:rFonts w:eastAsia="宋体" w:hint="eastAsia"/>
          <w:kern w:val="2"/>
          <w:szCs w:val="20"/>
        </w:rPr>
        <w:t>40.9%</w:t>
      </w:r>
      <w:r w:rsidRPr="000F5104">
        <w:rPr>
          <w:rFonts w:eastAsia="宋体" w:hint="eastAsia"/>
          <w:kern w:val="2"/>
          <w:szCs w:val="20"/>
        </w:rPr>
        <w:t>，为时政内容精简表达提供适配条件。</w:t>
      </w:r>
      <w:r w:rsidRPr="000F5104">
        <w:rPr>
          <w:rFonts w:eastAsia="宋体"/>
          <w:kern w:val="2"/>
          <w:szCs w:val="20"/>
        </w:rPr>
        <w:t>在制作过程中提取政策重点，去除繁杂的专业术语以及长篇大论，采用简洁字幕或简短介绍呈现要点，在此基础上积极链接教育、医疗、就业等与人民生活息息相关的内容，把国家的大政方针与百姓的生活紧密联系起来，在保证时政新闻权威性的前提下，减少宏大叙事所带来的疏离</w:t>
      </w:r>
      <w:r w:rsidRPr="000F5104">
        <w:rPr>
          <w:rFonts w:eastAsia="宋体"/>
          <w:kern w:val="2"/>
          <w:szCs w:val="20"/>
        </w:rPr>
        <w:lastRenderedPageBreak/>
        <w:t>感，使严肃的政治内容符合短视频时代的快节奏，提高时政信息被人们所接受的可能性及覆盖面</w:t>
      </w:r>
      <w:r w:rsidRPr="000F5104">
        <w:rPr>
          <w:rFonts w:eastAsia="宋体" w:hint="eastAsia"/>
          <w:kern w:val="2"/>
          <w:szCs w:val="20"/>
        </w:rPr>
        <w:t>。</w:t>
      </w:r>
    </w:p>
    <w:p w14:paraId="76C5463C" w14:textId="77777777" w:rsidR="00D120B7" w:rsidRPr="000F5104" w:rsidRDefault="00000000">
      <w:pPr>
        <w:pStyle w:val="3"/>
        <w:rPr>
          <w:rFonts w:hint="eastAsia"/>
          <w:szCs w:val="26"/>
        </w:rPr>
      </w:pPr>
      <w:bookmarkStart w:id="142" w:name="_Toc22750"/>
      <w:bookmarkStart w:id="143" w:name="_Toc226629364"/>
      <w:r w:rsidRPr="000F5104">
        <w:rPr>
          <w:rFonts w:hint="eastAsia"/>
          <w:szCs w:val="26"/>
        </w:rPr>
        <w:t>4.3.2□</w:t>
      </w:r>
      <w:bookmarkEnd w:id="142"/>
      <w:bookmarkEnd w:id="143"/>
      <w:r w:rsidRPr="000F5104">
        <w:rPr>
          <w:szCs w:val="26"/>
        </w:rPr>
        <w:t>民生叙事平民视角</w:t>
      </w:r>
    </w:p>
    <w:p w14:paraId="3C1183A7" w14:textId="77777777" w:rsidR="00D120B7" w:rsidRPr="000F5104" w:rsidRDefault="00000000">
      <w:pPr>
        <w:widowControl w:val="0"/>
        <w:ind w:firstLine="480"/>
      </w:pPr>
      <w:r w:rsidRPr="000F5104">
        <w:rPr>
          <w:rFonts w:eastAsia="宋体"/>
          <w:kern w:val="2"/>
          <w:szCs w:val="20"/>
        </w:rPr>
        <w:t>民生关切类内容占比</w:t>
      </w:r>
      <w:r w:rsidRPr="000F5104">
        <w:rPr>
          <w:rFonts w:eastAsia="宋体"/>
          <w:kern w:val="2"/>
          <w:szCs w:val="20"/>
        </w:rPr>
        <w:t>6.4%</w:t>
      </w:r>
      <w:r w:rsidRPr="000F5104">
        <w:rPr>
          <w:rFonts w:eastAsia="宋体"/>
          <w:kern w:val="2"/>
          <w:szCs w:val="20"/>
        </w:rPr>
        <w:t>，虽然在整个内容中所占比例不大，但是其平均获得点赞数为</w:t>
      </w:r>
      <w:r w:rsidRPr="000F5104">
        <w:rPr>
          <w:rFonts w:eastAsia="宋体"/>
          <w:kern w:val="2"/>
          <w:szCs w:val="20"/>
        </w:rPr>
        <w:t>198.7</w:t>
      </w:r>
      <w:r w:rsidRPr="000F5104">
        <w:rPr>
          <w:rFonts w:eastAsia="宋体"/>
          <w:kern w:val="2"/>
          <w:szCs w:val="20"/>
        </w:rPr>
        <w:t>万个，非常有互动性，具有很强的民众关注度。这类内容始终以平民视角出发，把镜头对准市井生活、基层服务、民生百态，从小处着手反映时代风貌。摒弃生硬地宣传政策以及大量枯燥统计数据堆砌，关注民众关心的问题和生活琐事，用真实画面、朴实语言讲述身边发生的故事。贴近现实生活视角，可以大大提升观众参与感以及生活气息，符合广大群众需求。通过平民化叙述方式，民生报道脱离以往官方叙述模式，既有真实性又有温情以及广泛影响力，使主流媒体对民生进行报道真正贴近人民生活。</w:t>
      </w:r>
    </w:p>
    <w:p w14:paraId="1661F1DC" w14:textId="77777777" w:rsidR="00D120B7" w:rsidRPr="000F5104" w:rsidRDefault="00000000">
      <w:pPr>
        <w:pStyle w:val="3"/>
        <w:rPr>
          <w:rFonts w:hint="eastAsia"/>
          <w:szCs w:val="26"/>
        </w:rPr>
      </w:pPr>
      <w:bookmarkStart w:id="144" w:name="_Toc226629365"/>
      <w:bookmarkStart w:id="145" w:name="_Toc14681"/>
      <w:r w:rsidRPr="000F5104">
        <w:rPr>
          <w:rFonts w:hint="eastAsia"/>
          <w:szCs w:val="26"/>
        </w:rPr>
        <w:t>4.3.3□</w:t>
      </w:r>
      <w:bookmarkEnd w:id="144"/>
      <w:bookmarkEnd w:id="145"/>
      <w:r w:rsidRPr="000F5104">
        <w:rPr>
          <w:szCs w:val="26"/>
        </w:rPr>
        <w:t>正能量叙事激发共鸣</w:t>
      </w:r>
    </w:p>
    <w:p w14:paraId="49A94292" w14:textId="77777777" w:rsidR="00D120B7" w:rsidRPr="000F5104" w:rsidRDefault="00000000">
      <w:pPr>
        <w:widowControl w:val="0"/>
        <w:ind w:firstLine="480"/>
        <w:rPr>
          <w:rFonts w:eastAsia="宋体"/>
          <w:kern w:val="2"/>
          <w:szCs w:val="20"/>
        </w:rPr>
      </w:pPr>
      <w:r w:rsidRPr="000F5104">
        <w:rPr>
          <w:rFonts w:eastAsia="宋体"/>
          <w:kern w:val="2"/>
          <w:szCs w:val="20"/>
        </w:rPr>
        <w:t>时代楷模以及正能量类文章占比</w:t>
      </w:r>
      <w:r w:rsidRPr="000F5104">
        <w:rPr>
          <w:rFonts w:eastAsia="宋体"/>
          <w:kern w:val="2"/>
          <w:szCs w:val="20"/>
        </w:rPr>
        <w:t>6.9%</w:t>
      </w:r>
      <w:r w:rsidRPr="000F5104">
        <w:rPr>
          <w:rFonts w:eastAsia="宋体"/>
          <w:kern w:val="2"/>
          <w:szCs w:val="20"/>
        </w:rPr>
        <w:t>，人均获得点赞数为</w:t>
      </w:r>
      <w:r w:rsidRPr="000F5104">
        <w:rPr>
          <w:rFonts w:eastAsia="宋体"/>
          <w:kern w:val="2"/>
          <w:szCs w:val="20"/>
        </w:rPr>
        <w:t>210.5</w:t>
      </w:r>
      <w:r w:rsidRPr="000F5104">
        <w:rPr>
          <w:rFonts w:eastAsia="宋体"/>
          <w:kern w:val="2"/>
          <w:szCs w:val="20"/>
        </w:rPr>
        <w:t>万个，具有很强的人际传播效果，是聚集人心、弘扬正能量的文章。该类作者以百姓的角度去发现普通人身上的闪光点，关注普通人的善良和坚持，通过具体的事例以及质朴的语言打动读者的心灵。在写作过程中不采用口号式的说教以及过于夸张的手法，而是用最原始的画面、真实的事件来讲述故事，用平和而不失庄重的态度塑造了一个个栩栩如生的人物。利用日常生活化的叙述方式，弱化正能量的内容属性，用一个个普通人的温馨的故事感染人，让人们对主流的价值观从原来的被动地接受转变为主动地认可，进而提高正能量内容被人们主动分享的能力。</w:t>
      </w:r>
    </w:p>
    <w:p w14:paraId="02C0B9C7" w14:textId="77777777" w:rsidR="00D120B7" w:rsidRPr="000F5104" w:rsidRDefault="00000000">
      <w:pPr>
        <w:pStyle w:val="3"/>
        <w:rPr>
          <w:rFonts w:hint="eastAsia"/>
          <w:sz w:val="24"/>
          <w:szCs w:val="24"/>
        </w:rPr>
      </w:pPr>
      <w:bookmarkStart w:id="146" w:name="_Toc28372"/>
      <w:bookmarkStart w:id="147" w:name="_Toc226629366"/>
      <w:r w:rsidRPr="000F5104">
        <w:rPr>
          <w:rFonts w:hint="eastAsia"/>
          <w:szCs w:val="26"/>
        </w:rPr>
        <w:t>4.3.4□</w:t>
      </w:r>
      <w:bookmarkEnd w:id="146"/>
      <w:bookmarkEnd w:id="147"/>
      <w:r w:rsidRPr="000F5104">
        <w:rPr>
          <w:szCs w:val="26"/>
        </w:rPr>
        <w:t>突发叙事快速响应</w:t>
      </w:r>
    </w:p>
    <w:p w14:paraId="3322488A" w14:textId="77777777" w:rsidR="00D120B7" w:rsidRPr="000F5104" w:rsidRDefault="00000000">
      <w:pPr>
        <w:widowControl w:val="0"/>
        <w:ind w:firstLine="480"/>
        <w:rPr>
          <w:rFonts w:eastAsia="宋体"/>
          <w:kern w:val="2"/>
          <w:szCs w:val="20"/>
        </w:rPr>
      </w:pPr>
      <w:r w:rsidRPr="000F5104">
        <w:rPr>
          <w:rFonts w:eastAsia="宋体"/>
          <w:kern w:val="2"/>
          <w:szCs w:val="20"/>
        </w:rPr>
        <w:t>突发事件与热点回应所占比例为</w:t>
      </w:r>
      <w:r w:rsidRPr="000F5104">
        <w:rPr>
          <w:rFonts w:eastAsia="宋体"/>
          <w:kern w:val="2"/>
          <w:szCs w:val="20"/>
        </w:rPr>
        <w:t>3.9%</w:t>
      </w:r>
      <w:r w:rsidRPr="000F5104">
        <w:rPr>
          <w:rFonts w:eastAsia="宋体"/>
          <w:kern w:val="2"/>
          <w:szCs w:val="20"/>
        </w:rPr>
        <w:t>，平均点赞数为</w:t>
      </w:r>
      <w:r w:rsidRPr="000F5104">
        <w:rPr>
          <w:rFonts w:eastAsia="宋体"/>
          <w:kern w:val="2"/>
          <w:szCs w:val="20"/>
        </w:rPr>
        <w:t>220.1</w:t>
      </w:r>
      <w:r w:rsidRPr="000F5104">
        <w:rPr>
          <w:rFonts w:eastAsia="宋体"/>
          <w:kern w:val="2"/>
          <w:szCs w:val="20"/>
        </w:rPr>
        <w:t>万，爆发力以及舆论影响力巨大，在主流媒体把握公共话语权上发挥重要作用。对于突发事件，该号注重及时反应、在现场进行报道，迅速搜集现场资料并发布权威信息以舒缓公众的信息需求，在第三章对叙事结构分析中可以看到，该号有</w:t>
      </w:r>
      <w:r w:rsidRPr="000F5104">
        <w:rPr>
          <w:rFonts w:eastAsia="宋体"/>
          <w:kern w:val="2"/>
          <w:szCs w:val="20"/>
        </w:rPr>
        <w:t>97.7%</w:t>
      </w:r>
      <w:r w:rsidRPr="000F5104">
        <w:rPr>
          <w:rFonts w:eastAsia="宋体"/>
          <w:kern w:val="2"/>
          <w:szCs w:val="20"/>
        </w:rPr>
        <w:t>的文章使用黄金三秒</w:t>
      </w:r>
      <w:r w:rsidRPr="000F5104">
        <w:rPr>
          <w:rFonts w:eastAsia="宋体"/>
          <w:kern w:val="2"/>
          <w:szCs w:val="20"/>
        </w:rPr>
        <w:t>+</w:t>
      </w:r>
      <w:r w:rsidRPr="000F5104">
        <w:rPr>
          <w:rFonts w:eastAsia="宋体"/>
          <w:kern w:val="2"/>
          <w:szCs w:val="20"/>
        </w:rPr>
        <w:t>线性叙事方式，而突发事件报道也完全遵循这种成熟的模式，即从头到尾围绕着一个中心点，在开头突出重点，紧接着交代时间地点事情经过等，逻辑性强</w:t>
      </w:r>
      <w:r w:rsidRPr="000F5104">
        <w:rPr>
          <w:rFonts w:eastAsia="宋体" w:hint="eastAsia"/>
          <w:kern w:val="2"/>
          <w:szCs w:val="20"/>
        </w:rPr>
        <w:t>。大量运用现场实拍、救援影像、第一手素材强化沉浸式现场感，在短时间内清晰传递关键信息，及时澄清谣言、稳定社会心态。凭借快速响应机制与纪实化叙事方式，主流媒体在突发事件中牢牢掌握话语主动权，充分发挥舆论引导与社会兜底的重要作用</w:t>
      </w:r>
      <w:r w:rsidRPr="000F5104">
        <w:rPr>
          <w:rFonts w:eastAsia="宋体"/>
          <w:kern w:val="2"/>
          <w:szCs w:val="20"/>
        </w:rPr>
        <w:t>。</w:t>
      </w:r>
    </w:p>
    <w:p w14:paraId="1A786A1A" w14:textId="77777777" w:rsidR="00D120B7" w:rsidRPr="000F5104" w:rsidRDefault="00000000">
      <w:pPr>
        <w:pStyle w:val="2"/>
        <w:rPr>
          <w:rFonts w:hint="eastAsia"/>
        </w:rPr>
      </w:pPr>
      <w:bookmarkStart w:id="148" w:name="_Toc21776"/>
      <w:bookmarkStart w:id="149" w:name="_Toc226629367"/>
      <w:r w:rsidRPr="000F5104">
        <w:rPr>
          <w:rFonts w:hint="eastAsia"/>
        </w:rPr>
        <w:lastRenderedPageBreak/>
        <w:t>4.4□叙事语言：视听强化与交互赋能</w:t>
      </w:r>
      <w:bookmarkEnd w:id="148"/>
      <w:bookmarkEnd w:id="149"/>
    </w:p>
    <w:p w14:paraId="7CC3FD9F" w14:textId="77777777" w:rsidR="00D120B7" w:rsidRPr="000F5104" w:rsidRDefault="00000000">
      <w:pPr>
        <w:pStyle w:val="3"/>
        <w:rPr>
          <w:rFonts w:hint="eastAsia"/>
          <w:szCs w:val="26"/>
        </w:rPr>
      </w:pPr>
      <w:bookmarkStart w:id="150" w:name="_Toc226629368"/>
      <w:bookmarkStart w:id="151" w:name="_Toc11272"/>
      <w:r w:rsidRPr="000F5104">
        <w:rPr>
          <w:rFonts w:hint="eastAsia"/>
          <w:szCs w:val="26"/>
        </w:rPr>
        <w:t>4.4.1□</w:t>
      </w:r>
      <w:bookmarkEnd w:id="150"/>
      <w:bookmarkEnd w:id="151"/>
      <w:r w:rsidRPr="000F5104">
        <w:rPr>
          <w:szCs w:val="26"/>
        </w:rPr>
        <w:t>镜头技术强化叙事</w:t>
      </w:r>
    </w:p>
    <w:p w14:paraId="05E5AD62" w14:textId="5229DB39" w:rsidR="00D120B7" w:rsidRPr="000F5104" w:rsidRDefault="00000000">
      <w:pPr>
        <w:widowControl w:val="0"/>
        <w:ind w:firstLine="480"/>
        <w:rPr>
          <w:rFonts w:eastAsia="宋体"/>
          <w:kern w:val="2"/>
          <w:szCs w:val="20"/>
        </w:rPr>
      </w:pPr>
      <w:r w:rsidRPr="000F5104">
        <w:rPr>
          <w:rFonts w:eastAsia="宋体"/>
          <w:kern w:val="2"/>
          <w:szCs w:val="20"/>
        </w:rPr>
        <w:t>镜头语言以及特效是</w:t>
      </w:r>
      <w:r w:rsidRPr="000F5104">
        <w:rPr>
          <w:rFonts w:eastAsia="宋体" w:hint="eastAsia"/>
          <w:kern w:val="2"/>
          <w:szCs w:val="20"/>
        </w:rPr>
        <w:t>“</w:t>
      </w:r>
      <w:r w:rsidRPr="000F5104">
        <w:rPr>
          <w:rFonts w:eastAsia="宋体"/>
          <w:kern w:val="2"/>
          <w:szCs w:val="20"/>
        </w:rPr>
        <w:t>人民日报</w:t>
      </w:r>
      <w:r w:rsidRPr="000F5104">
        <w:rPr>
          <w:rFonts w:eastAsia="宋体" w:hint="eastAsia"/>
          <w:kern w:val="2"/>
          <w:szCs w:val="20"/>
        </w:rPr>
        <w:t>”</w:t>
      </w:r>
      <w:r w:rsidRPr="000F5104">
        <w:rPr>
          <w:rFonts w:eastAsia="宋体"/>
          <w:kern w:val="2"/>
          <w:szCs w:val="20"/>
        </w:rPr>
        <w:t>抖音号短视频新闻叙事重要辅助手段，主要作用是加强信息传播效果、渲染情绪、提高视频整体质量，使技术为叙事服务</w:t>
      </w:r>
      <w:r w:rsidR="001146DC" w:rsidRPr="000F5104">
        <w:rPr>
          <w:rFonts w:eastAsia="宋体" w:hint="eastAsia"/>
          <w:kern w:val="2"/>
          <w:szCs w:val="20"/>
          <w:vertAlign w:val="superscript"/>
        </w:rPr>
        <w:t>[27]</w:t>
      </w:r>
      <w:r w:rsidRPr="000F5104">
        <w:rPr>
          <w:rFonts w:eastAsia="宋体"/>
          <w:kern w:val="2"/>
          <w:szCs w:val="20"/>
        </w:rPr>
        <w:t>。</w:t>
      </w:r>
      <w:r w:rsidRPr="000F5104">
        <w:rPr>
          <w:rFonts w:eastAsia="宋体" w:hint="eastAsia"/>
          <w:kern w:val="2"/>
          <w:szCs w:val="20"/>
        </w:rPr>
        <w:t>“</w:t>
      </w:r>
      <w:r w:rsidRPr="000F5104">
        <w:rPr>
          <w:rFonts w:eastAsia="宋体"/>
          <w:kern w:val="2"/>
          <w:szCs w:val="20"/>
        </w:rPr>
        <w:t>镜头语言</w:t>
      </w:r>
      <w:r w:rsidRPr="000F5104">
        <w:rPr>
          <w:rFonts w:eastAsia="宋体" w:hint="eastAsia"/>
          <w:kern w:val="2"/>
          <w:szCs w:val="20"/>
        </w:rPr>
        <w:t>”</w:t>
      </w:r>
      <w:r w:rsidRPr="000F5104">
        <w:rPr>
          <w:rFonts w:eastAsia="宋体"/>
          <w:kern w:val="2"/>
          <w:szCs w:val="20"/>
        </w:rPr>
        <w:t>，账号以特写、跟拍、俯拍为主要镜头类型，在所有</w:t>
      </w:r>
      <w:r w:rsidRPr="000F5104">
        <w:rPr>
          <w:rFonts w:eastAsia="宋体"/>
          <w:kern w:val="2"/>
          <w:szCs w:val="20"/>
        </w:rPr>
        <w:t>900</w:t>
      </w:r>
      <w:r w:rsidRPr="000F5104">
        <w:rPr>
          <w:rFonts w:eastAsia="宋体"/>
          <w:kern w:val="2"/>
          <w:szCs w:val="20"/>
        </w:rPr>
        <w:t>个样本视频中，特写</w:t>
      </w:r>
      <w:r w:rsidRPr="000F5104">
        <w:rPr>
          <w:rFonts w:eastAsia="宋体" w:hint="eastAsia"/>
          <w:kern w:val="2"/>
          <w:szCs w:val="20"/>
        </w:rPr>
        <w:t>镜头</w:t>
      </w:r>
      <w:r w:rsidRPr="000F5104">
        <w:rPr>
          <w:rFonts w:eastAsia="宋体"/>
          <w:kern w:val="2"/>
          <w:szCs w:val="20"/>
        </w:rPr>
        <w:t>占比最高，达到</w:t>
      </w:r>
      <w:r w:rsidRPr="000F5104">
        <w:rPr>
          <w:rFonts w:eastAsia="宋体"/>
          <w:kern w:val="2"/>
          <w:szCs w:val="20"/>
        </w:rPr>
        <w:t>68.2%</w:t>
      </w:r>
      <w:r w:rsidRPr="000F5104">
        <w:rPr>
          <w:rFonts w:eastAsia="宋体"/>
          <w:kern w:val="2"/>
          <w:szCs w:val="20"/>
        </w:rPr>
        <w:t>，一般用来表现人的神态或者事物细节等，起到打动人心的作用；跟拍</w:t>
      </w:r>
      <w:r w:rsidRPr="000F5104">
        <w:rPr>
          <w:rFonts w:eastAsia="宋体" w:hint="eastAsia"/>
          <w:kern w:val="2"/>
          <w:szCs w:val="20"/>
        </w:rPr>
        <w:t>镜头</w:t>
      </w:r>
      <w:r w:rsidRPr="000F5104">
        <w:rPr>
          <w:rFonts w:eastAsia="宋体"/>
          <w:kern w:val="2"/>
          <w:szCs w:val="20"/>
        </w:rPr>
        <w:t>占比第二，达到了</w:t>
      </w:r>
      <w:r w:rsidRPr="000F5104">
        <w:rPr>
          <w:rFonts w:eastAsia="宋体"/>
          <w:kern w:val="2"/>
          <w:szCs w:val="20"/>
        </w:rPr>
        <w:t>27.6%</w:t>
      </w:r>
      <w:r w:rsidRPr="000F5104">
        <w:rPr>
          <w:rFonts w:eastAsia="宋体"/>
          <w:kern w:val="2"/>
          <w:szCs w:val="20"/>
        </w:rPr>
        <w:t>，适用于现场报道或者突发新闻等情况，给观众带来临场感；俯拍</w:t>
      </w:r>
      <w:r w:rsidRPr="000F5104">
        <w:rPr>
          <w:rFonts w:eastAsia="宋体" w:hint="eastAsia"/>
          <w:kern w:val="2"/>
          <w:szCs w:val="20"/>
        </w:rPr>
        <w:t>镜头</w:t>
      </w:r>
      <w:r w:rsidRPr="000F5104">
        <w:rPr>
          <w:rFonts w:eastAsia="宋体"/>
          <w:kern w:val="2"/>
          <w:szCs w:val="20"/>
        </w:rPr>
        <w:t>占比最少，仅为</w:t>
      </w:r>
      <w:r w:rsidRPr="000F5104">
        <w:rPr>
          <w:rFonts w:eastAsia="宋体"/>
          <w:kern w:val="2"/>
          <w:szCs w:val="20"/>
        </w:rPr>
        <w:t>4.2%</w:t>
      </w:r>
      <w:r w:rsidRPr="000F5104">
        <w:rPr>
          <w:rFonts w:eastAsia="宋体"/>
          <w:kern w:val="2"/>
          <w:szCs w:val="20"/>
        </w:rPr>
        <w:t>，一般用来拍摄大场面或者集体活动等，让观众对整个事件有一个全面了解</w:t>
      </w:r>
      <w:r w:rsidRPr="000F5104">
        <w:rPr>
          <w:rFonts w:eastAsia="宋体" w:hint="eastAsia"/>
          <w:kern w:val="2"/>
          <w:szCs w:val="20"/>
        </w:rPr>
        <w:t>。</w:t>
      </w:r>
    </w:p>
    <w:p w14:paraId="57393C60" w14:textId="77777777" w:rsidR="00D120B7" w:rsidRPr="000F5104" w:rsidRDefault="00000000">
      <w:pPr>
        <w:keepNext/>
        <w:widowControl w:val="0"/>
        <w:spacing w:before="120" w:after="240" w:line="240" w:lineRule="auto"/>
        <w:ind w:firstLineChars="0" w:firstLine="0"/>
        <w:jc w:val="center"/>
        <w:rPr>
          <w:rFonts w:ascii="黑体" w:eastAsia="黑体" w:hAnsi="Arial"/>
          <w:kern w:val="2"/>
          <w:sz w:val="22"/>
          <w:szCs w:val="20"/>
        </w:rPr>
      </w:pPr>
      <w:bookmarkStart w:id="152" w:name="_Toc8009"/>
      <w:r w:rsidRPr="000F5104">
        <w:rPr>
          <w:rFonts w:ascii="黑体" w:eastAsia="黑体" w:hAnsi="Arial" w:hint="eastAsia"/>
          <w:kern w:val="2"/>
          <w:sz w:val="22"/>
          <w:szCs w:val="20"/>
        </w:rPr>
        <w:t>表4.4□2025年“人民日报”抖音号镜头语言使用统计</w:t>
      </w:r>
      <w:bookmarkEnd w:id="152"/>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178"/>
        <w:gridCol w:w="1356"/>
        <w:gridCol w:w="1106"/>
        <w:gridCol w:w="2449"/>
        <w:gridCol w:w="2191"/>
      </w:tblGrid>
      <w:tr w:rsidR="00D120B7" w:rsidRPr="000F5104" w14:paraId="38A63272" w14:textId="77777777">
        <w:trPr>
          <w:tblHeader/>
          <w:jc w:val="center"/>
        </w:trPr>
        <w:tc>
          <w:tcPr>
            <w:tcW w:w="1178" w:type="dxa"/>
            <w:tcBorders>
              <w:top w:val="single" w:sz="12" w:space="0" w:color="auto"/>
              <w:left w:val="nil"/>
              <w:bottom w:val="nil"/>
              <w:right w:val="nil"/>
            </w:tcBorders>
            <w:tcMar>
              <w:top w:w="60" w:type="dxa"/>
              <w:left w:w="120" w:type="dxa"/>
              <w:bottom w:w="30" w:type="dxa"/>
              <w:right w:w="120" w:type="dxa"/>
            </w:tcMar>
            <w:vAlign w:val="center"/>
          </w:tcPr>
          <w:p w14:paraId="49CE1C6B"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镜头类型</w:t>
            </w:r>
          </w:p>
        </w:tc>
        <w:tc>
          <w:tcPr>
            <w:tcW w:w="1356" w:type="dxa"/>
            <w:tcBorders>
              <w:top w:val="single" w:sz="12" w:space="0" w:color="auto"/>
              <w:left w:val="nil"/>
              <w:bottom w:val="nil"/>
              <w:right w:val="nil"/>
            </w:tcBorders>
            <w:tcMar>
              <w:top w:w="60" w:type="dxa"/>
              <w:left w:w="120" w:type="dxa"/>
              <w:bottom w:w="30" w:type="dxa"/>
              <w:right w:w="120" w:type="dxa"/>
            </w:tcMar>
            <w:vAlign w:val="center"/>
          </w:tcPr>
          <w:p w14:paraId="03252425"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使用数量</w:t>
            </w:r>
          </w:p>
          <w:p w14:paraId="42E848CD"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（条）</w:t>
            </w:r>
          </w:p>
        </w:tc>
        <w:tc>
          <w:tcPr>
            <w:tcW w:w="1106" w:type="dxa"/>
            <w:tcBorders>
              <w:top w:val="single" w:sz="12" w:space="0" w:color="auto"/>
              <w:left w:val="nil"/>
              <w:bottom w:val="nil"/>
              <w:right w:val="nil"/>
            </w:tcBorders>
            <w:tcMar>
              <w:top w:w="60" w:type="dxa"/>
              <w:left w:w="120" w:type="dxa"/>
              <w:bottom w:w="30" w:type="dxa"/>
              <w:right w:w="120" w:type="dxa"/>
            </w:tcMar>
            <w:vAlign w:val="center"/>
          </w:tcPr>
          <w:p w14:paraId="643DC481"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使用率</w:t>
            </w:r>
          </w:p>
          <w:p w14:paraId="30A86626"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w:t>
            </w:r>
            <w:r w:rsidRPr="000F5104">
              <w:rPr>
                <w:rFonts w:eastAsia="宋体" w:cs="宋体" w:hint="eastAsia"/>
                <w:bCs/>
                <w:sz w:val="22"/>
                <w:szCs w:val="24"/>
              </w:rPr>
              <w:t>%</w:t>
            </w:r>
            <w:r w:rsidRPr="000F5104">
              <w:rPr>
                <w:rFonts w:eastAsia="宋体" w:cs="宋体" w:hint="eastAsia"/>
                <w:bCs/>
                <w:sz w:val="22"/>
                <w:szCs w:val="24"/>
              </w:rPr>
              <w:t>）</w:t>
            </w:r>
          </w:p>
        </w:tc>
        <w:tc>
          <w:tcPr>
            <w:tcW w:w="2449" w:type="dxa"/>
            <w:tcBorders>
              <w:top w:val="single" w:sz="12" w:space="0" w:color="auto"/>
              <w:left w:val="nil"/>
              <w:bottom w:val="nil"/>
              <w:right w:val="nil"/>
            </w:tcBorders>
            <w:tcMar>
              <w:top w:w="60" w:type="dxa"/>
              <w:left w:w="120" w:type="dxa"/>
              <w:bottom w:w="30" w:type="dxa"/>
              <w:right w:w="120" w:type="dxa"/>
            </w:tcMar>
            <w:vAlign w:val="center"/>
          </w:tcPr>
          <w:p w14:paraId="47639F1D"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核心叙事功能</w:t>
            </w:r>
          </w:p>
        </w:tc>
        <w:tc>
          <w:tcPr>
            <w:tcW w:w="2191" w:type="dxa"/>
            <w:tcBorders>
              <w:top w:val="single" w:sz="12" w:space="0" w:color="auto"/>
              <w:left w:val="nil"/>
              <w:bottom w:val="nil"/>
              <w:right w:val="nil"/>
            </w:tcBorders>
            <w:tcMar>
              <w:top w:w="60" w:type="dxa"/>
              <w:left w:w="120" w:type="dxa"/>
              <w:bottom w:w="30" w:type="dxa"/>
              <w:right w:w="120" w:type="dxa"/>
            </w:tcMar>
            <w:vAlign w:val="center"/>
          </w:tcPr>
          <w:p w14:paraId="53DBF72C"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适配内容类型</w:t>
            </w:r>
          </w:p>
        </w:tc>
      </w:tr>
      <w:tr w:rsidR="00D120B7" w:rsidRPr="000F5104" w14:paraId="352C2483" w14:textId="77777777">
        <w:trPr>
          <w:jc w:val="center"/>
        </w:trPr>
        <w:tc>
          <w:tcPr>
            <w:tcW w:w="1178" w:type="dxa"/>
            <w:tcBorders>
              <w:top w:val="single" w:sz="4" w:space="0" w:color="auto"/>
              <w:left w:val="nil"/>
              <w:bottom w:val="nil"/>
              <w:right w:val="nil"/>
            </w:tcBorders>
            <w:tcMar>
              <w:top w:w="60" w:type="dxa"/>
              <w:left w:w="120" w:type="dxa"/>
              <w:bottom w:w="30" w:type="dxa"/>
              <w:right w:w="120" w:type="dxa"/>
            </w:tcMar>
            <w:vAlign w:val="center"/>
          </w:tcPr>
          <w:p w14:paraId="5AEA02A0"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特写镜头</w:t>
            </w:r>
          </w:p>
        </w:tc>
        <w:tc>
          <w:tcPr>
            <w:tcW w:w="1356" w:type="dxa"/>
            <w:tcBorders>
              <w:top w:val="single" w:sz="4" w:space="0" w:color="auto"/>
              <w:left w:val="nil"/>
              <w:bottom w:val="nil"/>
              <w:right w:val="nil"/>
            </w:tcBorders>
            <w:tcMar>
              <w:top w:w="60" w:type="dxa"/>
              <w:left w:w="120" w:type="dxa"/>
              <w:bottom w:w="30" w:type="dxa"/>
              <w:right w:w="120" w:type="dxa"/>
            </w:tcMar>
            <w:vAlign w:val="center"/>
          </w:tcPr>
          <w:p w14:paraId="5E738B57"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bCs/>
                <w:sz w:val="22"/>
                <w:szCs w:val="24"/>
              </w:rPr>
              <w:t>614</w:t>
            </w:r>
          </w:p>
        </w:tc>
        <w:tc>
          <w:tcPr>
            <w:tcW w:w="1106" w:type="dxa"/>
            <w:tcBorders>
              <w:top w:val="single" w:sz="4" w:space="0" w:color="auto"/>
              <w:left w:val="nil"/>
              <w:bottom w:val="nil"/>
              <w:right w:val="nil"/>
            </w:tcBorders>
            <w:tcMar>
              <w:top w:w="60" w:type="dxa"/>
              <w:left w:w="120" w:type="dxa"/>
              <w:bottom w:w="30" w:type="dxa"/>
              <w:right w:w="120" w:type="dxa"/>
            </w:tcMar>
            <w:vAlign w:val="center"/>
          </w:tcPr>
          <w:p w14:paraId="11B572EF"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bCs/>
                <w:sz w:val="22"/>
                <w:szCs w:val="24"/>
              </w:rPr>
              <w:t>68.2</w:t>
            </w:r>
          </w:p>
        </w:tc>
        <w:tc>
          <w:tcPr>
            <w:tcW w:w="2449" w:type="dxa"/>
            <w:tcBorders>
              <w:top w:val="single" w:sz="4" w:space="0" w:color="auto"/>
              <w:left w:val="nil"/>
              <w:bottom w:val="nil"/>
              <w:right w:val="nil"/>
            </w:tcBorders>
            <w:tcMar>
              <w:top w:w="60" w:type="dxa"/>
              <w:left w:w="120" w:type="dxa"/>
              <w:bottom w:w="30" w:type="dxa"/>
              <w:right w:w="120" w:type="dxa"/>
            </w:tcMar>
            <w:vAlign w:val="center"/>
          </w:tcPr>
          <w:p w14:paraId="7906E4A2"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突出细节、强化情感、吸引注意力</w:t>
            </w:r>
          </w:p>
        </w:tc>
        <w:tc>
          <w:tcPr>
            <w:tcW w:w="2191" w:type="dxa"/>
            <w:tcBorders>
              <w:top w:val="single" w:sz="4" w:space="0" w:color="auto"/>
              <w:left w:val="nil"/>
              <w:bottom w:val="nil"/>
              <w:right w:val="nil"/>
            </w:tcBorders>
            <w:tcMar>
              <w:top w:w="60" w:type="dxa"/>
              <w:left w:w="120" w:type="dxa"/>
              <w:bottom w:w="30" w:type="dxa"/>
              <w:right w:w="120" w:type="dxa"/>
            </w:tcMar>
            <w:vAlign w:val="center"/>
          </w:tcPr>
          <w:p w14:paraId="187E0255"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人物故事、突发事件、政策重点</w:t>
            </w:r>
          </w:p>
        </w:tc>
      </w:tr>
      <w:tr w:rsidR="00D120B7" w:rsidRPr="000F5104" w14:paraId="3614492E" w14:textId="77777777">
        <w:trPr>
          <w:jc w:val="center"/>
        </w:trPr>
        <w:tc>
          <w:tcPr>
            <w:tcW w:w="1178" w:type="dxa"/>
            <w:tcBorders>
              <w:top w:val="nil"/>
              <w:left w:val="nil"/>
              <w:bottom w:val="nil"/>
              <w:right w:val="nil"/>
            </w:tcBorders>
            <w:tcMar>
              <w:top w:w="60" w:type="dxa"/>
              <w:left w:w="120" w:type="dxa"/>
              <w:bottom w:w="30" w:type="dxa"/>
              <w:right w:w="120" w:type="dxa"/>
            </w:tcMar>
            <w:vAlign w:val="center"/>
          </w:tcPr>
          <w:p w14:paraId="798180D1"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跟拍镜头</w:t>
            </w:r>
          </w:p>
        </w:tc>
        <w:tc>
          <w:tcPr>
            <w:tcW w:w="1356" w:type="dxa"/>
            <w:tcBorders>
              <w:top w:val="nil"/>
              <w:left w:val="nil"/>
              <w:bottom w:val="nil"/>
              <w:right w:val="nil"/>
            </w:tcBorders>
            <w:tcMar>
              <w:top w:w="60" w:type="dxa"/>
              <w:left w:w="120" w:type="dxa"/>
              <w:bottom w:w="30" w:type="dxa"/>
              <w:right w:w="120" w:type="dxa"/>
            </w:tcMar>
            <w:vAlign w:val="center"/>
          </w:tcPr>
          <w:p w14:paraId="7837B9D9"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bCs/>
                <w:sz w:val="22"/>
                <w:szCs w:val="24"/>
              </w:rPr>
              <w:t>248</w:t>
            </w:r>
          </w:p>
        </w:tc>
        <w:tc>
          <w:tcPr>
            <w:tcW w:w="1106" w:type="dxa"/>
            <w:tcBorders>
              <w:top w:val="nil"/>
              <w:left w:val="nil"/>
              <w:bottom w:val="nil"/>
              <w:right w:val="nil"/>
            </w:tcBorders>
            <w:tcMar>
              <w:top w:w="60" w:type="dxa"/>
              <w:left w:w="120" w:type="dxa"/>
              <w:bottom w:w="30" w:type="dxa"/>
              <w:right w:w="120" w:type="dxa"/>
            </w:tcMar>
            <w:vAlign w:val="center"/>
          </w:tcPr>
          <w:p w14:paraId="0CE1B7A4"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bCs/>
                <w:sz w:val="22"/>
                <w:szCs w:val="24"/>
              </w:rPr>
              <w:t>27.6</w:t>
            </w:r>
          </w:p>
        </w:tc>
        <w:tc>
          <w:tcPr>
            <w:tcW w:w="2449" w:type="dxa"/>
            <w:tcBorders>
              <w:top w:val="nil"/>
              <w:left w:val="nil"/>
              <w:bottom w:val="nil"/>
              <w:right w:val="nil"/>
            </w:tcBorders>
            <w:tcMar>
              <w:top w:w="60" w:type="dxa"/>
              <w:left w:w="120" w:type="dxa"/>
              <w:bottom w:w="30" w:type="dxa"/>
              <w:right w:w="120" w:type="dxa"/>
            </w:tcMar>
            <w:vAlign w:val="center"/>
          </w:tcPr>
          <w:p w14:paraId="4A4EC128"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还原现场、增强沉浸感、提升真实度</w:t>
            </w:r>
          </w:p>
        </w:tc>
        <w:tc>
          <w:tcPr>
            <w:tcW w:w="2191" w:type="dxa"/>
            <w:tcBorders>
              <w:top w:val="nil"/>
              <w:left w:val="nil"/>
              <w:bottom w:val="nil"/>
              <w:right w:val="nil"/>
            </w:tcBorders>
            <w:tcMar>
              <w:top w:w="60" w:type="dxa"/>
              <w:left w:w="120" w:type="dxa"/>
              <w:bottom w:w="30" w:type="dxa"/>
              <w:right w:w="120" w:type="dxa"/>
            </w:tcMar>
            <w:vAlign w:val="center"/>
          </w:tcPr>
          <w:p w14:paraId="4A54E64F"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现场新闻、救援场景、基层纪实</w:t>
            </w:r>
          </w:p>
        </w:tc>
      </w:tr>
      <w:tr w:rsidR="00D120B7" w:rsidRPr="000F5104" w14:paraId="21D1D9A8" w14:textId="77777777">
        <w:trPr>
          <w:jc w:val="center"/>
        </w:trPr>
        <w:tc>
          <w:tcPr>
            <w:tcW w:w="1178" w:type="dxa"/>
            <w:tcBorders>
              <w:top w:val="nil"/>
              <w:left w:val="nil"/>
              <w:bottom w:val="single" w:sz="12" w:space="0" w:color="auto"/>
              <w:right w:val="nil"/>
            </w:tcBorders>
            <w:tcMar>
              <w:top w:w="60" w:type="dxa"/>
              <w:left w:w="120" w:type="dxa"/>
              <w:bottom w:w="30" w:type="dxa"/>
              <w:right w:w="120" w:type="dxa"/>
            </w:tcMar>
            <w:vAlign w:val="center"/>
          </w:tcPr>
          <w:p w14:paraId="43483371"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俯拍镜头</w:t>
            </w:r>
          </w:p>
        </w:tc>
        <w:tc>
          <w:tcPr>
            <w:tcW w:w="1356" w:type="dxa"/>
            <w:tcBorders>
              <w:top w:val="nil"/>
              <w:left w:val="nil"/>
              <w:bottom w:val="single" w:sz="12" w:space="0" w:color="auto"/>
              <w:right w:val="nil"/>
            </w:tcBorders>
            <w:tcMar>
              <w:top w:w="60" w:type="dxa"/>
              <w:left w:w="120" w:type="dxa"/>
              <w:bottom w:w="30" w:type="dxa"/>
              <w:right w:w="120" w:type="dxa"/>
            </w:tcMar>
            <w:vAlign w:val="center"/>
          </w:tcPr>
          <w:p w14:paraId="43EA45B3"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bCs/>
                <w:sz w:val="22"/>
                <w:szCs w:val="24"/>
              </w:rPr>
              <w:t>38</w:t>
            </w:r>
          </w:p>
        </w:tc>
        <w:tc>
          <w:tcPr>
            <w:tcW w:w="1106" w:type="dxa"/>
            <w:tcBorders>
              <w:top w:val="nil"/>
              <w:left w:val="nil"/>
              <w:bottom w:val="single" w:sz="12" w:space="0" w:color="auto"/>
              <w:right w:val="nil"/>
            </w:tcBorders>
            <w:tcMar>
              <w:top w:w="60" w:type="dxa"/>
              <w:left w:w="120" w:type="dxa"/>
              <w:bottom w:w="30" w:type="dxa"/>
              <w:right w:w="120" w:type="dxa"/>
            </w:tcMar>
            <w:vAlign w:val="center"/>
          </w:tcPr>
          <w:p w14:paraId="0D80C117"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bCs/>
                <w:sz w:val="22"/>
                <w:szCs w:val="24"/>
              </w:rPr>
              <w:t>4.2</w:t>
            </w:r>
          </w:p>
        </w:tc>
        <w:tc>
          <w:tcPr>
            <w:tcW w:w="2449" w:type="dxa"/>
            <w:tcBorders>
              <w:top w:val="nil"/>
              <w:left w:val="nil"/>
              <w:bottom w:val="single" w:sz="12" w:space="0" w:color="auto"/>
              <w:right w:val="nil"/>
            </w:tcBorders>
            <w:tcMar>
              <w:top w:w="60" w:type="dxa"/>
              <w:left w:w="120" w:type="dxa"/>
              <w:bottom w:w="30" w:type="dxa"/>
              <w:right w:w="120" w:type="dxa"/>
            </w:tcMar>
            <w:vAlign w:val="center"/>
          </w:tcPr>
          <w:p w14:paraId="1F7C59C3"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展现全貌、凸显规模、营造氛围</w:t>
            </w:r>
          </w:p>
        </w:tc>
        <w:tc>
          <w:tcPr>
            <w:tcW w:w="2191" w:type="dxa"/>
            <w:tcBorders>
              <w:top w:val="nil"/>
              <w:left w:val="nil"/>
              <w:bottom w:val="single" w:sz="12" w:space="0" w:color="auto"/>
              <w:right w:val="nil"/>
            </w:tcBorders>
            <w:tcMar>
              <w:top w:w="60" w:type="dxa"/>
              <w:left w:w="120" w:type="dxa"/>
              <w:bottom w:w="30" w:type="dxa"/>
              <w:right w:w="120" w:type="dxa"/>
            </w:tcMar>
            <w:vAlign w:val="center"/>
          </w:tcPr>
          <w:p w14:paraId="008C4F7B"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宏观成就、群体活动、自然场景</w:t>
            </w:r>
          </w:p>
        </w:tc>
      </w:tr>
    </w:tbl>
    <w:p w14:paraId="7D0C0C01" w14:textId="77777777" w:rsidR="00D120B7" w:rsidRPr="000F5104" w:rsidRDefault="00000000">
      <w:pPr>
        <w:pStyle w:val="3"/>
        <w:rPr>
          <w:rFonts w:hint="eastAsia"/>
          <w:szCs w:val="26"/>
        </w:rPr>
      </w:pPr>
      <w:bookmarkStart w:id="153" w:name="_Toc28936"/>
      <w:bookmarkStart w:id="154" w:name="_Toc226629369"/>
      <w:r w:rsidRPr="000F5104">
        <w:rPr>
          <w:rFonts w:hint="eastAsia"/>
          <w:szCs w:val="26"/>
        </w:rPr>
        <w:t>4.4.2□</w:t>
      </w:r>
      <w:bookmarkEnd w:id="153"/>
      <w:bookmarkEnd w:id="154"/>
      <w:r w:rsidRPr="000F5104">
        <w:rPr>
          <w:szCs w:val="26"/>
        </w:rPr>
        <w:t>交互技术构建参与</w:t>
      </w:r>
    </w:p>
    <w:p w14:paraId="523575B7" w14:textId="60830135" w:rsidR="00D120B7" w:rsidRPr="000F5104" w:rsidRDefault="00000000">
      <w:pPr>
        <w:widowControl w:val="0"/>
        <w:ind w:firstLine="480"/>
        <w:rPr>
          <w:rFonts w:eastAsia="宋体"/>
          <w:kern w:val="2"/>
          <w:szCs w:val="20"/>
        </w:rPr>
      </w:pPr>
      <w:r w:rsidRPr="000F5104">
        <w:rPr>
          <w:rFonts w:eastAsia="宋体"/>
          <w:kern w:val="2"/>
          <w:szCs w:val="20"/>
        </w:rPr>
        <w:t>交互技</w:t>
      </w:r>
      <w:r w:rsidRPr="000F5104">
        <w:rPr>
          <w:rFonts w:eastAsia="宋体" w:hint="eastAsia"/>
          <w:kern w:val="2"/>
          <w:szCs w:val="20"/>
        </w:rPr>
        <w:t>术应用是“人民日报”抖音号</w:t>
      </w:r>
      <w:r w:rsidRPr="000F5104">
        <w:rPr>
          <w:rFonts w:eastAsia="宋体"/>
          <w:kern w:val="2"/>
          <w:szCs w:val="20"/>
        </w:rPr>
        <w:t>打破单向传播、让观众有代入感的重要手段，在抖音平台上利用其交互功能的基础上再配合自身的运营方式就形成了</w:t>
      </w:r>
      <w:r w:rsidRPr="000F5104">
        <w:rPr>
          <w:rFonts w:eastAsia="宋体"/>
          <w:kern w:val="2"/>
          <w:szCs w:val="20"/>
        </w:rPr>
        <w:t>“</w:t>
      </w:r>
      <w:r w:rsidRPr="000F5104">
        <w:rPr>
          <w:rFonts w:eastAsia="宋体"/>
          <w:kern w:val="2"/>
          <w:szCs w:val="20"/>
        </w:rPr>
        <w:t>评论引导</w:t>
      </w:r>
      <w:r w:rsidRPr="000F5104">
        <w:rPr>
          <w:rFonts w:eastAsia="宋体"/>
          <w:kern w:val="2"/>
          <w:szCs w:val="20"/>
        </w:rPr>
        <w:t>—</w:t>
      </w:r>
      <w:r w:rsidRPr="000F5104">
        <w:rPr>
          <w:rFonts w:eastAsia="宋体"/>
          <w:kern w:val="2"/>
          <w:szCs w:val="20"/>
        </w:rPr>
        <w:t>话题互动</w:t>
      </w:r>
      <w:r w:rsidRPr="000F5104">
        <w:rPr>
          <w:rFonts w:eastAsia="宋体"/>
          <w:kern w:val="2"/>
          <w:szCs w:val="20"/>
        </w:rPr>
        <w:t>—</w:t>
      </w:r>
      <w:r w:rsidRPr="000F5104">
        <w:rPr>
          <w:rFonts w:eastAsia="宋体"/>
          <w:kern w:val="2"/>
          <w:szCs w:val="20"/>
        </w:rPr>
        <w:t>全民共创</w:t>
      </w:r>
      <w:r w:rsidRPr="000F5104">
        <w:rPr>
          <w:rFonts w:eastAsia="宋体"/>
          <w:kern w:val="2"/>
          <w:szCs w:val="20"/>
        </w:rPr>
        <w:t>”</w:t>
      </w:r>
      <w:r w:rsidRPr="000F5104">
        <w:rPr>
          <w:rFonts w:eastAsia="宋体"/>
          <w:kern w:val="2"/>
          <w:szCs w:val="20"/>
        </w:rPr>
        <w:t>的交互叙事方式从而提高用户的参与感以及内容的影响力。根据</w:t>
      </w:r>
      <w:r w:rsidRPr="000F5104">
        <w:rPr>
          <w:rFonts w:eastAsia="宋体"/>
          <w:kern w:val="2"/>
          <w:szCs w:val="20"/>
        </w:rPr>
        <w:t>2025</w:t>
      </w:r>
      <w:r w:rsidRPr="000F5104">
        <w:rPr>
          <w:rFonts w:eastAsia="宋体"/>
          <w:kern w:val="2"/>
          <w:szCs w:val="20"/>
        </w:rPr>
        <w:t>年该账号的</w:t>
      </w:r>
      <w:r w:rsidRPr="000F5104">
        <w:rPr>
          <w:rFonts w:eastAsia="宋体" w:hint="eastAsia"/>
          <w:kern w:val="2"/>
          <w:szCs w:val="20"/>
        </w:rPr>
        <w:t>数据分析</w:t>
      </w:r>
      <w:r w:rsidRPr="000F5104">
        <w:rPr>
          <w:rFonts w:eastAsia="宋体"/>
          <w:kern w:val="2"/>
          <w:szCs w:val="20"/>
        </w:rPr>
        <w:t>，该账号的互动率为</w:t>
      </w:r>
      <w:r w:rsidRPr="000F5104">
        <w:rPr>
          <w:rFonts w:eastAsia="宋体"/>
          <w:kern w:val="2"/>
          <w:szCs w:val="20"/>
        </w:rPr>
        <w:t>18.7%</w:t>
      </w:r>
      <w:r w:rsidRPr="000F5104">
        <w:rPr>
          <w:rFonts w:eastAsia="宋体"/>
          <w:kern w:val="2"/>
          <w:szCs w:val="20"/>
        </w:rPr>
        <w:t>，</w:t>
      </w:r>
      <w:r w:rsidRPr="000F5104">
        <w:rPr>
          <w:rFonts w:eastAsia="宋体"/>
          <w:kern w:val="2"/>
          <w:szCs w:val="20"/>
        </w:rPr>
        <w:t>2025</w:t>
      </w:r>
      <w:r w:rsidRPr="000F5104">
        <w:rPr>
          <w:rFonts w:eastAsia="宋体" w:hint="eastAsia"/>
          <w:kern w:val="2"/>
          <w:szCs w:val="20"/>
        </w:rPr>
        <w:t>年“人民日报”抖音</w:t>
      </w:r>
      <w:r w:rsidRPr="000F5104">
        <w:rPr>
          <w:rFonts w:eastAsia="宋体"/>
          <w:kern w:val="2"/>
          <w:szCs w:val="20"/>
        </w:rPr>
        <w:t>号交互形式使用统计</w:t>
      </w:r>
      <w:r w:rsidRPr="000F5104">
        <w:rPr>
          <w:rFonts w:eastAsia="宋体" w:hint="eastAsia"/>
          <w:kern w:val="2"/>
          <w:szCs w:val="20"/>
        </w:rPr>
        <w:t>如下表所示。</w:t>
      </w:r>
    </w:p>
    <w:p w14:paraId="67F1CC90" w14:textId="77777777" w:rsidR="00D120B7" w:rsidRPr="000F5104" w:rsidRDefault="00000000">
      <w:pPr>
        <w:keepNext/>
        <w:widowControl w:val="0"/>
        <w:spacing w:before="120" w:after="240" w:line="240" w:lineRule="auto"/>
        <w:ind w:firstLineChars="0" w:firstLine="0"/>
        <w:jc w:val="center"/>
        <w:rPr>
          <w:rFonts w:ascii="黑体" w:eastAsia="黑体" w:hAnsi="Arial"/>
          <w:kern w:val="2"/>
          <w:sz w:val="22"/>
          <w:szCs w:val="20"/>
        </w:rPr>
      </w:pPr>
      <w:bookmarkStart w:id="155" w:name="_Toc9828"/>
      <w:bookmarkStart w:id="156" w:name="_Toc6511"/>
      <w:bookmarkStart w:id="157" w:name="_Toc28697"/>
      <w:r w:rsidRPr="000F5104">
        <w:rPr>
          <w:rFonts w:ascii="黑体" w:eastAsia="黑体" w:hAnsi="Arial" w:hint="eastAsia"/>
          <w:kern w:val="2"/>
          <w:sz w:val="22"/>
          <w:szCs w:val="20"/>
        </w:rPr>
        <w:t>表4.5□2025年“人民日报”抖音号交互形式使用统计</w:t>
      </w:r>
      <w:bookmarkEnd w:id="155"/>
      <w:bookmarkEnd w:id="156"/>
      <w:bookmarkEnd w:id="157"/>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370"/>
        <w:gridCol w:w="1513"/>
        <w:gridCol w:w="1245"/>
        <w:gridCol w:w="1570"/>
        <w:gridCol w:w="2582"/>
      </w:tblGrid>
      <w:tr w:rsidR="00D120B7" w:rsidRPr="000F5104" w14:paraId="1BA540FF" w14:textId="77777777">
        <w:trPr>
          <w:tblHeader/>
          <w:jc w:val="center"/>
        </w:trPr>
        <w:tc>
          <w:tcPr>
            <w:tcW w:w="1370" w:type="dxa"/>
            <w:tcBorders>
              <w:top w:val="single" w:sz="12" w:space="0" w:color="auto"/>
              <w:left w:val="nil"/>
              <w:bottom w:val="nil"/>
              <w:right w:val="nil"/>
            </w:tcBorders>
            <w:tcMar>
              <w:top w:w="60" w:type="dxa"/>
              <w:left w:w="120" w:type="dxa"/>
              <w:bottom w:w="30" w:type="dxa"/>
              <w:right w:w="120" w:type="dxa"/>
            </w:tcMar>
            <w:vAlign w:val="center"/>
          </w:tcPr>
          <w:p w14:paraId="42419D69"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交互形式</w:t>
            </w:r>
          </w:p>
        </w:tc>
        <w:tc>
          <w:tcPr>
            <w:tcW w:w="1513" w:type="dxa"/>
            <w:tcBorders>
              <w:top w:val="single" w:sz="12" w:space="0" w:color="auto"/>
              <w:left w:val="nil"/>
              <w:bottom w:val="nil"/>
              <w:right w:val="nil"/>
            </w:tcBorders>
            <w:tcMar>
              <w:top w:w="60" w:type="dxa"/>
              <w:left w:w="120" w:type="dxa"/>
              <w:bottom w:w="30" w:type="dxa"/>
              <w:right w:w="120" w:type="dxa"/>
            </w:tcMar>
            <w:vAlign w:val="center"/>
          </w:tcPr>
          <w:p w14:paraId="6A408A9A"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使用数量</w:t>
            </w:r>
          </w:p>
          <w:p w14:paraId="49121E65"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（条）</w:t>
            </w:r>
          </w:p>
        </w:tc>
        <w:tc>
          <w:tcPr>
            <w:tcW w:w="1245" w:type="dxa"/>
            <w:tcBorders>
              <w:top w:val="single" w:sz="12" w:space="0" w:color="auto"/>
              <w:left w:val="nil"/>
              <w:bottom w:val="nil"/>
              <w:right w:val="nil"/>
            </w:tcBorders>
            <w:tcMar>
              <w:top w:w="60" w:type="dxa"/>
              <w:left w:w="120" w:type="dxa"/>
              <w:bottom w:w="30" w:type="dxa"/>
              <w:right w:w="120" w:type="dxa"/>
            </w:tcMar>
            <w:vAlign w:val="center"/>
          </w:tcPr>
          <w:p w14:paraId="5724EA79"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使用率</w:t>
            </w:r>
          </w:p>
          <w:p w14:paraId="3E43FF5F"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w:t>
            </w:r>
            <w:r w:rsidRPr="000F5104">
              <w:rPr>
                <w:rFonts w:eastAsia="宋体" w:cs="宋体" w:hint="eastAsia"/>
                <w:bCs/>
                <w:sz w:val="22"/>
                <w:szCs w:val="24"/>
              </w:rPr>
              <w:t>%</w:t>
            </w:r>
            <w:r w:rsidRPr="000F5104">
              <w:rPr>
                <w:rFonts w:eastAsia="宋体" w:cs="宋体" w:hint="eastAsia"/>
                <w:bCs/>
                <w:sz w:val="22"/>
                <w:szCs w:val="24"/>
              </w:rPr>
              <w:t>）</w:t>
            </w:r>
          </w:p>
        </w:tc>
        <w:tc>
          <w:tcPr>
            <w:tcW w:w="1570" w:type="dxa"/>
            <w:tcBorders>
              <w:top w:val="single" w:sz="12" w:space="0" w:color="auto"/>
              <w:left w:val="nil"/>
              <w:bottom w:val="nil"/>
              <w:right w:val="nil"/>
            </w:tcBorders>
            <w:tcMar>
              <w:top w:w="60" w:type="dxa"/>
              <w:left w:w="120" w:type="dxa"/>
              <w:bottom w:w="30" w:type="dxa"/>
              <w:right w:w="120" w:type="dxa"/>
            </w:tcMar>
            <w:vAlign w:val="center"/>
          </w:tcPr>
          <w:p w14:paraId="51A8AA11"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平均互动率</w:t>
            </w:r>
          </w:p>
          <w:p w14:paraId="4E911DC0"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w:t>
            </w:r>
            <w:r w:rsidRPr="000F5104">
              <w:rPr>
                <w:rFonts w:eastAsia="宋体" w:cs="宋体" w:hint="eastAsia"/>
                <w:bCs/>
                <w:sz w:val="22"/>
                <w:szCs w:val="24"/>
              </w:rPr>
              <w:t>%</w:t>
            </w:r>
            <w:r w:rsidRPr="000F5104">
              <w:rPr>
                <w:rFonts w:eastAsia="宋体" w:cs="宋体" w:hint="eastAsia"/>
                <w:bCs/>
                <w:sz w:val="22"/>
                <w:szCs w:val="24"/>
              </w:rPr>
              <w:t>）</w:t>
            </w:r>
          </w:p>
        </w:tc>
        <w:tc>
          <w:tcPr>
            <w:tcW w:w="2582" w:type="dxa"/>
            <w:tcBorders>
              <w:top w:val="single" w:sz="12" w:space="0" w:color="auto"/>
              <w:left w:val="nil"/>
              <w:bottom w:val="nil"/>
              <w:right w:val="nil"/>
            </w:tcBorders>
            <w:tcMar>
              <w:top w:w="60" w:type="dxa"/>
              <w:left w:w="120" w:type="dxa"/>
              <w:bottom w:w="30" w:type="dxa"/>
              <w:right w:w="120" w:type="dxa"/>
            </w:tcMar>
            <w:vAlign w:val="center"/>
          </w:tcPr>
          <w:p w14:paraId="302F24D8"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核心叙事功能</w:t>
            </w:r>
          </w:p>
        </w:tc>
      </w:tr>
      <w:tr w:rsidR="00D120B7" w:rsidRPr="000F5104" w14:paraId="3037CCF0" w14:textId="77777777">
        <w:trPr>
          <w:jc w:val="center"/>
        </w:trPr>
        <w:tc>
          <w:tcPr>
            <w:tcW w:w="1370" w:type="dxa"/>
            <w:tcBorders>
              <w:top w:val="single" w:sz="4" w:space="0" w:color="auto"/>
              <w:left w:val="nil"/>
              <w:bottom w:val="nil"/>
              <w:right w:val="nil"/>
            </w:tcBorders>
            <w:tcMar>
              <w:top w:w="60" w:type="dxa"/>
              <w:left w:w="120" w:type="dxa"/>
              <w:bottom w:w="30" w:type="dxa"/>
              <w:right w:w="120" w:type="dxa"/>
            </w:tcMar>
            <w:vAlign w:val="center"/>
          </w:tcPr>
          <w:p w14:paraId="2DBB37E7"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评论区引导提问</w:t>
            </w:r>
          </w:p>
        </w:tc>
        <w:tc>
          <w:tcPr>
            <w:tcW w:w="1513" w:type="dxa"/>
            <w:tcBorders>
              <w:top w:val="single" w:sz="4" w:space="0" w:color="auto"/>
              <w:left w:val="nil"/>
              <w:bottom w:val="nil"/>
              <w:right w:val="nil"/>
            </w:tcBorders>
            <w:tcMar>
              <w:top w:w="60" w:type="dxa"/>
              <w:left w:w="120" w:type="dxa"/>
              <w:bottom w:w="30" w:type="dxa"/>
              <w:right w:w="120" w:type="dxa"/>
            </w:tcMar>
            <w:vAlign w:val="center"/>
          </w:tcPr>
          <w:p w14:paraId="025C546A"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bCs/>
                <w:sz w:val="22"/>
                <w:szCs w:val="24"/>
              </w:rPr>
              <w:t>0</w:t>
            </w:r>
          </w:p>
        </w:tc>
        <w:tc>
          <w:tcPr>
            <w:tcW w:w="1245" w:type="dxa"/>
            <w:tcBorders>
              <w:top w:val="single" w:sz="4" w:space="0" w:color="auto"/>
              <w:left w:val="nil"/>
              <w:bottom w:val="nil"/>
              <w:right w:val="nil"/>
            </w:tcBorders>
            <w:tcMar>
              <w:top w:w="60" w:type="dxa"/>
              <w:left w:w="120" w:type="dxa"/>
              <w:bottom w:w="30" w:type="dxa"/>
              <w:right w:w="120" w:type="dxa"/>
            </w:tcMar>
            <w:vAlign w:val="center"/>
          </w:tcPr>
          <w:p w14:paraId="2B1F2287"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bCs/>
                <w:sz w:val="22"/>
                <w:szCs w:val="24"/>
              </w:rPr>
              <w:t>0</w:t>
            </w:r>
          </w:p>
        </w:tc>
        <w:tc>
          <w:tcPr>
            <w:tcW w:w="1570" w:type="dxa"/>
            <w:tcBorders>
              <w:top w:val="single" w:sz="4" w:space="0" w:color="auto"/>
              <w:left w:val="nil"/>
              <w:bottom w:val="nil"/>
              <w:right w:val="nil"/>
            </w:tcBorders>
            <w:tcMar>
              <w:top w:w="60" w:type="dxa"/>
              <w:left w:w="120" w:type="dxa"/>
              <w:bottom w:w="30" w:type="dxa"/>
              <w:right w:w="120" w:type="dxa"/>
            </w:tcMar>
            <w:vAlign w:val="center"/>
          </w:tcPr>
          <w:p w14:paraId="647C5B7A"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bCs/>
                <w:sz w:val="22"/>
                <w:szCs w:val="24"/>
              </w:rPr>
              <w:t>——</w:t>
            </w:r>
          </w:p>
        </w:tc>
        <w:tc>
          <w:tcPr>
            <w:tcW w:w="2582" w:type="dxa"/>
            <w:tcBorders>
              <w:top w:val="single" w:sz="4" w:space="0" w:color="auto"/>
              <w:left w:val="nil"/>
              <w:bottom w:val="nil"/>
              <w:right w:val="nil"/>
            </w:tcBorders>
            <w:tcMar>
              <w:top w:w="60" w:type="dxa"/>
              <w:left w:w="120" w:type="dxa"/>
              <w:bottom w:w="30" w:type="dxa"/>
              <w:right w:w="120" w:type="dxa"/>
            </w:tcMar>
            <w:vAlign w:val="center"/>
          </w:tcPr>
          <w:p w14:paraId="11CE3E46"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引导受众表达观点、凝聚社会共识</w:t>
            </w:r>
          </w:p>
        </w:tc>
      </w:tr>
      <w:tr w:rsidR="00D120B7" w:rsidRPr="000F5104" w14:paraId="42C9E618" w14:textId="77777777">
        <w:trPr>
          <w:jc w:val="center"/>
        </w:trPr>
        <w:tc>
          <w:tcPr>
            <w:tcW w:w="1370" w:type="dxa"/>
            <w:tcBorders>
              <w:top w:val="nil"/>
              <w:left w:val="nil"/>
              <w:bottom w:val="nil"/>
              <w:right w:val="nil"/>
            </w:tcBorders>
            <w:tcMar>
              <w:top w:w="60" w:type="dxa"/>
              <w:left w:w="120" w:type="dxa"/>
              <w:bottom w:w="30" w:type="dxa"/>
              <w:right w:w="120" w:type="dxa"/>
            </w:tcMar>
            <w:vAlign w:val="center"/>
          </w:tcPr>
          <w:p w14:paraId="67BDCDEE"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话题标签联动</w:t>
            </w:r>
          </w:p>
        </w:tc>
        <w:tc>
          <w:tcPr>
            <w:tcW w:w="1513" w:type="dxa"/>
            <w:tcBorders>
              <w:top w:val="nil"/>
              <w:left w:val="nil"/>
              <w:bottom w:val="nil"/>
              <w:right w:val="nil"/>
            </w:tcBorders>
            <w:tcMar>
              <w:top w:w="60" w:type="dxa"/>
              <w:left w:w="120" w:type="dxa"/>
              <w:bottom w:w="30" w:type="dxa"/>
              <w:right w:w="120" w:type="dxa"/>
            </w:tcMar>
            <w:vAlign w:val="center"/>
          </w:tcPr>
          <w:p w14:paraId="77920CE2"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bCs/>
                <w:sz w:val="22"/>
                <w:szCs w:val="24"/>
              </w:rPr>
              <w:t>189</w:t>
            </w:r>
          </w:p>
        </w:tc>
        <w:tc>
          <w:tcPr>
            <w:tcW w:w="1245" w:type="dxa"/>
            <w:tcBorders>
              <w:top w:val="nil"/>
              <w:left w:val="nil"/>
              <w:bottom w:val="nil"/>
              <w:right w:val="nil"/>
            </w:tcBorders>
            <w:tcMar>
              <w:top w:w="60" w:type="dxa"/>
              <w:left w:w="120" w:type="dxa"/>
              <w:bottom w:w="30" w:type="dxa"/>
              <w:right w:w="120" w:type="dxa"/>
            </w:tcMar>
            <w:vAlign w:val="center"/>
          </w:tcPr>
          <w:p w14:paraId="390529BF"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bCs/>
                <w:sz w:val="22"/>
                <w:szCs w:val="24"/>
              </w:rPr>
              <w:t>21.0</w:t>
            </w:r>
          </w:p>
        </w:tc>
        <w:tc>
          <w:tcPr>
            <w:tcW w:w="1570" w:type="dxa"/>
            <w:tcBorders>
              <w:top w:val="nil"/>
              <w:left w:val="nil"/>
              <w:bottom w:val="nil"/>
              <w:right w:val="nil"/>
            </w:tcBorders>
            <w:tcMar>
              <w:top w:w="60" w:type="dxa"/>
              <w:left w:w="120" w:type="dxa"/>
              <w:bottom w:w="30" w:type="dxa"/>
              <w:right w:w="120" w:type="dxa"/>
            </w:tcMar>
            <w:vAlign w:val="center"/>
          </w:tcPr>
          <w:p w14:paraId="161F50BE"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bCs/>
                <w:sz w:val="22"/>
                <w:szCs w:val="24"/>
              </w:rPr>
              <w:t>20.3</w:t>
            </w:r>
          </w:p>
        </w:tc>
        <w:tc>
          <w:tcPr>
            <w:tcW w:w="2582" w:type="dxa"/>
            <w:tcBorders>
              <w:top w:val="nil"/>
              <w:left w:val="nil"/>
              <w:bottom w:val="nil"/>
              <w:right w:val="nil"/>
            </w:tcBorders>
            <w:tcMar>
              <w:top w:w="60" w:type="dxa"/>
              <w:left w:w="120" w:type="dxa"/>
              <w:bottom w:w="30" w:type="dxa"/>
              <w:right w:w="120" w:type="dxa"/>
            </w:tcMar>
            <w:vAlign w:val="center"/>
          </w:tcPr>
          <w:p w14:paraId="4A694005"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扩大传播范围、构建公共议题</w:t>
            </w:r>
          </w:p>
        </w:tc>
      </w:tr>
      <w:tr w:rsidR="00D120B7" w:rsidRPr="000F5104" w14:paraId="52AB3739" w14:textId="77777777">
        <w:trPr>
          <w:jc w:val="center"/>
        </w:trPr>
        <w:tc>
          <w:tcPr>
            <w:tcW w:w="1370" w:type="dxa"/>
            <w:tcBorders>
              <w:top w:val="nil"/>
              <w:left w:val="nil"/>
              <w:bottom w:val="single" w:sz="12" w:space="0" w:color="auto"/>
              <w:right w:val="nil"/>
            </w:tcBorders>
            <w:tcMar>
              <w:top w:w="60" w:type="dxa"/>
              <w:left w:w="120" w:type="dxa"/>
              <w:bottom w:w="30" w:type="dxa"/>
              <w:right w:w="120" w:type="dxa"/>
            </w:tcMar>
            <w:vAlign w:val="center"/>
          </w:tcPr>
          <w:p w14:paraId="568CFE3C"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全民共创征集</w:t>
            </w:r>
          </w:p>
        </w:tc>
        <w:tc>
          <w:tcPr>
            <w:tcW w:w="1513" w:type="dxa"/>
            <w:tcBorders>
              <w:top w:val="nil"/>
              <w:left w:val="nil"/>
              <w:bottom w:val="single" w:sz="12" w:space="0" w:color="auto"/>
              <w:right w:val="nil"/>
            </w:tcBorders>
            <w:tcMar>
              <w:top w:w="60" w:type="dxa"/>
              <w:left w:w="120" w:type="dxa"/>
              <w:bottom w:w="30" w:type="dxa"/>
              <w:right w:w="120" w:type="dxa"/>
            </w:tcMar>
            <w:vAlign w:val="center"/>
          </w:tcPr>
          <w:p w14:paraId="7A0223A0"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bCs/>
                <w:sz w:val="22"/>
                <w:szCs w:val="24"/>
              </w:rPr>
              <w:t>67</w:t>
            </w:r>
          </w:p>
        </w:tc>
        <w:tc>
          <w:tcPr>
            <w:tcW w:w="1245" w:type="dxa"/>
            <w:tcBorders>
              <w:top w:val="nil"/>
              <w:left w:val="nil"/>
              <w:bottom w:val="single" w:sz="12" w:space="0" w:color="auto"/>
              <w:right w:val="nil"/>
            </w:tcBorders>
            <w:tcMar>
              <w:top w:w="60" w:type="dxa"/>
              <w:left w:w="120" w:type="dxa"/>
              <w:bottom w:w="30" w:type="dxa"/>
              <w:right w:w="120" w:type="dxa"/>
            </w:tcMar>
            <w:vAlign w:val="center"/>
          </w:tcPr>
          <w:p w14:paraId="3F1DBD8A"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bCs/>
                <w:sz w:val="22"/>
                <w:szCs w:val="24"/>
              </w:rPr>
              <w:t>7.4</w:t>
            </w:r>
          </w:p>
        </w:tc>
        <w:tc>
          <w:tcPr>
            <w:tcW w:w="1570" w:type="dxa"/>
            <w:tcBorders>
              <w:top w:val="nil"/>
              <w:left w:val="nil"/>
              <w:bottom w:val="single" w:sz="12" w:space="0" w:color="auto"/>
              <w:right w:val="nil"/>
            </w:tcBorders>
            <w:tcMar>
              <w:top w:w="60" w:type="dxa"/>
              <w:left w:w="120" w:type="dxa"/>
              <w:bottom w:w="30" w:type="dxa"/>
              <w:right w:w="120" w:type="dxa"/>
            </w:tcMar>
            <w:vAlign w:val="center"/>
          </w:tcPr>
          <w:p w14:paraId="72FD4041"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bCs/>
                <w:sz w:val="22"/>
                <w:szCs w:val="24"/>
              </w:rPr>
              <w:t>15.3</w:t>
            </w:r>
          </w:p>
        </w:tc>
        <w:tc>
          <w:tcPr>
            <w:tcW w:w="2582" w:type="dxa"/>
            <w:tcBorders>
              <w:top w:val="nil"/>
              <w:left w:val="nil"/>
              <w:bottom w:val="single" w:sz="12" w:space="0" w:color="auto"/>
              <w:right w:val="nil"/>
            </w:tcBorders>
            <w:tcMar>
              <w:top w:w="60" w:type="dxa"/>
              <w:left w:w="120" w:type="dxa"/>
              <w:bottom w:w="30" w:type="dxa"/>
              <w:right w:w="120" w:type="dxa"/>
            </w:tcMar>
            <w:vAlign w:val="center"/>
          </w:tcPr>
          <w:p w14:paraId="7896F7BE"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吸纳平民视角、增强内容贴近性</w:t>
            </w:r>
          </w:p>
        </w:tc>
      </w:tr>
    </w:tbl>
    <w:p w14:paraId="7294FAEE" w14:textId="77777777" w:rsidR="00D120B7" w:rsidRPr="000F5104" w:rsidRDefault="00000000">
      <w:pPr>
        <w:widowControl w:val="0"/>
        <w:ind w:firstLine="480"/>
        <w:rPr>
          <w:rFonts w:eastAsia="宋体"/>
          <w:kern w:val="2"/>
          <w:szCs w:val="20"/>
        </w:rPr>
      </w:pPr>
      <w:r w:rsidRPr="000F5104">
        <w:rPr>
          <w:rFonts w:eastAsia="宋体"/>
          <w:kern w:val="2"/>
          <w:szCs w:val="20"/>
        </w:rPr>
        <w:t>该账号以话题标签联动为主要内容互动方式，同时进行少部分全民共创征集活动，在</w:t>
      </w:r>
      <w:r w:rsidRPr="000F5104">
        <w:rPr>
          <w:rFonts w:eastAsia="宋体"/>
          <w:kern w:val="2"/>
          <w:szCs w:val="20"/>
        </w:rPr>
        <w:lastRenderedPageBreak/>
        <w:t>评论区提问的方式比较少见。通</w:t>
      </w:r>
      <w:r w:rsidRPr="000F5104">
        <w:rPr>
          <w:rFonts w:eastAsia="宋体" w:hint="eastAsia"/>
          <w:kern w:val="2"/>
          <w:szCs w:val="20"/>
        </w:rPr>
        <w:t>过发布“＃身边的正能量＃”等相关话题标签、征集网友拍摄视频等形式，使观众在内容生产中所起的作用有所变化——由原来的“被动观看者”逐渐变为“主动参与者”，增加故事角度的同时也加深观众对于该账号</w:t>
      </w:r>
      <w:r w:rsidRPr="000F5104">
        <w:rPr>
          <w:rFonts w:eastAsia="宋体"/>
          <w:kern w:val="2"/>
          <w:szCs w:val="20"/>
        </w:rPr>
        <w:t>的情感认同及价值观的共鸣。</w:t>
      </w:r>
    </w:p>
    <w:p w14:paraId="169FD53F" w14:textId="77777777" w:rsidR="00D120B7" w:rsidRPr="000F5104" w:rsidRDefault="00000000">
      <w:pPr>
        <w:widowControl w:val="0"/>
        <w:ind w:firstLine="480"/>
        <w:rPr>
          <w:rFonts w:eastAsia="宋体"/>
          <w:kern w:val="2"/>
          <w:szCs w:val="20"/>
        </w:rPr>
      </w:pPr>
      <w:r w:rsidRPr="000F5104">
        <w:rPr>
          <w:rFonts w:eastAsia="宋体"/>
          <w:kern w:val="2"/>
          <w:szCs w:val="20"/>
        </w:rPr>
        <w:t>综上所述，可以看出这种互动式叙述方式起到的作用有两个方面：一方面，它符合抖音自身特点，降低了观众参与度；另一方面，用户生产内容使得主流价值观能够使用更多元化的方式进行讲述，从而让这些话题能够在更大范围的人群中自由流动。就其效果而言，对于这个账号的叙述起到一定积极作用。</w:t>
      </w:r>
    </w:p>
    <w:p w14:paraId="7818CBE8" w14:textId="124BF0E9" w:rsidR="00D120B7" w:rsidRPr="000F5104" w:rsidRDefault="00000000" w:rsidP="001D37D0">
      <w:pPr>
        <w:pStyle w:val="1"/>
        <w:rPr>
          <w:rFonts w:hint="eastAsia"/>
        </w:rPr>
      </w:pPr>
      <w:r w:rsidRPr="000F5104">
        <w:rPr>
          <w:rFonts w:ascii="宋体" w:eastAsia="宋体" w:cs="宋体"/>
          <w:szCs w:val="24"/>
        </w:rPr>
        <w:br w:type="page"/>
      </w:r>
      <w:bookmarkStart w:id="158" w:name="_Toc226629370"/>
      <w:bookmarkStart w:id="159" w:name="_Toc14085"/>
      <w:bookmarkStart w:id="160" w:name="_Toc20350"/>
      <w:r w:rsidRPr="000F5104">
        <w:rPr>
          <w:rFonts w:hint="eastAsia"/>
        </w:rPr>
        <w:lastRenderedPageBreak/>
        <w:t>第5章□短视频新闻叙事存在的问题与优化策略</w:t>
      </w:r>
      <w:bookmarkEnd w:id="158"/>
      <w:bookmarkEnd w:id="159"/>
      <w:bookmarkEnd w:id="160"/>
    </w:p>
    <w:p w14:paraId="6A5382BB" w14:textId="77777777" w:rsidR="00D120B7" w:rsidRPr="000F5104" w:rsidRDefault="00000000">
      <w:pPr>
        <w:pStyle w:val="2"/>
        <w:rPr>
          <w:rFonts w:hint="eastAsia"/>
        </w:rPr>
      </w:pPr>
      <w:bookmarkStart w:id="161" w:name="_Toc18990"/>
      <w:bookmarkStart w:id="162" w:name="_Toc226629371"/>
      <w:bookmarkStart w:id="163" w:name="_Toc26569"/>
      <w:r w:rsidRPr="000F5104">
        <w:rPr>
          <w:rFonts w:hint="eastAsia"/>
        </w:rPr>
        <w:t>5.1□短视频新闻叙事存在的问题</w:t>
      </w:r>
      <w:bookmarkEnd w:id="161"/>
      <w:bookmarkEnd w:id="162"/>
      <w:bookmarkEnd w:id="163"/>
    </w:p>
    <w:p w14:paraId="20CB3F17" w14:textId="77777777" w:rsidR="00D120B7" w:rsidRPr="000F5104" w:rsidRDefault="00000000">
      <w:pPr>
        <w:pStyle w:val="3"/>
        <w:rPr>
          <w:rFonts w:hint="eastAsia"/>
          <w:szCs w:val="26"/>
        </w:rPr>
      </w:pPr>
      <w:bookmarkStart w:id="164" w:name="_Toc31896"/>
      <w:bookmarkStart w:id="165" w:name="_Toc226629372"/>
      <w:r w:rsidRPr="000F5104">
        <w:rPr>
          <w:rFonts w:hint="eastAsia"/>
          <w:szCs w:val="26"/>
        </w:rPr>
        <w:t>5.1.1□</w:t>
      </w:r>
      <w:bookmarkEnd w:id="164"/>
      <w:bookmarkEnd w:id="165"/>
      <w:r w:rsidRPr="000F5104">
        <w:rPr>
          <w:szCs w:val="26"/>
        </w:rPr>
        <w:t>揭示内容同质化困境</w:t>
      </w:r>
    </w:p>
    <w:p w14:paraId="18842E1F" w14:textId="77777777" w:rsidR="00D120B7" w:rsidRPr="000F5104" w:rsidRDefault="00000000">
      <w:pPr>
        <w:widowControl w:val="0"/>
        <w:ind w:firstLine="480"/>
        <w:rPr>
          <w:rFonts w:eastAsia="宋体"/>
          <w:kern w:val="2"/>
          <w:szCs w:val="20"/>
        </w:rPr>
      </w:pPr>
      <w:r w:rsidRPr="000F5104">
        <w:rPr>
          <w:rFonts w:eastAsia="宋体" w:hint="eastAsia"/>
          <w:kern w:val="2"/>
          <w:szCs w:val="20"/>
        </w:rPr>
        <w:t>结合热奈特经典叙事学理论，叙事文本、题材选择与叙事结构是新闻叙事的基本要素，在内容层面单一则会限制叙事的空间，也会降低其传播效果。而从目前短视频新闻的发展情况来看，主流媒体在其中所进行的探索也并非一帆风顺，它们面临的问题主要有叙事内容趋同、题材结构不合理以及缺乏创新的动力等。</w:t>
      </w:r>
    </w:p>
    <w:p w14:paraId="379ADF95" w14:textId="77777777" w:rsidR="00D120B7" w:rsidRPr="000F5104" w:rsidRDefault="00000000">
      <w:pPr>
        <w:widowControl w:val="0"/>
        <w:ind w:firstLine="480"/>
        <w:rPr>
          <w:rFonts w:eastAsia="宋体"/>
          <w:kern w:val="2"/>
          <w:szCs w:val="20"/>
        </w:rPr>
      </w:pPr>
      <w:r w:rsidRPr="000F5104">
        <w:rPr>
          <w:rFonts w:eastAsia="宋体" w:hint="eastAsia"/>
          <w:kern w:val="2"/>
          <w:szCs w:val="20"/>
        </w:rPr>
        <w:t>从行业角度来看，短视频新闻的内容生产具有一定的同质性。从主题来看，时政要闻和平凡人的善行这两个主要的主题始终处于主流的位置，二者所占的比例分别为约</w:t>
      </w:r>
      <w:r w:rsidRPr="000F5104">
        <w:rPr>
          <w:rFonts w:eastAsia="宋体" w:hint="eastAsia"/>
          <w:kern w:val="2"/>
          <w:szCs w:val="20"/>
        </w:rPr>
        <w:t>35.7%</w:t>
      </w:r>
      <w:r w:rsidRPr="000F5104">
        <w:rPr>
          <w:rFonts w:eastAsia="宋体" w:hint="eastAsia"/>
          <w:kern w:val="2"/>
          <w:szCs w:val="20"/>
        </w:rPr>
        <w:t>，约</w:t>
      </w:r>
      <w:r w:rsidRPr="000F5104">
        <w:rPr>
          <w:rFonts w:eastAsia="宋体" w:hint="eastAsia"/>
          <w:kern w:val="2"/>
          <w:szCs w:val="20"/>
        </w:rPr>
        <w:t>32.1%</w:t>
      </w:r>
      <w:r w:rsidRPr="000F5104">
        <w:rPr>
          <w:rFonts w:eastAsia="宋体" w:hint="eastAsia"/>
          <w:kern w:val="2"/>
          <w:szCs w:val="20"/>
        </w:rPr>
        <w:t>。而中华优秀传统文化、科技创新、生态文明、基层治理、脱贫攻坚等具有重要价值又具备广泛传播可能性的主题占比较低，在总体上不足</w:t>
      </w:r>
      <w:r w:rsidRPr="000F5104">
        <w:rPr>
          <w:rFonts w:eastAsia="宋体" w:hint="eastAsia"/>
          <w:kern w:val="2"/>
          <w:szCs w:val="20"/>
        </w:rPr>
        <w:t>10%</w:t>
      </w:r>
      <w:r w:rsidRPr="000F5104">
        <w:rPr>
          <w:rFonts w:eastAsia="宋体" w:hint="eastAsia"/>
          <w:kern w:val="2"/>
          <w:szCs w:val="20"/>
        </w:rPr>
        <w:t>。这里需要指出的是，主题单一不是问题，但若这种单一性与观众的需求相背离，就会成为问题。由上可知，目前短视频新闻在主题选择上仍存在问题，不能很好地满足融媒体时代观众多层次、多样化及个性化的信息需求。</w:t>
      </w:r>
    </w:p>
    <w:p w14:paraId="2506F4E3" w14:textId="77777777" w:rsidR="00D120B7" w:rsidRPr="000F5104" w:rsidRDefault="00000000">
      <w:pPr>
        <w:keepNext/>
        <w:widowControl w:val="0"/>
        <w:spacing w:before="120" w:after="240" w:line="240" w:lineRule="auto"/>
        <w:ind w:firstLineChars="0" w:firstLine="0"/>
        <w:jc w:val="center"/>
        <w:rPr>
          <w:rFonts w:ascii="黑体" w:eastAsia="黑体" w:hAnsi="Arial"/>
          <w:kern w:val="2"/>
          <w:sz w:val="22"/>
          <w:szCs w:val="20"/>
        </w:rPr>
      </w:pPr>
      <w:bookmarkStart w:id="166" w:name="_Toc32612"/>
      <w:r w:rsidRPr="000F5104">
        <w:rPr>
          <w:rFonts w:ascii="黑体" w:eastAsia="黑体" w:hAnsi="Arial" w:hint="eastAsia"/>
          <w:kern w:val="2"/>
          <w:sz w:val="22"/>
          <w:szCs w:val="20"/>
        </w:rPr>
        <w:t>表5.1□2025年主流媒体抖音号题材分布及同质化统计</w:t>
      </w:r>
      <w:bookmarkEnd w:id="166"/>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166"/>
        <w:gridCol w:w="2657"/>
        <w:gridCol w:w="2872"/>
        <w:gridCol w:w="1585"/>
      </w:tblGrid>
      <w:tr w:rsidR="00D120B7" w:rsidRPr="000F5104" w14:paraId="5F925A6E" w14:textId="77777777">
        <w:trPr>
          <w:tblHeader/>
          <w:jc w:val="center"/>
        </w:trPr>
        <w:tc>
          <w:tcPr>
            <w:tcW w:w="1166" w:type="dxa"/>
            <w:tcBorders>
              <w:top w:val="single" w:sz="12" w:space="0" w:color="auto"/>
              <w:left w:val="nil"/>
              <w:bottom w:val="nil"/>
              <w:right w:val="nil"/>
            </w:tcBorders>
            <w:tcMar>
              <w:top w:w="60" w:type="dxa"/>
              <w:left w:w="120" w:type="dxa"/>
              <w:bottom w:w="30" w:type="dxa"/>
              <w:right w:w="120" w:type="dxa"/>
            </w:tcMar>
            <w:vAlign w:val="center"/>
          </w:tcPr>
          <w:p w14:paraId="16ED7173"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题材类型</w:t>
            </w:r>
          </w:p>
        </w:tc>
        <w:tc>
          <w:tcPr>
            <w:tcW w:w="2657" w:type="dxa"/>
            <w:tcBorders>
              <w:top w:val="single" w:sz="12" w:space="0" w:color="auto"/>
              <w:left w:val="nil"/>
              <w:bottom w:val="nil"/>
              <w:right w:val="nil"/>
            </w:tcBorders>
            <w:tcMar>
              <w:top w:w="60" w:type="dxa"/>
              <w:left w:w="120" w:type="dxa"/>
              <w:bottom w:w="30" w:type="dxa"/>
              <w:right w:w="120" w:type="dxa"/>
            </w:tcMar>
            <w:vAlign w:val="center"/>
          </w:tcPr>
          <w:p w14:paraId="2E25F91C"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主流媒体账号平均占比</w:t>
            </w:r>
          </w:p>
          <w:p w14:paraId="01D260B9"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w:t>
            </w:r>
            <w:r w:rsidRPr="000F5104">
              <w:rPr>
                <w:rFonts w:eastAsia="宋体" w:cs="宋体" w:hint="eastAsia"/>
                <w:bCs/>
                <w:sz w:val="22"/>
                <w:szCs w:val="24"/>
              </w:rPr>
              <w:t>%</w:t>
            </w:r>
            <w:r w:rsidRPr="000F5104">
              <w:rPr>
                <w:rFonts w:eastAsia="宋体" w:cs="宋体" w:hint="eastAsia"/>
                <w:bCs/>
                <w:sz w:val="22"/>
                <w:szCs w:val="24"/>
              </w:rPr>
              <w:t>）</w:t>
            </w:r>
          </w:p>
        </w:tc>
        <w:tc>
          <w:tcPr>
            <w:tcW w:w="2872" w:type="dxa"/>
            <w:tcBorders>
              <w:top w:val="single" w:sz="12" w:space="0" w:color="auto"/>
              <w:left w:val="nil"/>
              <w:bottom w:val="nil"/>
              <w:right w:val="nil"/>
            </w:tcBorders>
            <w:tcMar>
              <w:top w:w="60" w:type="dxa"/>
              <w:left w:w="120" w:type="dxa"/>
              <w:bottom w:w="30" w:type="dxa"/>
              <w:right w:w="120" w:type="dxa"/>
            </w:tcMar>
            <w:vAlign w:val="center"/>
          </w:tcPr>
          <w:p w14:paraId="7ED5397F"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“人民日报”抖音号占比</w:t>
            </w:r>
          </w:p>
          <w:p w14:paraId="550BC85B"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w:t>
            </w:r>
            <w:r w:rsidRPr="000F5104">
              <w:rPr>
                <w:rFonts w:eastAsia="宋体" w:cs="宋体" w:hint="eastAsia"/>
                <w:bCs/>
                <w:sz w:val="22"/>
                <w:szCs w:val="24"/>
              </w:rPr>
              <w:t>%</w:t>
            </w:r>
            <w:r w:rsidRPr="000F5104">
              <w:rPr>
                <w:rFonts w:eastAsia="宋体" w:cs="宋体" w:hint="eastAsia"/>
                <w:bCs/>
                <w:sz w:val="22"/>
                <w:szCs w:val="24"/>
              </w:rPr>
              <w:t>）</w:t>
            </w:r>
          </w:p>
        </w:tc>
        <w:tc>
          <w:tcPr>
            <w:tcW w:w="1585" w:type="dxa"/>
            <w:tcBorders>
              <w:top w:val="single" w:sz="12" w:space="0" w:color="auto"/>
              <w:left w:val="nil"/>
              <w:bottom w:val="nil"/>
              <w:right w:val="nil"/>
            </w:tcBorders>
            <w:tcMar>
              <w:top w:w="60" w:type="dxa"/>
              <w:left w:w="120" w:type="dxa"/>
              <w:bottom w:w="30" w:type="dxa"/>
              <w:right w:w="120" w:type="dxa"/>
            </w:tcMar>
            <w:vAlign w:val="center"/>
          </w:tcPr>
          <w:p w14:paraId="40122858"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同质化程度</w:t>
            </w:r>
          </w:p>
          <w:p w14:paraId="13A29748"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w:t>
            </w:r>
            <w:r w:rsidRPr="000F5104">
              <w:rPr>
                <w:rFonts w:eastAsia="宋体" w:cs="宋体" w:hint="eastAsia"/>
                <w:bCs/>
                <w:sz w:val="22"/>
                <w:szCs w:val="24"/>
              </w:rPr>
              <w:t>%</w:t>
            </w:r>
            <w:r w:rsidRPr="000F5104">
              <w:rPr>
                <w:rFonts w:eastAsia="宋体" w:cs="宋体" w:hint="eastAsia"/>
                <w:bCs/>
                <w:sz w:val="22"/>
                <w:szCs w:val="24"/>
              </w:rPr>
              <w:t>）</w:t>
            </w:r>
          </w:p>
        </w:tc>
      </w:tr>
      <w:tr w:rsidR="00D120B7" w:rsidRPr="000F5104" w14:paraId="7AA140CF" w14:textId="77777777">
        <w:trPr>
          <w:jc w:val="center"/>
        </w:trPr>
        <w:tc>
          <w:tcPr>
            <w:tcW w:w="1166" w:type="dxa"/>
            <w:tcBorders>
              <w:top w:val="single" w:sz="4" w:space="0" w:color="auto"/>
              <w:left w:val="nil"/>
              <w:bottom w:val="nil"/>
              <w:right w:val="nil"/>
            </w:tcBorders>
            <w:tcMar>
              <w:top w:w="60" w:type="dxa"/>
              <w:left w:w="120" w:type="dxa"/>
              <w:bottom w:w="30" w:type="dxa"/>
              <w:right w:w="120" w:type="dxa"/>
            </w:tcMar>
            <w:vAlign w:val="center"/>
          </w:tcPr>
          <w:p w14:paraId="0CA40D6C"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时政要闻</w:t>
            </w:r>
          </w:p>
        </w:tc>
        <w:tc>
          <w:tcPr>
            <w:tcW w:w="2657" w:type="dxa"/>
            <w:tcBorders>
              <w:top w:val="single" w:sz="4" w:space="0" w:color="auto"/>
              <w:left w:val="nil"/>
              <w:bottom w:val="nil"/>
              <w:right w:val="nil"/>
            </w:tcBorders>
            <w:tcMar>
              <w:top w:w="60" w:type="dxa"/>
              <w:left w:w="120" w:type="dxa"/>
              <w:bottom w:w="30" w:type="dxa"/>
              <w:right w:w="120" w:type="dxa"/>
            </w:tcMar>
            <w:vAlign w:val="center"/>
          </w:tcPr>
          <w:p w14:paraId="0CA3AB73"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35.7</w:t>
            </w:r>
          </w:p>
        </w:tc>
        <w:tc>
          <w:tcPr>
            <w:tcW w:w="2872" w:type="dxa"/>
            <w:tcBorders>
              <w:top w:val="single" w:sz="4" w:space="0" w:color="auto"/>
              <w:left w:val="nil"/>
              <w:bottom w:val="nil"/>
              <w:right w:val="nil"/>
            </w:tcBorders>
            <w:tcMar>
              <w:top w:w="60" w:type="dxa"/>
              <w:left w:w="120" w:type="dxa"/>
              <w:bottom w:w="30" w:type="dxa"/>
              <w:right w:w="120" w:type="dxa"/>
            </w:tcMar>
            <w:vAlign w:val="center"/>
          </w:tcPr>
          <w:p w14:paraId="7DF50BA1"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21.0</w:t>
            </w:r>
          </w:p>
        </w:tc>
        <w:tc>
          <w:tcPr>
            <w:tcW w:w="1585" w:type="dxa"/>
            <w:tcBorders>
              <w:top w:val="single" w:sz="4" w:space="0" w:color="auto"/>
              <w:left w:val="nil"/>
              <w:bottom w:val="nil"/>
              <w:right w:val="nil"/>
            </w:tcBorders>
            <w:tcMar>
              <w:top w:w="60" w:type="dxa"/>
              <w:left w:w="120" w:type="dxa"/>
              <w:bottom w:w="30" w:type="dxa"/>
              <w:right w:w="120" w:type="dxa"/>
            </w:tcMar>
            <w:vAlign w:val="center"/>
          </w:tcPr>
          <w:p w14:paraId="3CCC09D0"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58.8</w:t>
            </w:r>
          </w:p>
        </w:tc>
      </w:tr>
      <w:tr w:rsidR="00D120B7" w:rsidRPr="000F5104" w14:paraId="63CAA6BD" w14:textId="77777777">
        <w:trPr>
          <w:jc w:val="center"/>
        </w:trPr>
        <w:tc>
          <w:tcPr>
            <w:tcW w:w="1166" w:type="dxa"/>
            <w:tcBorders>
              <w:top w:val="nil"/>
              <w:left w:val="nil"/>
              <w:bottom w:val="nil"/>
              <w:right w:val="nil"/>
            </w:tcBorders>
            <w:tcMar>
              <w:top w:w="60" w:type="dxa"/>
              <w:left w:w="120" w:type="dxa"/>
              <w:bottom w:w="30" w:type="dxa"/>
              <w:right w:w="120" w:type="dxa"/>
            </w:tcMar>
            <w:vAlign w:val="center"/>
          </w:tcPr>
          <w:p w14:paraId="174033A5"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凡人善举</w:t>
            </w:r>
          </w:p>
        </w:tc>
        <w:tc>
          <w:tcPr>
            <w:tcW w:w="2657" w:type="dxa"/>
            <w:tcBorders>
              <w:top w:val="nil"/>
              <w:left w:val="nil"/>
              <w:bottom w:val="nil"/>
              <w:right w:val="nil"/>
            </w:tcBorders>
            <w:tcMar>
              <w:top w:w="60" w:type="dxa"/>
              <w:left w:w="120" w:type="dxa"/>
              <w:bottom w:w="30" w:type="dxa"/>
              <w:right w:w="120" w:type="dxa"/>
            </w:tcMar>
            <w:vAlign w:val="center"/>
          </w:tcPr>
          <w:p w14:paraId="150A10E5"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32.1</w:t>
            </w:r>
          </w:p>
        </w:tc>
        <w:tc>
          <w:tcPr>
            <w:tcW w:w="2872" w:type="dxa"/>
            <w:tcBorders>
              <w:top w:val="nil"/>
              <w:left w:val="nil"/>
              <w:bottom w:val="nil"/>
              <w:right w:val="nil"/>
            </w:tcBorders>
            <w:tcMar>
              <w:top w:w="60" w:type="dxa"/>
              <w:left w:w="120" w:type="dxa"/>
              <w:bottom w:w="30" w:type="dxa"/>
              <w:right w:w="120" w:type="dxa"/>
            </w:tcMar>
            <w:vAlign w:val="center"/>
          </w:tcPr>
          <w:p w14:paraId="3E36CD66"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6.9</w:t>
            </w:r>
          </w:p>
        </w:tc>
        <w:tc>
          <w:tcPr>
            <w:tcW w:w="1585" w:type="dxa"/>
            <w:tcBorders>
              <w:top w:val="nil"/>
              <w:left w:val="nil"/>
              <w:bottom w:val="nil"/>
              <w:right w:val="nil"/>
            </w:tcBorders>
            <w:tcMar>
              <w:top w:w="60" w:type="dxa"/>
              <w:left w:w="120" w:type="dxa"/>
              <w:bottom w:w="30" w:type="dxa"/>
              <w:right w:w="120" w:type="dxa"/>
            </w:tcMar>
            <w:vAlign w:val="center"/>
          </w:tcPr>
          <w:p w14:paraId="5772A256"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21.5</w:t>
            </w:r>
          </w:p>
        </w:tc>
      </w:tr>
      <w:tr w:rsidR="00D120B7" w:rsidRPr="000F5104" w14:paraId="042CB2AD" w14:textId="77777777">
        <w:trPr>
          <w:jc w:val="center"/>
        </w:trPr>
        <w:tc>
          <w:tcPr>
            <w:tcW w:w="1166" w:type="dxa"/>
            <w:tcBorders>
              <w:top w:val="nil"/>
              <w:left w:val="nil"/>
              <w:bottom w:val="nil"/>
              <w:right w:val="nil"/>
            </w:tcBorders>
            <w:tcMar>
              <w:top w:w="60" w:type="dxa"/>
              <w:left w:w="120" w:type="dxa"/>
              <w:bottom w:w="30" w:type="dxa"/>
              <w:right w:w="120" w:type="dxa"/>
            </w:tcMar>
            <w:vAlign w:val="center"/>
          </w:tcPr>
          <w:p w14:paraId="706B9745"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文化传承</w:t>
            </w:r>
          </w:p>
        </w:tc>
        <w:tc>
          <w:tcPr>
            <w:tcW w:w="2657" w:type="dxa"/>
            <w:tcBorders>
              <w:top w:val="nil"/>
              <w:left w:val="nil"/>
              <w:bottom w:val="nil"/>
              <w:right w:val="nil"/>
            </w:tcBorders>
            <w:tcMar>
              <w:top w:w="60" w:type="dxa"/>
              <w:left w:w="120" w:type="dxa"/>
              <w:bottom w:w="30" w:type="dxa"/>
              <w:right w:w="120" w:type="dxa"/>
            </w:tcMar>
            <w:vAlign w:val="center"/>
          </w:tcPr>
          <w:p w14:paraId="6A972082"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8.9</w:t>
            </w:r>
          </w:p>
        </w:tc>
        <w:tc>
          <w:tcPr>
            <w:tcW w:w="2872" w:type="dxa"/>
            <w:tcBorders>
              <w:top w:val="nil"/>
              <w:left w:val="nil"/>
              <w:bottom w:val="nil"/>
              <w:right w:val="nil"/>
            </w:tcBorders>
            <w:tcMar>
              <w:top w:w="60" w:type="dxa"/>
              <w:left w:w="120" w:type="dxa"/>
              <w:bottom w:w="30" w:type="dxa"/>
              <w:right w:w="120" w:type="dxa"/>
            </w:tcMar>
            <w:vAlign w:val="center"/>
          </w:tcPr>
          <w:p w14:paraId="42C7118A"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6.7</w:t>
            </w:r>
          </w:p>
        </w:tc>
        <w:tc>
          <w:tcPr>
            <w:tcW w:w="1585" w:type="dxa"/>
            <w:tcBorders>
              <w:top w:val="nil"/>
              <w:left w:val="nil"/>
              <w:bottom w:val="nil"/>
              <w:right w:val="nil"/>
            </w:tcBorders>
            <w:tcMar>
              <w:top w:w="60" w:type="dxa"/>
              <w:left w:w="120" w:type="dxa"/>
              <w:bottom w:w="30" w:type="dxa"/>
              <w:right w:w="120" w:type="dxa"/>
            </w:tcMar>
            <w:vAlign w:val="center"/>
          </w:tcPr>
          <w:p w14:paraId="69F8ADB4"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75.3</w:t>
            </w:r>
          </w:p>
        </w:tc>
      </w:tr>
      <w:tr w:rsidR="00D120B7" w:rsidRPr="000F5104" w14:paraId="66A73594" w14:textId="77777777">
        <w:trPr>
          <w:jc w:val="center"/>
        </w:trPr>
        <w:tc>
          <w:tcPr>
            <w:tcW w:w="1166" w:type="dxa"/>
            <w:tcBorders>
              <w:top w:val="nil"/>
              <w:left w:val="nil"/>
              <w:bottom w:val="single" w:sz="12" w:space="0" w:color="auto"/>
              <w:right w:val="nil"/>
            </w:tcBorders>
            <w:tcMar>
              <w:top w:w="60" w:type="dxa"/>
              <w:left w:w="120" w:type="dxa"/>
              <w:bottom w:w="30" w:type="dxa"/>
              <w:right w:w="120" w:type="dxa"/>
            </w:tcMar>
            <w:vAlign w:val="center"/>
          </w:tcPr>
          <w:p w14:paraId="41CF59FC"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科技发展</w:t>
            </w:r>
          </w:p>
        </w:tc>
        <w:tc>
          <w:tcPr>
            <w:tcW w:w="2657" w:type="dxa"/>
            <w:tcBorders>
              <w:top w:val="nil"/>
              <w:left w:val="nil"/>
              <w:bottom w:val="single" w:sz="12" w:space="0" w:color="auto"/>
              <w:right w:val="nil"/>
            </w:tcBorders>
            <w:tcMar>
              <w:top w:w="60" w:type="dxa"/>
              <w:left w:w="120" w:type="dxa"/>
              <w:bottom w:w="30" w:type="dxa"/>
              <w:right w:w="120" w:type="dxa"/>
            </w:tcMar>
            <w:vAlign w:val="center"/>
          </w:tcPr>
          <w:p w14:paraId="4ABBE8CB"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7.3</w:t>
            </w:r>
          </w:p>
        </w:tc>
        <w:tc>
          <w:tcPr>
            <w:tcW w:w="2872" w:type="dxa"/>
            <w:tcBorders>
              <w:top w:val="nil"/>
              <w:left w:val="nil"/>
              <w:bottom w:val="single" w:sz="12" w:space="0" w:color="auto"/>
              <w:right w:val="nil"/>
            </w:tcBorders>
            <w:tcMar>
              <w:top w:w="60" w:type="dxa"/>
              <w:left w:w="120" w:type="dxa"/>
              <w:bottom w:w="30" w:type="dxa"/>
              <w:right w:w="120" w:type="dxa"/>
            </w:tcMar>
            <w:vAlign w:val="center"/>
          </w:tcPr>
          <w:p w14:paraId="25DEA231"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1.1</w:t>
            </w:r>
          </w:p>
        </w:tc>
        <w:tc>
          <w:tcPr>
            <w:tcW w:w="1585" w:type="dxa"/>
            <w:tcBorders>
              <w:top w:val="nil"/>
              <w:left w:val="nil"/>
              <w:bottom w:val="single" w:sz="12" w:space="0" w:color="auto"/>
              <w:right w:val="nil"/>
            </w:tcBorders>
            <w:tcMar>
              <w:top w:w="60" w:type="dxa"/>
              <w:left w:w="120" w:type="dxa"/>
              <w:bottom w:w="30" w:type="dxa"/>
              <w:right w:w="120" w:type="dxa"/>
            </w:tcMar>
            <w:vAlign w:val="center"/>
          </w:tcPr>
          <w:p w14:paraId="69010199" w14:textId="77777777" w:rsidR="00D120B7" w:rsidRPr="000F5104" w:rsidRDefault="00000000">
            <w:pPr>
              <w:widowControl w:val="0"/>
              <w:snapToGrid w:val="0"/>
              <w:spacing w:line="240" w:lineRule="auto"/>
              <w:ind w:firstLineChars="0" w:firstLine="0"/>
              <w:jc w:val="center"/>
              <w:rPr>
                <w:rFonts w:eastAsia="宋体" w:cs="宋体"/>
                <w:bCs/>
                <w:sz w:val="22"/>
                <w:szCs w:val="24"/>
              </w:rPr>
            </w:pPr>
            <w:r w:rsidRPr="000F5104">
              <w:rPr>
                <w:rFonts w:eastAsia="宋体" w:cs="宋体" w:hint="eastAsia"/>
                <w:bCs/>
                <w:sz w:val="22"/>
                <w:szCs w:val="24"/>
              </w:rPr>
              <w:t>15.1</w:t>
            </w:r>
          </w:p>
        </w:tc>
      </w:tr>
    </w:tbl>
    <w:p w14:paraId="3A0C0647" w14:textId="77777777" w:rsidR="00D120B7" w:rsidRPr="000F5104" w:rsidRDefault="00000000">
      <w:pPr>
        <w:widowControl w:val="0"/>
        <w:ind w:firstLine="480"/>
        <w:rPr>
          <w:rFonts w:eastAsia="宋体"/>
          <w:kern w:val="2"/>
          <w:szCs w:val="20"/>
        </w:rPr>
      </w:pPr>
      <w:r w:rsidRPr="000F5104">
        <w:rPr>
          <w:rFonts w:eastAsia="宋体"/>
          <w:kern w:val="2"/>
          <w:szCs w:val="20"/>
        </w:rPr>
        <w:t>在</w:t>
      </w:r>
      <w:r w:rsidRPr="000F5104">
        <w:rPr>
          <w:rFonts w:eastAsia="宋体" w:hint="eastAsia"/>
          <w:kern w:val="2"/>
          <w:szCs w:val="20"/>
        </w:rPr>
        <w:t>叙事形式与结构层面，当前主流媒体短视频仍较多沿用相对固定的生产模式，常见叙事结构以“前几秒快速抓取注意力”加“线性顺序叙事”的组合为主。这一模式在信息传达效率上具有一定优势，但长期重复使用后，不同账号之间的内容呈现出较为明显的相似性。在视听表达层面，高亮字幕、统一配乐、特写镜头等元素被频繁调用</w:t>
      </w:r>
      <w:r w:rsidRPr="000F5104">
        <w:rPr>
          <w:rFonts w:eastAsia="宋体"/>
          <w:kern w:val="2"/>
          <w:szCs w:val="20"/>
        </w:rPr>
        <w:t>，短视频生产逐渐显现出流程化、模板化的特征，内容个性化表达的空间因此受到一定压缩。</w:t>
      </w:r>
    </w:p>
    <w:p w14:paraId="42222D82" w14:textId="77777777" w:rsidR="00D120B7" w:rsidRPr="000F5104" w:rsidRDefault="00000000">
      <w:pPr>
        <w:widowControl w:val="0"/>
        <w:ind w:firstLine="480"/>
        <w:rPr>
          <w:rFonts w:eastAsia="宋体"/>
          <w:kern w:val="2"/>
          <w:szCs w:val="20"/>
        </w:rPr>
      </w:pPr>
      <w:r w:rsidRPr="000F5104">
        <w:rPr>
          <w:rFonts w:eastAsia="宋体" w:hint="eastAsia"/>
          <w:kern w:val="2"/>
          <w:szCs w:val="20"/>
        </w:rPr>
        <w:t>而叙事视角以及叙事者的选择缺少多样性的问题也是不能被忽略的，在叙事方面很多文章还是以一种视角贯穿始终，缺乏多种不同的叙事视角及叙事者之间的转换，从而造成叙述方式过于单一，观众长时间观看同一类叙述手法，会感到厌烦从而降低其吸引力以及影响力，在整个行业中这样一种比较固定的方式实际上加剧了同质化趋势同时也给新闻短</w:t>
      </w:r>
      <w:r w:rsidRPr="000F5104">
        <w:rPr>
          <w:rFonts w:eastAsia="宋体" w:hint="eastAsia"/>
          <w:kern w:val="2"/>
          <w:szCs w:val="20"/>
        </w:rPr>
        <w:lastRenderedPageBreak/>
        <w:t>视频在形式上进行创新带来一定阻碍。</w:t>
      </w:r>
    </w:p>
    <w:p w14:paraId="34389CC2" w14:textId="79CA9923" w:rsidR="00D120B7" w:rsidRPr="000F5104" w:rsidRDefault="00000000">
      <w:pPr>
        <w:widowControl w:val="0"/>
        <w:ind w:firstLine="480"/>
        <w:rPr>
          <w:rFonts w:eastAsia="宋体"/>
          <w:kern w:val="2"/>
          <w:szCs w:val="20"/>
        </w:rPr>
      </w:pPr>
      <w:r w:rsidRPr="000F5104">
        <w:rPr>
          <w:rFonts w:eastAsia="宋体" w:hint="eastAsia"/>
          <w:kern w:val="2"/>
          <w:szCs w:val="20"/>
        </w:rPr>
        <w:t>在内容结构以及题材上也还有提升的空间。在时政类以及正能量的内容上分布较为合理，像文化、科技等需要进行深层次阐述的内容所占的比例仍然较小，对于这类内容的生产能力还需进一步提高。</w:t>
      </w:r>
    </w:p>
    <w:p w14:paraId="6E808D58" w14:textId="77777777" w:rsidR="00D120B7" w:rsidRPr="000F5104" w:rsidRDefault="00000000">
      <w:pPr>
        <w:widowControl w:val="0"/>
        <w:ind w:firstLine="480"/>
        <w:rPr>
          <w:rFonts w:eastAsia="宋体"/>
          <w:kern w:val="2"/>
          <w:szCs w:val="20"/>
        </w:rPr>
      </w:pPr>
      <w:r w:rsidRPr="000F5104">
        <w:rPr>
          <w:rFonts w:eastAsia="宋体" w:hint="eastAsia"/>
          <w:kern w:val="2"/>
          <w:szCs w:val="20"/>
        </w:rPr>
        <w:t>从以上分析可以看出，叙事同质化对平台间的内容竞争产生不利影响，也会导致观众的注意力转移从而降低观众黏性。而长期以往，主流价值的传播广度、深度以及社会效果都会大打折扣。因此，在保证主流媒体公信力和传播速度的同时加强叙事创新的能力是短视频新闻发展中必须重视的问题。</w:t>
      </w:r>
    </w:p>
    <w:p w14:paraId="42849AA2" w14:textId="77777777" w:rsidR="00D120B7" w:rsidRPr="000F5104" w:rsidRDefault="00000000">
      <w:pPr>
        <w:pStyle w:val="3"/>
        <w:rPr>
          <w:rFonts w:hint="eastAsia"/>
          <w:szCs w:val="26"/>
        </w:rPr>
      </w:pPr>
      <w:bookmarkStart w:id="167" w:name="_Toc4055"/>
      <w:bookmarkStart w:id="168" w:name="_Toc226629373"/>
      <w:r w:rsidRPr="000F5104">
        <w:rPr>
          <w:rFonts w:hint="eastAsia"/>
          <w:szCs w:val="26"/>
        </w:rPr>
        <w:t>5.1.2□</w:t>
      </w:r>
      <w:bookmarkEnd w:id="167"/>
      <w:bookmarkEnd w:id="168"/>
      <w:r w:rsidRPr="000F5104">
        <w:rPr>
          <w:szCs w:val="26"/>
        </w:rPr>
        <w:t>剖析情感叙事失衡</w:t>
      </w:r>
    </w:p>
    <w:p w14:paraId="6A13CC7F" w14:textId="77777777" w:rsidR="00D120B7" w:rsidRPr="000F5104" w:rsidRDefault="00000000">
      <w:pPr>
        <w:widowControl w:val="0"/>
        <w:ind w:firstLine="480"/>
        <w:rPr>
          <w:rFonts w:eastAsia="宋体"/>
          <w:kern w:val="2"/>
          <w:szCs w:val="20"/>
        </w:rPr>
      </w:pPr>
      <w:r w:rsidRPr="000F5104">
        <w:rPr>
          <w:rFonts w:eastAsia="宋体" w:hint="eastAsia"/>
          <w:kern w:val="2"/>
          <w:szCs w:val="20"/>
        </w:rPr>
        <w:t>从叙事学的角度看，适当的情感叙述可以拉近新闻内容与受众间的心理距离，增强价值认同以及传播效果，对短视频新闻来说，情感不是一种信息传达的辅助手段，在某些情况下它可以增加叙事维度，使内容更具有吸引力也更容易被接受。</w:t>
      </w:r>
    </w:p>
    <w:p w14:paraId="0D4D0A2B" w14:textId="77777777" w:rsidR="00D120B7" w:rsidRPr="000F5104" w:rsidRDefault="00000000">
      <w:pPr>
        <w:widowControl w:val="0"/>
        <w:ind w:firstLine="480"/>
        <w:rPr>
          <w:rFonts w:eastAsia="宋体"/>
          <w:kern w:val="2"/>
          <w:szCs w:val="20"/>
        </w:rPr>
      </w:pPr>
      <w:r w:rsidRPr="000F5104">
        <w:rPr>
          <w:rFonts w:eastAsia="宋体" w:hint="eastAsia"/>
          <w:kern w:val="2"/>
          <w:szCs w:val="20"/>
        </w:rPr>
        <w:t>从目前行业发展来看，主流媒体在情感叙事上仍存在问题，而且主要表现为两个方面。一种是那些更倾向于“自媒体化”的账号为了获得更大关注，不断放大矛盾、困难或者悲伤等情绪，用情绪来吸引人眼球，这虽然可以制造话题，但是却也在无形之中降低了新闻真实性以及客观性，让文章越来越背离事实；另一种是以一些传统的政经类账号为代表的老牌媒体，他们习惯使用一种“宣讲式”方式进行报道，经常以全知全能口吻出现并且喜欢用官方话语进行描述，因此整体上看就比较正式，缺乏感情色彩，很容易造成与读者之间隔阂感，无法引起读者内心深处感动或者共鸣。</w:t>
      </w:r>
    </w:p>
    <w:p w14:paraId="4FC93C4A" w14:textId="77777777" w:rsidR="0077355D" w:rsidRPr="000F5104" w:rsidRDefault="00000000" w:rsidP="0077355D">
      <w:pPr>
        <w:widowControl w:val="0"/>
        <w:ind w:firstLine="480"/>
        <w:rPr>
          <w:rFonts w:eastAsia="宋体"/>
          <w:kern w:val="2"/>
          <w:szCs w:val="20"/>
        </w:rPr>
      </w:pPr>
      <w:r w:rsidRPr="000F5104">
        <w:rPr>
          <w:rFonts w:eastAsia="宋体" w:hint="eastAsia"/>
          <w:kern w:val="2"/>
          <w:szCs w:val="20"/>
        </w:rPr>
        <w:t>在这个大环境下，主流媒体号基本已经做到比较理性、克制的情感表达方式。特别是在民生故事、榜样人物以及暖心事件等题材方面，它们更倾向于使用一种平和的态度，在保证客观真实的基础上也兼顾到观众对于情感的需求，在这一点上做得还是不错的。</w:t>
      </w:r>
      <w:r w:rsidR="0077355D" w:rsidRPr="000F5104">
        <w:rPr>
          <w:rFonts w:eastAsia="宋体" w:hint="eastAsia"/>
          <w:kern w:val="2"/>
          <w:szCs w:val="20"/>
        </w:rPr>
        <w:t>但是从实际情况来看，这远远不够。一些正能量的内容更多注重展现人物所遇到的问题以及带来的感想，而对于人物的精神成长、价值取向等深层次的内容却较少涉及，还有一些时政类的内容仍然过于注重对政策的阐述以及官方的观点，来自普通人的生活化的叙述和个人的感受较少。</w:t>
      </w:r>
    </w:p>
    <w:p w14:paraId="3CE1D64F" w14:textId="7AEF1511" w:rsidR="00D120B7" w:rsidRPr="000F5104" w:rsidRDefault="0077355D" w:rsidP="0077355D">
      <w:pPr>
        <w:widowControl w:val="0"/>
        <w:ind w:firstLine="480"/>
        <w:rPr>
          <w:rFonts w:eastAsia="宋体"/>
          <w:kern w:val="2"/>
          <w:szCs w:val="20"/>
        </w:rPr>
      </w:pPr>
      <w:r w:rsidRPr="000F5104">
        <w:rPr>
          <w:rFonts w:eastAsia="宋体" w:hint="eastAsia"/>
          <w:kern w:val="2"/>
          <w:szCs w:val="20"/>
        </w:rPr>
        <w:t>需要注意的是，在叙事学角度而言，目前的情感叙事在外知视角及复合视角的应用上还不够灵活自如，对于事实性陈述与情感性描述也没有做到很好地结合。虽然有一部分内容可以在较短的时间内让读者产生情绪变化，但是无法更进一步打动心灵，引起强烈的情感共振以及价值观念上的认同。由此可以得出结论，如何在保持新闻真实性的基础上实现事实报道、情感共情以及价值引领这三者的平衡协调，是当下主流媒体短视频叙事亟待解决的问题。</w:t>
      </w:r>
    </w:p>
    <w:p w14:paraId="15B9D691" w14:textId="77777777" w:rsidR="00D120B7" w:rsidRPr="000F5104" w:rsidRDefault="00000000">
      <w:pPr>
        <w:pStyle w:val="3"/>
        <w:rPr>
          <w:rFonts w:hint="eastAsia"/>
          <w:szCs w:val="26"/>
        </w:rPr>
      </w:pPr>
      <w:bookmarkStart w:id="169" w:name="_Toc226629374"/>
      <w:bookmarkStart w:id="170" w:name="_Toc24788"/>
      <w:r w:rsidRPr="000F5104">
        <w:rPr>
          <w:rFonts w:hint="eastAsia"/>
          <w:szCs w:val="26"/>
        </w:rPr>
        <w:lastRenderedPageBreak/>
        <w:t>5.1.3□</w:t>
      </w:r>
      <w:bookmarkEnd w:id="169"/>
      <w:bookmarkEnd w:id="170"/>
      <w:r w:rsidRPr="000F5104">
        <w:rPr>
          <w:szCs w:val="26"/>
        </w:rPr>
        <w:t>审视技术赋能脱节</w:t>
      </w:r>
    </w:p>
    <w:p w14:paraId="6D2D9DEE" w14:textId="77777777" w:rsidR="0077355D" w:rsidRPr="000F5104" w:rsidRDefault="0077355D" w:rsidP="0077355D">
      <w:pPr>
        <w:widowControl w:val="0"/>
        <w:ind w:firstLine="480"/>
        <w:rPr>
          <w:rFonts w:eastAsia="宋体"/>
          <w:kern w:val="2"/>
          <w:szCs w:val="20"/>
        </w:rPr>
      </w:pPr>
      <w:r w:rsidRPr="000F5104">
        <w:rPr>
          <w:rFonts w:eastAsia="宋体" w:hint="eastAsia"/>
          <w:kern w:val="2"/>
          <w:szCs w:val="20"/>
        </w:rPr>
        <w:t>在融媒体深度融合发展趋势下，镜头语言、视听符号、数字技术、交互设计等都属于广义叙事学中视听叙事内容，是增加叙事手段、加快叙事速度、提升传播效果重要辅助手段。而目前大部分主流媒体短视频制作中往往出现技术运用浅尝辄止、工具化、功利性现象，技术赋能大打折扣，在短视频视听设计、智能工具使用上与新闻叙事本质相脱离，背离“技术服务叙事”基本原则。</w:t>
      </w:r>
    </w:p>
    <w:p w14:paraId="0A109625" w14:textId="77777777" w:rsidR="0077355D" w:rsidRPr="000F5104" w:rsidRDefault="0077355D" w:rsidP="0077355D">
      <w:pPr>
        <w:widowControl w:val="0"/>
        <w:ind w:firstLine="480"/>
        <w:rPr>
          <w:rFonts w:eastAsia="宋体"/>
          <w:kern w:val="2"/>
          <w:szCs w:val="20"/>
        </w:rPr>
      </w:pPr>
      <w:r w:rsidRPr="000F5104">
        <w:rPr>
          <w:rFonts w:eastAsia="宋体" w:hint="eastAsia"/>
          <w:kern w:val="2"/>
          <w:szCs w:val="20"/>
        </w:rPr>
        <w:t>大量媒体为了获得视觉冲击力以及短视频娱乐化特点，大量使用各种炫目转场、浓重滤镜、夸张音效等装饰手段，这些繁复视听符号干扰正常的叙述进程，弱化主要内容的表现力，降低正统新闻报道应有的权威性和专业性，在数据叙事上，数据可视化、动态图解、信息拆解等专业叙事手法运用极为粗陋，只是简单的罗列一些数据、画一些图示，而不能利用数据叙事简化繁复的政策、经济数据、成就等内容，也不能体现数据叙事对理解的作用。另一方面，新媒体自身所具有的互动叙事能力一直被忽略，在话题共创、用户投稿、评论互动、二次创作引导等方面做的很少，整体还是传统的单向灌输方式。</w:t>
      </w:r>
    </w:p>
    <w:p w14:paraId="00EC0D88" w14:textId="3710064D" w:rsidR="00D120B7" w:rsidRPr="000F5104" w:rsidRDefault="0077355D" w:rsidP="0077355D">
      <w:pPr>
        <w:widowControl w:val="0"/>
        <w:ind w:firstLine="480"/>
        <w:rPr>
          <w:rFonts w:eastAsia="宋体"/>
          <w:kern w:val="2"/>
          <w:szCs w:val="20"/>
        </w:rPr>
      </w:pPr>
      <w:r w:rsidRPr="000F5104">
        <w:rPr>
          <w:rFonts w:eastAsia="宋体" w:hint="eastAsia"/>
          <w:kern w:val="2"/>
          <w:szCs w:val="20"/>
        </w:rPr>
        <w:t>一些地方媒体盲目追随时尚潮流热衷于报道</w:t>
      </w:r>
      <w:r w:rsidRPr="000F5104">
        <w:rPr>
          <w:rFonts w:eastAsia="宋体" w:hint="eastAsia"/>
          <w:kern w:val="2"/>
          <w:szCs w:val="20"/>
        </w:rPr>
        <w:t>AI</w:t>
      </w:r>
      <w:r w:rsidRPr="000F5104">
        <w:rPr>
          <w:rFonts w:eastAsia="宋体" w:hint="eastAsia"/>
          <w:kern w:val="2"/>
          <w:szCs w:val="20"/>
        </w:rPr>
        <w:t>虚拟主播、智能剪辑、数字特效等新事物，忽视自身媒体属性及内容特点，只为了吸引注意力而使用新技术，造成技术和内容割裂现象。根据上文视听叙事的相关统计数据可以看出，虽然人民日报已经具有较为完善和成熟的视听叙事模式，但是在智能化程度以及交互性、数字化叙事等方面仍有较大提升空间。技术赋能简单化、功利化不但不能促进叙事优化升级，反而降低新闻叙事品质，不利于主流媒体短视频新闻可持续健康发展。</w:t>
      </w:r>
    </w:p>
    <w:p w14:paraId="7ACFC5F0" w14:textId="77777777" w:rsidR="00D120B7" w:rsidRPr="000F5104" w:rsidRDefault="00000000">
      <w:pPr>
        <w:pStyle w:val="2"/>
        <w:rPr>
          <w:rFonts w:hint="eastAsia"/>
        </w:rPr>
      </w:pPr>
      <w:bookmarkStart w:id="171" w:name="_Toc28448"/>
      <w:bookmarkStart w:id="172" w:name="_Toc226629375"/>
      <w:bookmarkStart w:id="173" w:name="_Toc16404"/>
      <w:r w:rsidRPr="000F5104">
        <w:rPr>
          <w:rFonts w:hint="eastAsia"/>
        </w:rPr>
        <w:t>5.2□短视频新闻叙事的优化策略</w:t>
      </w:r>
      <w:bookmarkEnd w:id="171"/>
      <w:bookmarkEnd w:id="172"/>
      <w:bookmarkEnd w:id="173"/>
    </w:p>
    <w:p w14:paraId="5C8020EC" w14:textId="77777777" w:rsidR="00D120B7" w:rsidRPr="000F5104" w:rsidRDefault="00000000">
      <w:pPr>
        <w:pStyle w:val="3"/>
        <w:rPr>
          <w:rFonts w:hint="eastAsia"/>
          <w:szCs w:val="26"/>
        </w:rPr>
      </w:pPr>
      <w:bookmarkStart w:id="174" w:name="_Toc7204"/>
      <w:bookmarkStart w:id="175" w:name="_Toc226629376"/>
      <w:r w:rsidRPr="000F5104">
        <w:rPr>
          <w:rFonts w:hint="eastAsia"/>
          <w:szCs w:val="26"/>
        </w:rPr>
        <w:t>5.2.1□</w:t>
      </w:r>
      <w:bookmarkEnd w:id="174"/>
      <w:bookmarkEnd w:id="175"/>
      <w:r w:rsidRPr="000F5104">
        <w:rPr>
          <w:szCs w:val="26"/>
        </w:rPr>
        <w:t>拓展差异题材矩阵</w:t>
      </w:r>
    </w:p>
    <w:p w14:paraId="6C596EE0" w14:textId="77777777" w:rsidR="0077355D" w:rsidRPr="000F5104" w:rsidRDefault="0077355D" w:rsidP="0077355D">
      <w:pPr>
        <w:widowControl w:val="0"/>
        <w:ind w:firstLine="480"/>
        <w:rPr>
          <w:rFonts w:eastAsia="宋体"/>
          <w:kern w:val="2"/>
          <w:szCs w:val="20"/>
        </w:rPr>
      </w:pPr>
      <w:r w:rsidRPr="000F5104">
        <w:rPr>
          <w:rFonts w:eastAsia="宋体" w:hint="eastAsia"/>
          <w:kern w:val="2"/>
          <w:szCs w:val="20"/>
        </w:rPr>
        <w:t>目前短视频新闻中存在选题单一、雷同问题。众多媒体账号不断围绕社会热点、情感故事等高流量话题进行创作，可以在短时间内吸引一定注意，但是由于过度模仿也会让观众产生厌烦心理，不利于长久性传播。解决该问题并不是一味追求时事新闻，而是看该媒体是否可以根据自身定位及优势逐渐建立起自身特色。</w:t>
      </w:r>
    </w:p>
    <w:p w14:paraId="3DFF6E1A" w14:textId="77777777" w:rsidR="0077355D" w:rsidRPr="000F5104" w:rsidRDefault="0077355D" w:rsidP="0077355D">
      <w:pPr>
        <w:widowControl w:val="0"/>
        <w:ind w:firstLine="480"/>
        <w:rPr>
          <w:rFonts w:eastAsia="宋体"/>
          <w:kern w:val="2"/>
          <w:szCs w:val="20"/>
        </w:rPr>
      </w:pPr>
      <w:r w:rsidRPr="000F5104">
        <w:rPr>
          <w:rFonts w:eastAsia="宋体" w:hint="eastAsia"/>
          <w:kern w:val="2"/>
          <w:szCs w:val="20"/>
        </w:rPr>
        <w:t>主流媒体号的经验对整个行业具有一定的借鉴意义。并且由于这些账号依托国家级媒体强大的背书、政策解读能力和全国性的视野，“宏观议题生活化表达”成为它们一个显著特征。很多看似高深莫测的政策通过普通人的故事、具体的生活场景或者百姓身边事来讲述，就变得通俗易懂。同时，在人物报道或者是民生内容上，这个账号偏爱平民化叙事和多重视角，在保证权威性的前提下增加感情色彩，形成了“权威传播”与“情感表达”相结合的方式。这也表明，媒体之间的竞争不应该只停留在争夺用户的数量上，而应该更加注重自身独有的叙事资源及优势发掘。</w:t>
      </w:r>
    </w:p>
    <w:p w14:paraId="3ED0975E" w14:textId="0B2FB67D" w:rsidR="00D120B7" w:rsidRPr="000F5104" w:rsidRDefault="0077355D" w:rsidP="0077355D">
      <w:pPr>
        <w:widowControl w:val="0"/>
        <w:ind w:firstLine="480"/>
        <w:rPr>
          <w:rFonts w:eastAsia="宋体"/>
          <w:kern w:val="2"/>
          <w:szCs w:val="20"/>
        </w:rPr>
      </w:pPr>
      <w:r w:rsidRPr="000F5104">
        <w:rPr>
          <w:rFonts w:eastAsia="宋体" w:hint="eastAsia"/>
          <w:kern w:val="2"/>
          <w:szCs w:val="20"/>
        </w:rPr>
        <w:lastRenderedPageBreak/>
        <w:t>从行业发展角度而言，不同类型的媒体也需要重新审视自身角色，地方媒体可以更多关注地方文化、地方民生及本地特色等；行业媒体应该发挥自身优势，在一个方面深耕细作并做好专业传播，中央媒体则要承担起国家层面的大局性问题报道、政策解读和重要主题宣传等工作。</w:t>
      </w:r>
      <w:r w:rsidRPr="000F5104">
        <w:rPr>
          <w:rFonts w:eastAsia="宋体"/>
          <w:kern w:val="2"/>
          <w:szCs w:val="20"/>
        </w:rPr>
        <w:t>由此看来，只有实现分层有序、职责分明内容划分才能避免无谓内耗，提高整个行业的传播效果。</w:t>
      </w:r>
    </w:p>
    <w:p w14:paraId="3EE6C47B" w14:textId="77777777" w:rsidR="00D120B7" w:rsidRPr="000F5104" w:rsidRDefault="00000000">
      <w:pPr>
        <w:widowControl w:val="0"/>
        <w:ind w:firstLine="480"/>
        <w:rPr>
          <w:rFonts w:eastAsia="宋体"/>
          <w:kern w:val="2"/>
          <w:szCs w:val="20"/>
        </w:rPr>
      </w:pPr>
      <w:r w:rsidRPr="000F5104">
        <w:rPr>
          <w:rFonts w:eastAsia="宋体" w:hint="eastAsia"/>
          <w:kern w:val="2"/>
          <w:szCs w:val="20"/>
        </w:rPr>
        <w:t>此外，短视频新闻选题范围也需要扩大。目前大部分账号过分关注热点事件，而科技、文化、生态、基层社会治理及时代新风尚等则大有可为。这类话题虽无即时吸引力，但是却有着更长久影响力，也更易形成有力度、有辨识度的内容体系，加大这类选题的数量可以避免“唯流量论”，丰富主流媒体发声方式。</w:t>
      </w:r>
    </w:p>
    <w:p w14:paraId="687959DF" w14:textId="77777777" w:rsidR="00D120B7" w:rsidRPr="000F5104" w:rsidRDefault="00000000">
      <w:pPr>
        <w:widowControl w:val="0"/>
        <w:ind w:firstLine="480"/>
        <w:rPr>
          <w:rFonts w:eastAsia="宋体"/>
          <w:kern w:val="2"/>
          <w:szCs w:val="20"/>
        </w:rPr>
      </w:pPr>
      <w:r w:rsidRPr="000F5104">
        <w:rPr>
          <w:rFonts w:eastAsia="宋体" w:hint="eastAsia"/>
          <w:kern w:val="2"/>
          <w:szCs w:val="20"/>
        </w:rPr>
        <w:t>从叙事手法上看，短视频新闻也不能一成不变地使用同一种模式进行叙述。不同的题材对应着不同的重点，生搬硬套一个固定的模式会让内容失去层次感和新鲜感，在实际的研究中，更合理的方法是针对具体的内容采取不同的叙述方法，比如适当地加入递进式的叙述、对比式的叙述、多角度的叙述或者是碎片化的表达等方式来丰富内容的节奏性和现场感，在保证真实性和时效性的基础上不断探索新的叙述方式也是短视频新闻提高自身的识别度以及长久影响力的一个重要途径。</w:t>
      </w:r>
    </w:p>
    <w:p w14:paraId="0E093279" w14:textId="77777777" w:rsidR="00D120B7" w:rsidRPr="000F5104" w:rsidRDefault="00000000">
      <w:pPr>
        <w:pStyle w:val="3"/>
        <w:rPr>
          <w:rFonts w:hint="eastAsia"/>
          <w:sz w:val="24"/>
          <w:szCs w:val="24"/>
        </w:rPr>
      </w:pPr>
      <w:bookmarkStart w:id="176" w:name="_Toc14932"/>
      <w:r w:rsidRPr="000F5104">
        <w:rPr>
          <w:rFonts w:hint="eastAsia"/>
          <w:szCs w:val="26"/>
        </w:rPr>
        <w:t>5.2.2□</w:t>
      </w:r>
      <w:bookmarkEnd w:id="176"/>
      <w:r w:rsidRPr="000F5104">
        <w:rPr>
          <w:szCs w:val="26"/>
        </w:rPr>
        <w:t>构建分层情感叙事</w:t>
      </w:r>
    </w:p>
    <w:p w14:paraId="24EE90BB" w14:textId="26FD5A09" w:rsidR="00D120B7" w:rsidRPr="000F5104" w:rsidRDefault="00000000">
      <w:pPr>
        <w:widowControl w:val="0"/>
        <w:ind w:firstLine="480"/>
        <w:rPr>
          <w:rFonts w:eastAsia="宋体"/>
          <w:kern w:val="2"/>
          <w:szCs w:val="20"/>
        </w:rPr>
      </w:pPr>
      <w:r w:rsidRPr="000F5104">
        <w:rPr>
          <w:rFonts w:eastAsia="宋体" w:hint="eastAsia"/>
          <w:kern w:val="2"/>
          <w:szCs w:val="20"/>
        </w:rPr>
        <w:t>情感表达是短视频新闻吸引观众的方式之一，但是目前行业内有两种截然相反的趋势：一种是过于煽情，故意渲染悲哀以求点击量，在一定程度上降低了新闻的专业性和可信度；另一种则是叙述方式死板、冷冰冰，缺乏人情味，不能够使内容与观众产生共鸣。如何把握新闻真实性和情感表达之间的关系，这是整个行业都需要面对的问题。</w:t>
      </w:r>
    </w:p>
    <w:p w14:paraId="6F332A60" w14:textId="5FA00F18" w:rsidR="00D120B7" w:rsidRPr="000F5104" w:rsidRDefault="00000000">
      <w:pPr>
        <w:widowControl w:val="0"/>
        <w:ind w:firstLine="480"/>
        <w:rPr>
          <w:rFonts w:eastAsia="宋体"/>
          <w:kern w:val="2"/>
          <w:szCs w:val="20"/>
        </w:rPr>
      </w:pPr>
      <w:r w:rsidRPr="000F5104">
        <w:rPr>
          <w:rFonts w:eastAsia="宋体" w:hint="eastAsia"/>
          <w:kern w:val="2"/>
          <w:szCs w:val="20"/>
        </w:rPr>
        <w:t>基于叙事视角理论及情感传播学，短视频新闻业需要有一套更加完善、分层次、分类别的关于情感叙述规则。而从实际情况出发，</w:t>
      </w:r>
      <w:r w:rsidR="00223FA0" w:rsidRPr="000F5104">
        <w:rPr>
          <w:rFonts w:eastAsia="宋体"/>
          <w:kern w:val="2"/>
          <w:szCs w:val="20"/>
        </w:rPr>
        <w:t>主流媒体短视频账号的叙事手法颇具参考价值。面对时政要闻与重大社会事件，多采用客观中立的外部叙事视角，表述沉稳理性；讲述民生故事、榜样事迹时，则切换内在视角或融合视角，深挖人物内心与时代内涵，做到叙事有温度且克制不刻意煽情。</w:t>
      </w:r>
    </w:p>
    <w:p w14:paraId="02694B29" w14:textId="77777777" w:rsidR="00D120B7" w:rsidRPr="000F5104" w:rsidRDefault="00000000">
      <w:pPr>
        <w:widowControl w:val="0"/>
        <w:ind w:firstLine="480"/>
        <w:rPr>
          <w:rFonts w:eastAsia="宋体"/>
          <w:kern w:val="2"/>
          <w:szCs w:val="20"/>
        </w:rPr>
      </w:pPr>
      <w:r w:rsidRPr="000F5104">
        <w:rPr>
          <w:rFonts w:eastAsia="宋体" w:hint="eastAsia"/>
          <w:kern w:val="2"/>
          <w:szCs w:val="20"/>
        </w:rPr>
        <w:t>据此，在行业维度上可以做到以下几点：一是对于时政新闻、突发事件、重大舆情等重要信息报道，则必须坚持客观公正的原则，以叙述事实为出发点，避免人为煽情以及情绪操控，坚守新闻报道的基本原则；二是对日常生活类或社会正能量类的信息报道，则不应过分强调苦难，而应把重点放在坚持、努力、温馨、进步等方面，让情感服务价值观而不是成为获取眼球的手段；三是要有以人为本的理念融入到各种类型的内容生产之中，在权威性的话语体系里加入一些亲民化的表述以及接地气的语言，以缓解传统的官方叙事给人带来的疏离感以及冰冷感；四是可以通过运用不同的画面、音乐、字幕等形式根据不同类型的节目制定合适的情感传达方式，引导观众由表面的情绪共鸣上升到深层次的价值认同，从而形成一种主流媒体较为固定的温和共情叙事的方式。</w:t>
      </w:r>
    </w:p>
    <w:p w14:paraId="36F1FCE3" w14:textId="77777777" w:rsidR="00D120B7" w:rsidRPr="000F5104" w:rsidRDefault="00000000">
      <w:pPr>
        <w:pStyle w:val="3"/>
        <w:rPr>
          <w:rFonts w:hint="eastAsia"/>
          <w:szCs w:val="26"/>
        </w:rPr>
      </w:pPr>
      <w:bookmarkStart w:id="177" w:name="_Toc10558"/>
      <w:r w:rsidRPr="000F5104">
        <w:rPr>
          <w:rFonts w:hint="eastAsia"/>
          <w:szCs w:val="26"/>
        </w:rPr>
        <w:lastRenderedPageBreak/>
        <w:t>5.2.3□</w:t>
      </w:r>
      <w:bookmarkEnd w:id="177"/>
      <w:r w:rsidRPr="000F5104">
        <w:rPr>
          <w:szCs w:val="26"/>
        </w:rPr>
        <w:t>推进技术与叙事融合</w:t>
      </w:r>
    </w:p>
    <w:p w14:paraId="5DE66646" w14:textId="77777777" w:rsidR="0077355D" w:rsidRPr="000F5104" w:rsidRDefault="0077355D" w:rsidP="0077355D">
      <w:pPr>
        <w:widowControl w:val="0"/>
        <w:ind w:firstLine="480"/>
        <w:rPr>
          <w:rFonts w:eastAsia="宋体"/>
          <w:kern w:val="2"/>
          <w:szCs w:val="20"/>
        </w:rPr>
      </w:pPr>
      <w:r w:rsidRPr="000F5104">
        <w:rPr>
          <w:rFonts w:eastAsia="宋体" w:hint="eastAsia"/>
          <w:kern w:val="2"/>
          <w:szCs w:val="20"/>
        </w:rPr>
        <w:t>顺应全媒体、智媒体发展趋势，短视频新闻行业需要重新制定创作标准，在视听语言、智能技术、数据分析手段以及交互方式等方面加强与新闻叙述有机结合，提升自身叙述水平。目前短视频新闻面临两大困境：一方面，技术运用浮于表面，大量使用特技、元素堆积影响观感；另一方面，缺乏对于新技术的认识，在剪辑上依然沿用旧有思路，无法发挥出数字化工具对于叙述的帮助作用。</w:t>
      </w:r>
    </w:p>
    <w:p w14:paraId="66FB4788" w14:textId="058B8FAD" w:rsidR="00D120B7" w:rsidRPr="000F5104" w:rsidRDefault="0077355D" w:rsidP="0077355D">
      <w:pPr>
        <w:widowControl w:val="0"/>
        <w:ind w:firstLine="480"/>
        <w:rPr>
          <w:rFonts w:eastAsia="宋体"/>
          <w:kern w:val="2"/>
          <w:szCs w:val="20"/>
        </w:rPr>
      </w:pPr>
      <w:r w:rsidRPr="000F5104">
        <w:rPr>
          <w:rFonts w:eastAsia="宋体" w:hint="eastAsia"/>
          <w:kern w:val="2"/>
          <w:szCs w:val="20"/>
        </w:rPr>
        <w:t>主流媒体短视频账号在视听叙事规范化方面所取得的经验说明：技术使用要符合节目定位要求——时政类节目简洁严肃、民生类节目温馨质朴、突发事件类节目紧张客观，这种按需定制的方式值得全行业借鉴。因此，在行业内还需进一步做好以下几方面工作：一是统一视听叙事符号系统，根据不同题材制作相应特色包装，反对盲目追求视觉效果而忽视叙事质感。二是提高数据化叙事水平，在涉及经济发展、人民生活改善、政策措施落实等方面的内容中大量采用动态图、数据片、信息图等形式进行可视化讲述，使复杂问题简单化便于观众理解。三是积极接纳新媒体新技术，适当利用人工智能剪辑、全景航拍、虚拟主播播报等新型手段增加叙事方式多样性但是不能让技术占据主导地位。四是充分开发短视频平台互动叙事功能，开放向公众征集视频素材、共同策划话题、在评论区进行正面舆论引导等方式让观众参与到叙事过程中来实现由单向传播到共同创作叙事转变用技术创新不断开拓叙事空间提升短视频新闻叙事质量和贴近时代感。</w:t>
      </w:r>
    </w:p>
    <w:p w14:paraId="16F73489" w14:textId="77777777" w:rsidR="00D120B7" w:rsidRPr="000F5104" w:rsidRDefault="00000000">
      <w:pPr>
        <w:pStyle w:val="3"/>
        <w:rPr>
          <w:rFonts w:hint="eastAsia"/>
          <w:szCs w:val="26"/>
        </w:rPr>
      </w:pPr>
      <w:bookmarkStart w:id="178" w:name="_Toc5248"/>
      <w:r w:rsidRPr="000F5104">
        <w:rPr>
          <w:rFonts w:hint="eastAsia"/>
          <w:szCs w:val="26"/>
        </w:rPr>
        <w:t>5.2.4□</w:t>
      </w:r>
      <w:bookmarkEnd w:id="178"/>
      <w:r w:rsidRPr="000F5104">
        <w:rPr>
          <w:szCs w:val="26"/>
        </w:rPr>
        <w:t>规范行业叙事标准</w:t>
      </w:r>
    </w:p>
    <w:p w14:paraId="476BEB79" w14:textId="77777777" w:rsidR="00D120B7" w:rsidRPr="000F5104" w:rsidRDefault="00000000">
      <w:pPr>
        <w:widowControl w:val="0"/>
        <w:ind w:firstLine="480"/>
        <w:rPr>
          <w:rFonts w:eastAsia="宋体"/>
          <w:kern w:val="2"/>
          <w:szCs w:val="20"/>
        </w:rPr>
      </w:pPr>
      <w:r w:rsidRPr="000F5104">
        <w:rPr>
          <w:rFonts w:eastAsia="宋体" w:hint="eastAsia"/>
          <w:kern w:val="2"/>
          <w:szCs w:val="20"/>
        </w:rPr>
        <w:t>短视频新闻行业良好发展不能仅仅依靠少数几家大型媒体自我摸索，还需要有一套系统化、可复制化的行业叙事标准来支撑。目前各媒体在叙事上各行其是，没有一个统一的标准和衡量尺度，造成了质量良莠不齐、水平高低不一的局面。</w:t>
      </w:r>
    </w:p>
    <w:p w14:paraId="2421F17E" w14:textId="7FCAF588" w:rsidR="00D120B7" w:rsidRPr="000F5104" w:rsidRDefault="00223FA0">
      <w:pPr>
        <w:widowControl w:val="0"/>
        <w:ind w:firstLine="480"/>
        <w:rPr>
          <w:rFonts w:eastAsia="宋体"/>
          <w:kern w:val="2"/>
          <w:szCs w:val="20"/>
        </w:rPr>
      </w:pPr>
      <w:r w:rsidRPr="000F5104">
        <w:rPr>
          <w:rFonts w:eastAsia="宋体"/>
          <w:kern w:val="2"/>
          <w:szCs w:val="20"/>
        </w:rPr>
        <w:t>主流媒体短视频账号</w:t>
      </w:r>
      <w:r w:rsidRPr="000F5104">
        <w:rPr>
          <w:rFonts w:eastAsia="宋体" w:hint="eastAsia"/>
          <w:kern w:val="2"/>
          <w:szCs w:val="20"/>
        </w:rPr>
        <w:t>在多叙事视角组合使用、权威内容轻量化转述、宏大主题故事叙述、平民视角柔性表达等方面的经验，在叙事学理论概括下，完全可以成为具有可操作性、可实施性和可复制性的行业叙事标准。行业可以从以下几个方面开展工作来实现这一目标：一是全面总结一线主流媒体的有效叙事经验，在此基础上用叙事学的语言提炼出一套可供普遍使用的叙事手册，包括选题、视角、结构、情绪、视觉等方面的要求。二是根据不同层级媒体的特点及条件提供差异化的建议——县级融媒体中心注重地方叙事、乡土文化和百姓生活的报道方法；省级媒体注重本地发展、深入调查以及典型报道的叙事力度；而国家级媒体则更注重整体把握和时代叙事的高度，做到全国一盘棋、各有侧重的主流媒体叙事。三是把短视频叙事能力作为媒体深度融合的一部分进行部署，通过优秀的叙事增强主流声音的影响力、传播力和社会号召力，在新媒体舆论场上站稳脚跟并不断巩固。</w:t>
      </w:r>
    </w:p>
    <w:p w14:paraId="4F578ED8" w14:textId="77777777" w:rsidR="00D120B7" w:rsidRPr="000F5104" w:rsidRDefault="00000000">
      <w:pPr>
        <w:pStyle w:val="3"/>
        <w:rPr>
          <w:rFonts w:hint="eastAsia"/>
          <w:sz w:val="24"/>
          <w:szCs w:val="24"/>
        </w:rPr>
      </w:pPr>
      <w:bookmarkStart w:id="179" w:name="_Toc11623"/>
      <w:r w:rsidRPr="000F5104">
        <w:rPr>
          <w:rFonts w:hint="eastAsia"/>
          <w:szCs w:val="26"/>
        </w:rPr>
        <w:lastRenderedPageBreak/>
        <w:t>5.2.5□</w:t>
      </w:r>
      <w:bookmarkEnd w:id="179"/>
      <w:r w:rsidRPr="000F5104">
        <w:rPr>
          <w:szCs w:val="26"/>
        </w:rPr>
        <w:t>建立动态迭代机制</w:t>
      </w:r>
    </w:p>
    <w:p w14:paraId="30347D23" w14:textId="77777777" w:rsidR="0077355D" w:rsidRPr="000F5104" w:rsidRDefault="0077355D" w:rsidP="0077355D">
      <w:pPr>
        <w:widowControl w:val="0"/>
        <w:ind w:firstLine="480"/>
        <w:rPr>
          <w:rFonts w:eastAsia="宋体"/>
          <w:kern w:val="2"/>
          <w:szCs w:val="20"/>
        </w:rPr>
      </w:pPr>
      <w:r w:rsidRPr="000F5104">
        <w:rPr>
          <w:rFonts w:eastAsia="宋体" w:hint="eastAsia"/>
          <w:kern w:val="2"/>
          <w:szCs w:val="20"/>
        </w:rPr>
        <w:t>新媒体平台上的算法逻辑、受众审美元素以及环境都在不断变化，在这种情况下如果长期采用一种固定的叙事方式，就容易变得不合时宜。所以，短视频新闻业需要形成一个持续性的观察、变化中的应对、长期有效的改进的循环过程来使自身的叙述保持生命力和影响力。</w:t>
      </w:r>
    </w:p>
    <w:p w14:paraId="68B17EB4" w14:textId="77777777" w:rsidR="0077355D" w:rsidRPr="000F5104" w:rsidRDefault="0077355D" w:rsidP="0077355D">
      <w:pPr>
        <w:widowControl w:val="0"/>
        <w:ind w:firstLine="480"/>
        <w:rPr>
          <w:rFonts w:eastAsia="宋体"/>
          <w:kern w:val="2"/>
          <w:szCs w:val="20"/>
        </w:rPr>
      </w:pPr>
      <w:r w:rsidRPr="000F5104">
        <w:rPr>
          <w:rFonts w:eastAsia="宋体" w:hint="eastAsia"/>
          <w:kern w:val="2"/>
          <w:szCs w:val="20"/>
        </w:rPr>
        <w:t>从实际情况出发，主流媒体短视频账号基于数据化的内容管理机制，对视频时长、叙事方式、视角选择、播放量以及观众评论等因素进行持续关注并反馈到内容生产和叙事上，而这种“以数据为依据，不断改进”的工作方法在实践中已取得一定成效，有较好的借鉴意义。</w:t>
      </w:r>
    </w:p>
    <w:p w14:paraId="219872C8" w14:textId="26576386" w:rsidR="00D120B7" w:rsidRPr="000F5104" w:rsidRDefault="0077355D" w:rsidP="0077355D">
      <w:pPr>
        <w:widowControl w:val="0"/>
        <w:ind w:firstLine="480"/>
        <w:rPr>
          <w:rFonts w:eastAsia="宋体"/>
          <w:kern w:val="2"/>
          <w:szCs w:val="20"/>
        </w:rPr>
      </w:pPr>
      <w:r w:rsidRPr="000F5104">
        <w:rPr>
          <w:rFonts w:eastAsia="宋体" w:hint="eastAsia"/>
          <w:kern w:val="2"/>
          <w:szCs w:val="20"/>
        </w:rPr>
        <w:t>在此基础上，从行业角度出发，可以尝试以下几种方式：第一，制定常态化的短视频内容数据分析制度，定期梳理不同类型短视频的传播效果以及观众反应，用数据分析逐渐取代主观感受作为指导叙事变化参考依据；第二，定期观察整个网络的潮流趋势以及观众喜好变化，在选题搭配、叙事速度、用词风格以及视觉包装等方面及时作出相应改变，避免叙事方式僵化、过时；第三，重视跨平台叙事适应性研究，针对抖音、微信视频号、快手、</w:t>
      </w:r>
      <w:r w:rsidRPr="000F5104">
        <w:rPr>
          <w:rFonts w:eastAsia="宋体" w:hint="eastAsia"/>
          <w:kern w:val="2"/>
          <w:szCs w:val="20"/>
        </w:rPr>
        <w:t>B</w:t>
      </w:r>
      <w:r w:rsidRPr="000F5104">
        <w:rPr>
          <w:rFonts w:eastAsia="宋体" w:hint="eastAsia"/>
          <w:kern w:val="2"/>
          <w:szCs w:val="20"/>
        </w:rPr>
        <w:t>站等不同平台的用户特征及其内容环境，合理调整叙事语气以及重点内容，做到“一套内容多个渠道发布，精准定位各个平台用户需求”，第四，不断推进叙事学研究与实际操作融合——用理论引领创作，用实践丰富和完善理论，不断在融媒体时代寻找短视频新闻叙事新模式、新方法。以上几点说明，只有把短期叙事优化与长期能力建设结合起来，行业才可能在不断变化媒体环境中拥有稳定叙事能力</w:t>
      </w:r>
      <w:r w:rsidRPr="000F5104">
        <w:rPr>
          <w:rFonts w:eastAsia="宋体"/>
          <w:kern w:val="2"/>
          <w:szCs w:val="20"/>
        </w:rPr>
        <w:t>。</w:t>
      </w:r>
    </w:p>
    <w:p w14:paraId="31EB129A" w14:textId="644D64FF" w:rsidR="00D120B7" w:rsidRPr="000F5104" w:rsidRDefault="00000000" w:rsidP="007E2714">
      <w:pPr>
        <w:spacing w:before="800" w:after="400"/>
        <w:ind w:firstLineChars="0" w:firstLine="0"/>
        <w:jc w:val="center"/>
        <w:outlineLvl w:val="0"/>
        <w:rPr>
          <w:rFonts w:ascii="黑体" w:eastAsia="黑体" w:hAnsi="黑体" w:hint="eastAsia"/>
          <w:sz w:val="30"/>
          <w:szCs w:val="30"/>
        </w:rPr>
      </w:pPr>
      <w:r w:rsidRPr="000F5104">
        <w:rPr>
          <w:rFonts w:ascii="宋体" w:eastAsia="宋体" w:cs="宋体" w:hint="eastAsia"/>
          <w:szCs w:val="24"/>
        </w:rPr>
        <w:br w:type="page"/>
      </w:r>
      <w:bookmarkStart w:id="180" w:name="_Toc2714"/>
      <w:bookmarkStart w:id="181" w:name="_Toc9689"/>
      <w:bookmarkStart w:id="182" w:name="_Toc226629379"/>
      <w:r w:rsidRPr="000F5104">
        <w:rPr>
          <w:rFonts w:ascii="黑体" w:eastAsia="黑体" w:hAnsi="黑体" w:hint="eastAsia"/>
          <w:sz w:val="30"/>
          <w:szCs w:val="30"/>
        </w:rPr>
        <w:lastRenderedPageBreak/>
        <w:t>结语</w:t>
      </w:r>
      <w:bookmarkEnd w:id="180"/>
      <w:bookmarkEnd w:id="181"/>
      <w:bookmarkEnd w:id="182"/>
    </w:p>
    <w:p w14:paraId="31600ACB" w14:textId="77777777" w:rsidR="00BB48D1" w:rsidRPr="000F5104" w:rsidRDefault="00BB48D1" w:rsidP="00BB48D1">
      <w:pPr>
        <w:widowControl w:val="0"/>
        <w:ind w:firstLine="480"/>
        <w:rPr>
          <w:rFonts w:eastAsia="宋体"/>
          <w:kern w:val="2"/>
          <w:szCs w:val="20"/>
        </w:rPr>
      </w:pPr>
      <w:r w:rsidRPr="000F5104">
        <w:rPr>
          <w:rFonts w:eastAsia="宋体" w:hint="eastAsia"/>
          <w:kern w:val="2"/>
          <w:szCs w:val="20"/>
        </w:rPr>
        <w:t>本文以“人民日报”抖音号为例，在叙事学、传播学基础上对主流媒体短视频新闻叙事进行探讨，通过对数据及案例分析，“人民日报”抖音号在叙事主体、视角、内容、语言、结构、技术上核心叙事方式及其优势与不足进行归纳总结，提出主流媒体短视频新闻叙事应注重避免内容单一化、情感表达偏颇以及技术应用表面化等问题，并给出相应建议。</w:t>
      </w:r>
    </w:p>
    <w:p w14:paraId="4C8AD142" w14:textId="77777777" w:rsidR="00BB48D1" w:rsidRPr="000F5104" w:rsidRDefault="00BB48D1" w:rsidP="00BB48D1">
      <w:pPr>
        <w:widowControl w:val="0"/>
        <w:ind w:firstLine="480"/>
        <w:rPr>
          <w:rFonts w:eastAsia="宋体"/>
          <w:kern w:val="2"/>
          <w:szCs w:val="20"/>
        </w:rPr>
      </w:pPr>
      <w:r w:rsidRPr="000F5104">
        <w:rPr>
          <w:rFonts w:eastAsia="宋体" w:hint="eastAsia"/>
          <w:kern w:val="2"/>
          <w:szCs w:val="20"/>
        </w:rPr>
        <w:t>研究发现，主流媒体短视频新闻的叙事创新，主要在于从“官方语态”到“大众语态”的转变，在于坚持叙事的核心内容、符合平台特点以及迎合观众兴趣，“人民日报”抖音号在叙事上的探索给其他同类主流媒体起到了良好的借鉴作用，也说明主流媒体运用恰当的方式可以在短视频平台上做到既有权威性又有广泛性的传播，并提高主流价值观的社会影响力和传播效果。</w:t>
      </w:r>
    </w:p>
    <w:p w14:paraId="56262AF6" w14:textId="048A9DB5" w:rsidR="00D120B7" w:rsidRPr="000F5104" w:rsidRDefault="00BB48D1" w:rsidP="00BB48D1">
      <w:pPr>
        <w:widowControl w:val="0"/>
        <w:ind w:firstLine="480"/>
        <w:rPr>
          <w:rFonts w:eastAsia="宋体"/>
          <w:kern w:val="2"/>
          <w:szCs w:val="20"/>
        </w:rPr>
      </w:pPr>
      <w:r w:rsidRPr="000F5104">
        <w:rPr>
          <w:rFonts w:eastAsia="宋体" w:hint="eastAsia"/>
          <w:kern w:val="2"/>
          <w:szCs w:val="20"/>
        </w:rPr>
        <w:t>本文主要以</w:t>
      </w:r>
      <w:r w:rsidRPr="000F5104">
        <w:rPr>
          <w:rFonts w:eastAsia="宋体" w:hint="eastAsia"/>
          <w:kern w:val="2"/>
          <w:szCs w:val="20"/>
        </w:rPr>
        <w:t>2025</w:t>
      </w:r>
      <w:r w:rsidRPr="000F5104">
        <w:rPr>
          <w:rFonts w:eastAsia="宋体" w:hint="eastAsia"/>
          <w:kern w:val="2"/>
          <w:szCs w:val="20"/>
        </w:rPr>
        <w:t>年“人民日报”抖音号的部分时间发布短视频内容作为研究对象，所以对于样本的数量以及研究范围都有一定的限制性，得出的研究结果也是在一定时间内账号的叙事特征，不能够代表所有主流媒体短视频新闻的发展情况。以后可以增加研究的范围，选择更多的主流媒体抖音号进行比较分析，在此基础上根据不同的平台以及不同类型的视频的特点进行更深入的研究，从而更好地了解主流媒体短视频新闻的叙事风格和特点，进一步完善相关的研究成果和方法，促进主流媒体在新媒体时代报道水平和影响力提升，更好地起到引导社会舆论和影响力的作用</w:t>
      </w:r>
      <w:r w:rsidRPr="000F5104">
        <w:rPr>
          <w:rFonts w:eastAsia="宋体"/>
          <w:kern w:val="2"/>
          <w:szCs w:val="20"/>
        </w:rPr>
        <w:t>。</w:t>
      </w:r>
    </w:p>
    <w:p w14:paraId="114B0D97" w14:textId="1AA580B5" w:rsidR="00D120B7" w:rsidRPr="000F5104" w:rsidRDefault="00000000" w:rsidP="001D37D0">
      <w:pPr>
        <w:pStyle w:val="1"/>
        <w:rPr>
          <w:rFonts w:hint="eastAsia"/>
        </w:rPr>
      </w:pPr>
      <w:r w:rsidRPr="000F5104">
        <w:rPr>
          <w:rFonts w:ascii="宋体" w:eastAsia="宋体" w:cs="宋体" w:hint="eastAsia"/>
          <w:szCs w:val="24"/>
        </w:rPr>
        <w:br w:type="page"/>
      </w:r>
      <w:bookmarkStart w:id="183" w:name="_Toc226629380"/>
      <w:bookmarkStart w:id="184" w:name="_Toc23881"/>
      <w:bookmarkStart w:id="185" w:name="_Toc4986"/>
      <w:r w:rsidRPr="000F5104">
        <w:rPr>
          <w:rFonts w:hint="eastAsia"/>
        </w:rPr>
        <w:lastRenderedPageBreak/>
        <w:t>参考文献</w:t>
      </w:r>
      <w:bookmarkEnd w:id="183"/>
      <w:bookmarkEnd w:id="184"/>
      <w:bookmarkEnd w:id="185"/>
    </w:p>
    <w:p w14:paraId="452A143E" w14:textId="77777777" w:rsidR="00C426C4" w:rsidRPr="000F5104" w:rsidRDefault="00C426C4" w:rsidP="00C426C4">
      <w:pPr>
        <w:widowControl w:val="0"/>
        <w:spacing w:line="320" w:lineRule="exact"/>
        <w:ind w:firstLine="420"/>
        <w:rPr>
          <w:rFonts w:eastAsia="宋体"/>
          <w:sz w:val="21"/>
          <w:szCs w:val="21"/>
        </w:rPr>
      </w:pPr>
      <w:r w:rsidRPr="000F5104">
        <w:rPr>
          <w:rFonts w:eastAsia="宋体" w:hint="eastAsia"/>
          <w:sz w:val="21"/>
          <w:szCs w:val="21"/>
        </w:rPr>
        <w:t>[1]</w:t>
      </w:r>
      <w:r w:rsidRPr="000F5104">
        <w:rPr>
          <w:rFonts w:eastAsia="宋体" w:hint="eastAsia"/>
          <w:sz w:val="21"/>
          <w:szCs w:val="21"/>
        </w:rPr>
        <w:t>刘方方</w:t>
      </w:r>
      <w:r w:rsidRPr="000F5104">
        <w:rPr>
          <w:rFonts w:eastAsia="宋体" w:hint="eastAsia"/>
          <w:sz w:val="21"/>
          <w:szCs w:val="21"/>
        </w:rPr>
        <w:t xml:space="preserve">. </w:t>
      </w:r>
      <w:r w:rsidRPr="000F5104">
        <w:rPr>
          <w:rFonts w:eastAsia="宋体" w:hint="eastAsia"/>
          <w:sz w:val="21"/>
          <w:szCs w:val="21"/>
        </w:rPr>
        <w:t>主流媒体的短视频新闻实践及优化路径探析——以抖音平台为例</w:t>
      </w:r>
      <w:r w:rsidRPr="000F5104">
        <w:rPr>
          <w:rFonts w:eastAsia="宋体" w:hint="eastAsia"/>
          <w:sz w:val="21"/>
          <w:szCs w:val="21"/>
        </w:rPr>
        <w:t>[J].</w:t>
      </w:r>
      <w:r w:rsidRPr="000F5104">
        <w:rPr>
          <w:rFonts w:eastAsia="宋体" w:hint="eastAsia"/>
          <w:sz w:val="21"/>
          <w:szCs w:val="21"/>
        </w:rPr>
        <w:t>新闻研究导刊</w:t>
      </w:r>
      <w:r w:rsidRPr="000F5104">
        <w:rPr>
          <w:rFonts w:eastAsia="宋体" w:hint="eastAsia"/>
          <w:sz w:val="21"/>
          <w:szCs w:val="21"/>
        </w:rPr>
        <w:t>,2025,16(17):112-115.</w:t>
      </w:r>
    </w:p>
    <w:p w14:paraId="66F90809" w14:textId="5243D144" w:rsidR="00642DD4" w:rsidRPr="000F5104" w:rsidRDefault="00642DD4" w:rsidP="00642DD4">
      <w:pPr>
        <w:widowControl w:val="0"/>
        <w:spacing w:line="320" w:lineRule="exact"/>
        <w:ind w:firstLine="420"/>
        <w:rPr>
          <w:rFonts w:eastAsia="宋体"/>
          <w:sz w:val="21"/>
          <w:szCs w:val="21"/>
        </w:rPr>
      </w:pPr>
      <w:r w:rsidRPr="000F5104">
        <w:rPr>
          <w:rFonts w:eastAsia="宋体" w:hint="eastAsia"/>
          <w:sz w:val="21"/>
          <w:szCs w:val="21"/>
        </w:rPr>
        <w:t>[2]</w:t>
      </w:r>
      <w:r w:rsidRPr="000F5104">
        <w:rPr>
          <w:rFonts w:eastAsia="宋体" w:hint="eastAsia"/>
          <w:sz w:val="21"/>
          <w:szCs w:val="21"/>
        </w:rPr>
        <w:t>陈贝贝</w:t>
      </w:r>
      <w:r w:rsidRPr="000F5104">
        <w:rPr>
          <w:rFonts w:eastAsia="宋体" w:hint="eastAsia"/>
          <w:sz w:val="21"/>
          <w:szCs w:val="21"/>
        </w:rPr>
        <w:t xml:space="preserve">. </w:t>
      </w:r>
      <w:r w:rsidRPr="000F5104">
        <w:rPr>
          <w:rFonts w:eastAsia="宋体" w:hint="eastAsia"/>
          <w:sz w:val="21"/>
          <w:szCs w:val="21"/>
        </w:rPr>
        <w:t>主流媒体短视频新闻的新型叙事——以人民日报抖音号为例</w:t>
      </w:r>
      <w:r w:rsidRPr="000F5104">
        <w:rPr>
          <w:rFonts w:eastAsia="宋体" w:hint="eastAsia"/>
          <w:sz w:val="21"/>
          <w:szCs w:val="21"/>
        </w:rPr>
        <w:t>[J].</w:t>
      </w:r>
      <w:r w:rsidRPr="000F5104">
        <w:rPr>
          <w:rFonts w:eastAsia="宋体" w:hint="eastAsia"/>
          <w:sz w:val="21"/>
          <w:szCs w:val="21"/>
        </w:rPr>
        <w:t>新媒体研究</w:t>
      </w:r>
      <w:r w:rsidRPr="000F5104">
        <w:rPr>
          <w:rFonts w:eastAsia="宋体" w:hint="eastAsia"/>
          <w:sz w:val="21"/>
          <w:szCs w:val="21"/>
        </w:rPr>
        <w:t>,2020,6(10):15-17.</w:t>
      </w:r>
    </w:p>
    <w:p w14:paraId="7A3E8F53" w14:textId="52CBA73F" w:rsidR="00642DD4" w:rsidRPr="000F5104" w:rsidRDefault="00642DD4" w:rsidP="00642DD4">
      <w:pPr>
        <w:widowControl w:val="0"/>
        <w:spacing w:line="320" w:lineRule="exact"/>
        <w:ind w:firstLine="420"/>
        <w:rPr>
          <w:rFonts w:eastAsia="宋体"/>
          <w:sz w:val="21"/>
          <w:szCs w:val="21"/>
        </w:rPr>
      </w:pPr>
      <w:r w:rsidRPr="000F5104">
        <w:rPr>
          <w:rFonts w:eastAsia="宋体" w:hint="eastAsia"/>
          <w:sz w:val="21"/>
          <w:szCs w:val="21"/>
        </w:rPr>
        <w:t>[3]</w:t>
      </w:r>
      <w:r w:rsidRPr="000F5104">
        <w:rPr>
          <w:rFonts w:eastAsia="宋体" w:hint="eastAsia"/>
          <w:sz w:val="21"/>
          <w:szCs w:val="21"/>
        </w:rPr>
        <w:t>张秋婧</w:t>
      </w:r>
      <w:r w:rsidRPr="000F5104">
        <w:rPr>
          <w:rFonts w:eastAsia="宋体" w:hint="eastAsia"/>
          <w:sz w:val="21"/>
          <w:szCs w:val="21"/>
        </w:rPr>
        <w:t xml:space="preserve">. </w:t>
      </w:r>
      <w:r w:rsidRPr="000F5104">
        <w:rPr>
          <w:rFonts w:eastAsia="宋体" w:hint="eastAsia"/>
          <w:sz w:val="21"/>
          <w:szCs w:val="21"/>
        </w:rPr>
        <w:t>数字新闻语境下主流媒体短视频新闻的情感转向——以《人民日报》抖音号为例</w:t>
      </w:r>
      <w:r w:rsidRPr="000F5104">
        <w:rPr>
          <w:rFonts w:eastAsia="宋体" w:hint="eastAsia"/>
          <w:sz w:val="21"/>
          <w:szCs w:val="21"/>
        </w:rPr>
        <w:t>[J].</w:t>
      </w:r>
      <w:r w:rsidRPr="000F5104">
        <w:rPr>
          <w:rFonts w:eastAsia="宋体" w:hint="eastAsia"/>
          <w:sz w:val="21"/>
          <w:szCs w:val="21"/>
        </w:rPr>
        <w:t>东南传播</w:t>
      </w:r>
      <w:r w:rsidRPr="000F5104">
        <w:rPr>
          <w:rFonts w:eastAsia="宋体" w:hint="eastAsia"/>
          <w:sz w:val="21"/>
          <w:szCs w:val="21"/>
        </w:rPr>
        <w:t>,2023,(03):46-48.</w:t>
      </w:r>
    </w:p>
    <w:p w14:paraId="4BD3D283" w14:textId="05FB43FC" w:rsidR="00642DD4" w:rsidRPr="000F5104" w:rsidRDefault="00642DD4" w:rsidP="00642DD4">
      <w:pPr>
        <w:widowControl w:val="0"/>
        <w:spacing w:line="320" w:lineRule="exact"/>
        <w:ind w:firstLine="420"/>
        <w:rPr>
          <w:rFonts w:eastAsia="宋体"/>
          <w:sz w:val="21"/>
          <w:szCs w:val="21"/>
        </w:rPr>
      </w:pPr>
      <w:r w:rsidRPr="000F5104">
        <w:rPr>
          <w:rFonts w:eastAsia="宋体" w:hint="eastAsia"/>
          <w:sz w:val="21"/>
          <w:szCs w:val="21"/>
        </w:rPr>
        <w:t>[4]</w:t>
      </w:r>
      <w:r w:rsidRPr="000F5104">
        <w:rPr>
          <w:rFonts w:eastAsia="宋体" w:hint="eastAsia"/>
          <w:sz w:val="21"/>
          <w:szCs w:val="21"/>
        </w:rPr>
        <w:t>辛益</w:t>
      </w:r>
      <w:r w:rsidRPr="000F5104">
        <w:rPr>
          <w:rFonts w:eastAsia="宋体" w:hint="eastAsia"/>
          <w:sz w:val="21"/>
          <w:szCs w:val="21"/>
        </w:rPr>
        <w:t>.</w:t>
      </w:r>
      <w:r w:rsidRPr="000F5104">
        <w:rPr>
          <w:rFonts w:eastAsia="宋体" w:hint="eastAsia"/>
          <w:sz w:val="21"/>
          <w:szCs w:val="21"/>
        </w:rPr>
        <w:t>主流媒体短视频新闻的情感传播策略和效果研究</w:t>
      </w:r>
      <w:r w:rsidRPr="000F5104">
        <w:rPr>
          <w:rFonts w:eastAsia="宋体" w:hint="eastAsia"/>
          <w:sz w:val="21"/>
          <w:szCs w:val="21"/>
        </w:rPr>
        <w:t>[D].</w:t>
      </w:r>
      <w:r w:rsidRPr="000F5104">
        <w:rPr>
          <w:rFonts w:eastAsia="宋体" w:hint="eastAsia"/>
          <w:sz w:val="21"/>
          <w:szCs w:val="21"/>
        </w:rPr>
        <w:t>暨南大学</w:t>
      </w:r>
      <w:r w:rsidRPr="000F5104">
        <w:rPr>
          <w:rFonts w:eastAsia="宋体" w:hint="eastAsia"/>
          <w:sz w:val="21"/>
          <w:szCs w:val="21"/>
        </w:rPr>
        <w:t>,2021.</w:t>
      </w:r>
    </w:p>
    <w:p w14:paraId="6891F6E7" w14:textId="49C7A066" w:rsidR="00C426C4" w:rsidRPr="000F5104" w:rsidRDefault="00C426C4" w:rsidP="00C426C4">
      <w:pPr>
        <w:widowControl w:val="0"/>
        <w:spacing w:line="320" w:lineRule="exact"/>
        <w:ind w:firstLine="420"/>
        <w:rPr>
          <w:rFonts w:eastAsia="宋体"/>
          <w:sz w:val="21"/>
          <w:szCs w:val="21"/>
        </w:rPr>
      </w:pPr>
      <w:r w:rsidRPr="000F5104">
        <w:rPr>
          <w:rFonts w:eastAsia="宋体" w:hint="eastAsia"/>
          <w:sz w:val="21"/>
          <w:szCs w:val="21"/>
        </w:rPr>
        <w:t>[</w:t>
      </w:r>
      <w:r w:rsidR="00642DD4" w:rsidRPr="000F5104">
        <w:rPr>
          <w:rFonts w:eastAsia="宋体" w:hint="eastAsia"/>
          <w:sz w:val="21"/>
          <w:szCs w:val="21"/>
        </w:rPr>
        <w:t>5</w:t>
      </w:r>
      <w:r w:rsidRPr="000F5104">
        <w:rPr>
          <w:rFonts w:eastAsia="宋体" w:hint="eastAsia"/>
          <w:sz w:val="21"/>
          <w:szCs w:val="21"/>
        </w:rPr>
        <w:t>]</w:t>
      </w:r>
      <w:r w:rsidRPr="000F5104">
        <w:rPr>
          <w:rFonts w:eastAsia="宋体" w:hint="eastAsia"/>
          <w:sz w:val="21"/>
          <w:szCs w:val="21"/>
        </w:rPr>
        <w:t>邵芳</w:t>
      </w:r>
      <w:r w:rsidRPr="000F5104">
        <w:rPr>
          <w:rFonts w:eastAsia="宋体" w:hint="eastAsia"/>
          <w:sz w:val="21"/>
          <w:szCs w:val="21"/>
        </w:rPr>
        <w:t>,</w:t>
      </w:r>
      <w:r w:rsidRPr="000F5104">
        <w:rPr>
          <w:rFonts w:eastAsia="宋体" w:hint="eastAsia"/>
          <w:sz w:val="21"/>
          <w:szCs w:val="21"/>
        </w:rPr>
        <w:t>孙浩</w:t>
      </w:r>
      <w:r w:rsidRPr="000F5104">
        <w:rPr>
          <w:rFonts w:eastAsia="宋体" w:hint="eastAsia"/>
          <w:sz w:val="21"/>
          <w:szCs w:val="21"/>
        </w:rPr>
        <w:t xml:space="preserve">. </w:t>
      </w:r>
      <w:r w:rsidRPr="000F5104">
        <w:rPr>
          <w:rFonts w:eastAsia="宋体" w:hint="eastAsia"/>
          <w:sz w:val="21"/>
          <w:szCs w:val="21"/>
        </w:rPr>
        <w:t>时政类短视频新闻传播的生产逻辑与创新策略——以人民日报抖音号为例</w:t>
      </w:r>
      <w:r w:rsidRPr="000F5104">
        <w:rPr>
          <w:rFonts w:eastAsia="宋体" w:hint="eastAsia"/>
          <w:sz w:val="21"/>
          <w:szCs w:val="21"/>
        </w:rPr>
        <w:t>[J].</w:t>
      </w:r>
      <w:r w:rsidRPr="000F5104">
        <w:rPr>
          <w:rFonts w:eastAsia="宋体" w:hint="eastAsia"/>
          <w:sz w:val="21"/>
          <w:szCs w:val="21"/>
        </w:rPr>
        <w:t>新闻论坛</w:t>
      </w:r>
      <w:r w:rsidRPr="000F5104">
        <w:rPr>
          <w:rFonts w:eastAsia="宋体" w:hint="eastAsia"/>
          <w:sz w:val="21"/>
          <w:szCs w:val="21"/>
        </w:rPr>
        <w:t>,2024,38(05):35-39.</w:t>
      </w:r>
    </w:p>
    <w:p w14:paraId="1BC1FC06" w14:textId="4E3C54CA" w:rsidR="00C426C4" w:rsidRPr="000F5104" w:rsidRDefault="00C426C4" w:rsidP="00C426C4">
      <w:pPr>
        <w:widowControl w:val="0"/>
        <w:spacing w:line="320" w:lineRule="exact"/>
        <w:ind w:firstLine="420"/>
        <w:rPr>
          <w:rFonts w:eastAsia="宋体"/>
          <w:sz w:val="21"/>
          <w:szCs w:val="21"/>
        </w:rPr>
      </w:pPr>
      <w:r w:rsidRPr="000F5104">
        <w:rPr>
          <w:rFonts w:eastAsia="宋体" w:hint="eastAsia"/>
          <w:sz w:val="21"/>
          <w:szCs w:val="21"/>
        </w:rPr>
        <w:t>[</w:t>
      </w:r>
      <w:r w:rsidR="00642DD4" w:rsidRPr="000F5104">
        <w:rPr>
          <w:rFonts w:eastAsia="宋体" w:hint="eastAsia"/>
          <w:sz w:val="21"/>
          <w:szCs w:val="21"/>
        </w:rPr>
        <w:t>6</w:t>
      </w:r>
      <w:r w:rsidRPr="000F5104">
        <w:rPr>
          <w:rFonts w:eastAsia="宋体" w:hint="eastAsia"/>
          <w:sz w:val="21"/>
          <w:szCs w:val="21"/>
        </w:rPr>
        <w:t>]</w:t>
      </w:r>
      <w:r w:rsidRPr="000F5104">
        <w:rPr>
          <w:rFonts w:eastAsia="宋体" w:hint="eastAsia"/>
          <w:sz w:val="21"/>
          <w:szCs w:val="21"/>
        </w:rPr>
        <w:t>余秀才</w:t>
      </w:r>
      <w:r w:rsidRPr="000F5104">
        <w:rPr>
          <w:rFonts w:eastAsia="宋体" w:hint="eastAsia"/>
          <w:sz w:val="21"/>
          <w:szCs w:val="21"/>
        </w:rPr>
        <w:t>,</w:t>
      </w:r>
      <w:r w:rsidRPr="000F5104">
        <w:rPr>
          <w:rFonts w:eastAsia="宋体" w:hint="eastAsia"/>
          <w:sz w:val="21"/>
          <w:szCs w:val="21"/>
        </w:rPr>
        <w:t>郭泓池</w:t>
      </w:r>
      <w:r w:rsidRPr="000F5104">
        <w:rPr>
          <w:rFonts w:eastAsia="宋体" w:hint="eastAsia"/>
          <w:sz w:val="21"/>
          <w:szCs w:val="21"/>
        </w:rPr>
        <w:t xml:space="preserve">. </w:t>
      </w:r>
      <w:r w:rsidRPr="000F5104">
        <w:rPr>
          <w:rFonts w:eastAsia="宋体" w:hint="eastAsia"/>
          <w:sz w:val="21"/>
          <w:szCs w:val="21"/>
        </w:rPr>
        <w:t>主流媒体短视频新闻中的共情框架与情感组装——以人民日报抖音号</w:t>
      </w:r>
      <w:r w:rsidRPr="000F5104">
        <w:rPr>
          <w:rFonts w:eastAsia="宋体" w:hint="eastAsia"/>
          <w:sz w:val="21"/>
          <w:szCs w:val="21"/>
        </w:rPr>
        <w:t>81</w:t>
      </w:r>
      <w:r w:rsidRPr="000F5104">
        <w:rPr>
          <w:rFonts w:eastAsia="宋体" w:hint="eastAsia"/>
          <w:sz w:val="21"/>
          <w:szCs w:val="21"/>
        </w:rPr>
        <w:t>起自然灾害事件报道为例</w:t>
      </w:r>
      <w:r w:rsidRPr="000F5104">
        <w:rPr>
          <w:rFonts w:eastAsia="宋体" w:hint="eastAsia"/>
          <w:sz w:val="21"/>
          <w:szCs w:val="21"/>
        </w:rPr>
        <w:t>[J].</w:t>
      </w:r>
      <w:r w:rsidRPr="000F5104">
        <w:rPr>
          <w:rFonts w:eastAsia="宋体" w:hint="eastAsia"/>
          <w:sz w:val="21"/>
          <w:szCs w:val="21"/>
        </w:rPr>
        <w:t>现代传播</w:t>
      </w:r>
      <w:r w:rsidRPr="000F5104">
        <w:rPr>
          <w:rFonts w:eastAsia="宋体" w:hint="eastAsia"/>
          <w:sz w:val="21"/>
          <w:szCs w:val="21"/>
        </w:rPr>
        <w:t>(</w:t>
      </w:r>
      <w:r w:rsidRPr="000F5104">
        <w:rPr>
          <w:rFonts w:eastAsia="宋体" w:hint="eastAsia"/>
          <w:sz w:val="21"/>
          <w:szCs w:val="21"/>
        </w:rPr>
        <w:t>中国传媒大学学报</w:t>
      </w:r>
      <w:r w:rsidRPr="000F5104">
        <w:rPr>
          <w:rFonts w:eastAsia="宋体" w:hint="eastAsia"/>
          <w:sz w:val="21"/>
          <w:szCs w:val="21"/>
        </w:rPr>
        <w:t>),2024,46(04):125-134.</w:t>
      </w:r>
    </w:p>
    <w:p w14:paraId="1918A45C" w14:textId="02EF7C91" w:rsidR="00C426C4" w:rsidRPr="000F5104" w:rsidRDefault="00C426C4" w:rsidP="00C426C4">
      <w:pPr>
        <w:widowControl w:val="0"/>
        <w:spacing w:line="320" w:lineRule="exact"/>
        <w:ind w:firstLine="420"/>
        <w:rPr>
          <w:rFonts w:eastAsia="宋体"/>
          <w:sz w:val="21"/>
          <w:szCs w:val="21"/>
        </w:rPr>
      </w:pPr>
      <w:r w:rsidRPr="000F5104">
        <w:rPr>
          <w:rFonts w:eastAsia="宋体" w:hint="eastAsia"/>
          <w:sz w:val="21"/>
          <w:szCs w:val="21"/>
        </w:rPr>
        <w:t>[</w:t>
      </w:r>
      <w:r w:rsidR="00642DD4" w:rsidRPr="000F5104">
        <w:rPr>
          <w:rFonts w:eastAsia="宋体" w:hint="eastAsia"/>
          <w:sz w:val="21"/>
          <w:szCs w:val="21"/>
        </w:rPr>
        <w:t>7</w:t>
      </w:r>
      <w:r w:rsidRPr="000F5104">
        <w:rPr>
          <w:rFonts w:eastAsia="宋体" w:hint="eastAsia"/>
          <w:sz w:val="21"/>
          <w:szCs w:val="21"/>
        </w:rPr>
        <w:t>]</w:t>
      </w:r>
      <w:r w:rsidRPr="000F5104">
        <w:rPr>
          <w:rFonts w:eastAsia="宋体" w:hint="eastAsia"/>
          <w:sz w:val="21"/>
          <w:szCs w:val="21"/>
        </w:rPr>
        <w:t>陈静</w:t>
      </w:r>
      <w:r w:rsidRPr="000F5104">
        <w:rPr>
          <w:rFonts w:eastAsia="宋体" w:hint="eastAsia"/>
          <w:sz w:val="21"/>
          <w:szCs w:val="21"/>
        </w:rPr>
        <w:t>,</w:t>
      </w:r>
      <w:r w:rsidRPr="000F5104">
        <w:rPr>
          <w:rFonts w:eastAsia="宋体" w:hint="eastAsia"/>
          <w:sz w:val="21"/>
          <w:szCs w:val="21"/>
        </w:rPr>
        <w:t>王楚婷</w:t>
      </w:r>
      <w:r w:rsidRPr="000F5104">
        <w:rPr>
          <w:rFonts w:eastAsia="宋体" w:hint="eastAsia"/>
          <w:sz w:val="21"/>
          <w:szCs w:val="21"/>
        </w:rPr>
        <w:t xml:space="preserve">. </w:t>
      </w:r>
      <w:r w:rsidRPr="000F5104">
        <w:rPr>
          <w:rFonts w:eastAsia="宋体" w:hint="eastAsia"/>
          <w:sz w:val="21"/>
          <w:szCs w:val="21"/>
        </w:rPr>
        <w:t>主流媒体短视频新闻中背景音乐的实际应用与价值呈现——以《人民日报》官方抖音号为例</w:t>
      </w:r>
      <w:r w:rsidRPr="000F5104">
        <w:rPr>
          <w:rFonts w:eastAsia="宋体" w:hint="eastAsia"/>
          <w:sz w:val="21"/>
          <w:szCs w:val="21"/>
        </w:rPr>
        <w:t>[J].</w:t>
      </w:r>
      <w:r w:rsidRPr="000F5104">
        <w:rPr>
          <w:rFonts w:eastAsia="宋体" w:hint="eastAsia"/>
          <w:sz w:val="21"/>
          <w:szCs w:val="21"/>
        </w:rPr>
        <w:t>声屏世界</w:t>
      </w:r>
      <w:r w:rsidRPr="000F5104">
        <w:rPr>
          <w:rFonts w:eastAsia="宋体" w:hint="eastAsia"/>
          <w:sz w:val="21"/>
          <w:szCs w:val="21"/>
        </w:rPr>
        <w:t>,2023,(21):20-22.</w:t>
      </w:r>
    </w:p>
    <w:p w14:paraId="2D1783A0" w14:textId="31499531" w:rsidR="00C426C4" w:rsidRPr="000F5104" w:rsidRDefault="00C426C4" w:rsidP="00C426C4">
      <w:pPr>
        <w:widowControl w:val="0"/>
        <w:spacing w:line="320" w:lineRule="exact"/>
        <w:ind w:firstLine="420"/>
        <w:rPr>
          <w:rFonts w:eastAsia="宋体"/>
          <w:sz w:val="21"/>
          <w:szCs w:val="21"/>
        </w:rPr>
      </w:pPr>
      <w:r w:rsidRPr="000F5104">
        <w:rPr>
          <w:rFonts w:eastAsia="宋体" w:hint="eastAsia"/>
          <w:sz w:val="21"/>
          <w:szCs w:val="21"/>
        </w:rPr>
        <w:t>[</w:t>
      </w:r>
      <w:r w:rsidR="00642DD4" w:rsidRPr="000F5104">
        <w:rPr>
          <w:rFonts w:eastAsia="宋体" w:hint="eastAsia"/>
          <w:sz w:val="21"/>
          <w:szCs w:val="21"/>
        </w:rPr>
        <w:t>8</w:t>
      </w:r>
      <w:r w:rsidRPr="000F5104">
        <w:rPr>
          <w:rFonts w:eastAsia="宋体" w:hint="eastAsia"/>
          <w:sz w:val="21"/>
          <w:szCs w:val="21"/>
        </w:rPr>
        <w:t>]</w:t>
      </w:r>
      <w:r w:rsidRPr="000F5104">
        <w:rPr>
          <w:rFonts w:eastAsia="宋体" w:hint="eastAsia"/>
          <w:sz w:val="21"/>
          <w:szCs w:val="21"/>
        </w:rPr>
        <w:t>张宏伟</w:t>
      </w:r>
      <w:r w:rsidRPr="000F5104">
        <w:rPr>
          <w:rFonts w:eastAsia="宋体" w:hint="eastAsia"/>
          <w:sz w:val="21"/>
          <w:szCs w:val="21"/>
        </w:rPr>
        <w:t>.</w:t>
      </w:r>
      <w:r w:rsidRPr="000F5104">
        <w:rPr>
          <w:rFonts w:eastAsia="宋体" w:hint="eastAsia"/>
          <w:sz w:val="21"/>
          <w:szCs w:val="21"/>
        </w:rPr>
        <w:t>新型主流媒体移动短视频新闻叙事研究</w:t>
      </w:r>
      <w:r w:rsidRPr="000F5104">
        <w:rPr>
          <w:rFonts w:eastAsia="宋体" w:hint="eastAsia"/>
          <w:sz w:val="21"/>
          <w:szCs w:val="21"/>
        </w:rPr>
        <w:t>[D].</w:t>
      </w:r>
      <w:r w:rsidRPr="000F5104">
        <w:rPr>
          <w:rFonts w:eastAsia="宋体" w:hint="eastAsia"/>
          <w:sz w:val="21"/>
          <w:szCs w:val="21"/>
        </w:rPr>
        <w:t>山西大学</w:t>
      </w:r>
      <w:r w:rsidRPr="000F5104">
        <w:rPr>
          <w:rFonts w:eastAsia="宋体" w:hint="eastAsia"/>
          <w:sz w:val="21"/>
          <w:szCs w:val="21"/>
        </w:rPr>
        <w:t>,2024.</w:t>
      </w:r>
    </w:p>
    <w:p w14:paraId="6925FDBD" w14:textId="2C33D1B9" w:rsidR="00C426C4" w:rsidRPr="000F5104" w:rsidRDefault="00C426C4" w:rsidP="00C426C4">
      <w:pPr>
        <w:widowControl w:val="0"/>
        <w:spacing w:line="320" w:lineRule="exact"/>
        <w:ind w:firstLine="420"/>
        <w:rPr>
          <w:rFonts w:eastAsia="宋体"/>
          <w:sz w:val="21"/>
          <w:szCs w:val="21"/>
        </w:rPr>
      </w:pPr>
      <w:r w:rsidRPr="000F5104">
        <w:rPr>
          <w:rFonts w:eastAsia="宋体" w:hint="eastAsia"/>
          <w:sz w:val="21"/>
          <w:szCs w:val="21"/>
        </w:rPr>
        <w:t>[</w:t>
      </w:r>
      <w:r w:rsidR="00642DD4" w:rsidRPr="000F5104">
        <w:rPr>
          <w:rFonts w:eastAsia="宋体" w:hint="eastAsia"/>
          <w:sz w:val="21"/>
          <w:szCs w:val="21"/>
        </w:rPr>
        <w:t>9</w:t>
      </w:r>
      <w:r w:rsidRPr="000F5104">
        <w:rPr>
          <w:rFonts w:eastAsia="宋体" w:hint="eastAsia"/>
          <w:sz w:val="21"/>
          <w:szCs w:val="21"/>
        </w:rPr>
        <w:t>]</w:t>
      </w:r>
      <w:r w:rsidRPr="000F5104">
        <w:rPr>
          <w:rFonts w:eastAsia="宋体" w:hint="eastAsia"/>
          <w:sz w:val="21"/>
          <w:szCs w:val="21"/>
        </w:rPr>
        <w:t>张源真</w:t>
      </w:r>
      <w:r w:rsidRPr="000F5104">
        <w:rPr>
          <w:rFonts w:eastAsia="宋体" w:hint="eastAsia"/>
          <w:sz w:val="21"/>
          <w:szCs w:val="21"/>
        </w:rPr>
        <w:t xml:space="preserve">. </w:t>
      </w:r>
      <w:r w:rsidRPr="000F5104">
        <w:rPr>
          <w:rFonts w:eastAsia="宋体" w:hint="eastAsia"/>
          <w:sz w:val="21"/>
          <w:szCs w:val="21"/>
        </w:rPr>
        <w:t>主流媒体短视频新闻视听策略研究——以人民日报抖音号为例</w:t>
      </w:r>
      <w:r w:rsidRPr="000F5104">
        <w:rPr>
          <w:rFonts w:eastAsia="宋体" w:hint="eastAsia"/>
          <w:sz w:val="21"/>
          <w:szCs w:val="21"/>
        </w:rPr>
        <w:t>[J].</w:t>
      </w:r>
      <w:r w:rsidRPr="000F5104">
        <w:rPr>
          <w:rFonts w:eastAsia="宋体" w:hint="eastAsia"/>
          <w:sz w:val="21"/>
          <w:szCs w:val="21"/>
        </w:rPr>
        <w:t>新闻研究导刊</w:t>
      </w:r>
      <w:r w:rsidRPr="000F5104">
        <w:rPr>
          <w:rFonts w:eastAsia="宋体" w:hint="eastAsia"/>
          <w:sz w:val="21"/>
          <w:szCs w:val="21"/>
        </w:rPr>
        <w:t>,2021,12(19):32-34.</w:t>
      </w:r>
    </w:p>
    <w:p w14:paraId="76B0BBCC" w14:textId="696C6328" w:rsidR="00C426C4" w:rsidRPr="000F5104" w:rsidRDefault="00C426C4" w:rsidP="00C426C4">
      <w:pPr>
        <w:widowControl w:val="0"/>
        <w:spacing w:line="320" w:lineRule="exact"/>
        <w:ind w:firstLine="420"/>
        <w:rPr>
          <w:rFonts w:eastAsia="宋体"/>
          <w:sz w:val="21"/>
          <w:szCs w:val="21"/>
        </w:rPr>
      </w:pPr>
      <w:r w:rsidRPr="000F5104">
        <w:rPr>
          <w:rFonts w:eastAsia="宋体" w:hint="eastAsia"/>
          <w:sz w:val="21"/>
          <w:szCs w:val="21"/>
        </w:rPr>
        <w:t>[</w:t>
      </w:r>
      <w:r w:rsidR="00642DD4" w:rsidRPr="000F5104">
        <w:rPr>
          <w:rFonts w:eastAsia="宋体" w:hint="eastAsia"/>
          <w:sz w:val="21"/>
          <w:szCs w:val="21"/>
        </w:rPr>
        <w:t>10</w:t>
      </w:r>
      <w:r w:rsidRPr="000F5104">
        <w:rPr>
          <w:rFonts w:eastAsia="宋体" w:hint="eastAsia"/>
          <w:sz w:val="21"/>
          <w:szCs w:val="21"/>
        </w:rPr>
        <w:t>]</w:t>
      </w:r>
      <w:r w:rsidRPr="000F5104">
        <w:rPr>
          <w:rFonts w:eastAsia="宋体" w:hint="eastAsia"/>
          <w:sz w:val="21"/>
          <w:szCs w:val="21"/>
        </w:rPr>
        <w:t>孔德晨</w:t>
      </w:r>
      <w:r w:rsidRPr="000F5104">
        <w:rPr>
          <w:rFonts w:eastAsia="宋体" w:hint="eastAsia"/>
          <w:sz w:val="21"/>
          <w:szCs w:val="21"/>
        </w:rPr>
        <w:t xml:space="preserve">. </w:t>
      </w:r>
      <w:r w:rsidRPr="000F5104">
        <w:rPr>
          <w:rFonts w:eastAsia="宋体" w:hint="eastAsia"/>
          <w:sz w:val="21"/>
          <w:szCs w:val="21"/>
        </w:rPr>
        <w:t>《人民日报》抖音短视频新闻叙事研究——以北京冬奥会为例</w:t>
      </w:r>
      <w:r w:rsidRPr="000F5104">
        <w:rPr>
          <w:rFonts w:eastAsia="宋体" w:hint="eastAsia"/>
          <w:sz w:val="21"/>
          <w:szCs w:val="21"/>
        </w:rPr>
        <w:t>[J].</w:t>
      </w:r>
      <w:r w:rsidRPr="000F5104">
        <w:rPr>
          <w:rFonts w:eastAsia="宋体" w:hint="eastAsia"/>
          <w:sz w:val="21"/>
          <w:szCs w:val="21"/>
        </w:rPr>
        <w:t>大众文艺</w:t>
      </w:r>
      <w:r w:rsidRPr="000F5104">
        <w:rPr>
          <w:rFonts w:eastAsia="宋体" w:hint="eastAsia"/>
          <w:sz w:val="21"/>
          <w:szCs w:val="21"/>
        </w:rPr>
        <w:t>,2023,(16):44-46.</w:t>
      </w:r>
    </w:p>
    <w:p w14:paraId="07DDD62A" w14:textId="136BCB7A" w:rsidR="00D120B7" w:rsidRPr="000F5104" w:rsidRDefault="00C426C4" w:rsidP="00642DD4">
      <w:pPr>
        <w:widowControl w:val="0"/>
        <w:spacing w:line="320" w:lineRule="exact"/>
        <w:ind w:firstLine="420"/>
        <w:rPr>
          <w:rFonts w:eastAsia="宋体"/>
          <w:sz w:val="21"/>
          <w:szCs w:val="21"/>
        </w:rPr>
      </w:pPr>
      <w:r w:rsidRPr="000F5104">
        <w:rPr>
          <w:rFonts w:eastAsia="宋体" w:hint="eastAsia"/>
          <w:sz w:val="21"/>
          <w:szCs w:val="21"/>
        </w:rPr>
        <w:t>[</w:t>
      </w:r>
      <w:r w:rsidR="00642DD4" w:rsidRPr="000F5104">
        <w:rPr>
          <w:rFonts w:eastAsia="宋体" w:hint="eastAsia"/>
          <w:sz w:val="21"/>
          <w:szCs w:val="21"/>
        </w:rPr>
        <w:t>11</w:t>
      </w:r>
      <w:r w:rsidRPr="000F5104">
        <w:rPr>
          <w:rFonts w:eastAsia="宋体" w:hint="eastAsia"/>
          <w:sz w:val="21"/>
          <w:szCs w:val="21"/>
        </w:rPr>
        <w:t>]</w:t>
      </w:r>
      <w:r w:rsidRPr="000F5104">
        <w:rPr>
          <w:rFonts w:eastAsia="宋体" w:hint="eastAsia"/>
          <w:sz w:val="21"/>
          <w:szCs w:val="21"/>
        </w:rPr>
        <w:t>李露</w:t>
      </w:r>
      <w:r w:rsidRPr="000F5104">
        <w:rPr>
          <w:rFonts w:eastAsia="宋体" w:hint="eastAsia"/>
          <w:sz w:val="21"/>
          <w:szCs w:val="21"/>
        </w:rPr>
        <w:t>.</w:t>
      </w:r>
      <w:r w:rsidRPr="000F5104">
        <w:rPr>
          <w:rFonts w:eastAsia="宋体" w:hint="eastAsia"/>
          <w:sz w:val="21"/>
          <w:szCs w:val="21"/>
        </w:rPr>
        <w:t>主流媒体短视频新闻的传播策略及传播效果研究</w:t>
      </w:r>
      <w:r w:rsidRPr="000F5104">
        <w:rPr>
          <w:rFonts w:eastAsia="宋体" w:hint="eastAsia"/>
          <w:sz w:val="21"/>
          <w:szCs w:val="21"/>
        </w:rPr>
        <w:t>[D].</w:t>
      </w:r>
      <w:r w:rsidRPr="000F5104">
        <w:rPr>
          <w:rFonts w:eastAsia="宋体" w:hint="eastAsia"/>
          <w:sz w:val="21"/>
          <w:szCs w:val="21"/>
        </w:rPr>
        <w:t>湖北大学</w:t>
      </w:r>
      <w:r w:rsidRPr="000F5104">
        <w:rPr>
          <w:rFonts w:eastAsia="宋体" w:hint="eastAsia"/>
          <w:sz w:val="21"/>
          <w:szCs w:val="21"/>
        </w:rPr>
        <w:t>,2024.</w:t>
      </w:r>
    </w:p>
    <w:p w14:paraId="766F4965" w14:textId="730285E5" w:rsidR="00A61BB2" w:rsidRPr="000F5104" w:rsidRDefault="00A61BB2" w:rsidP="00A61BB2">
      <w:pPr>
        <w:widowControl w:val="0"/>
        <w:spacing w:line="320" w:lineRule="exact"/>
        <w:ind w:firstLine="420"/>
        <w:rPr>
          <w:rFonts w:eastAsia="宋体"/>
          <w:sz w:val="21"/>
          <w:szCs w:val="21"/>
        </w:rPr>
      </w:pPr>
      <w:r w:rsidRPr="000F5104">
        <w:rPr>
          <w:rFonts w:eastAsia="宋体" w:hint="eastAsia"/>
          <w:sz w:val="21"/>
          <w:szCs w:val="21"/>
        </w:rPr>
        <w:t>[</w:t>
      </w:r>
      <w:r w:rsidR="007966D4" w:rsidRPr="000F5104">
        <w:rPr>
          <w:rFonts w:eastAsia="宋体" w:hint="eastAsia"/>
          <w:sz w:val="21"/>
          <w:szCs w:val="21"/>
        </w:rPr>
        <w:t>12</w:t>
      </w:r>
      <w:r w:rsidRPr="000F5104">
        <w:rPr>
          <w:rFonts w:eastAsia="宋体" w:hint="eastAsia"/>
          <w:sz w:val="21"/>
          <w:szCs w:val="21"/>
        </w:rPr>
        <w:t>]Yang C .Plot Lines and Narrative Strategies of Short Video News-analysis of Short Video Works Based on the 28th-32nd China News Awards[J].Arts Studies and Criticism,2024,5(5):11-12.</w:t>
      </w:r>
    </w:p>
    <w:p w14:paraId="4F619EB6" w14:textId="67ED3E91" w:rsidR="00A61BB2" w:rsidRPr="000F5104" w:rsidRDefault="00A61BB2" w:rsidP="00A61BB2">
      <w:pPr>
        <w:widowControl w:val="0"/>
        <w:spacing w:line="320" w:lineRule="exact"/>
        <w:ind w:firstLine="420"/>
        <w:rPr>
          <w:rFonts w:eastAsia="宋体"/>
          <w:sz w:val="21"/>
          <w:szCs w:val="21"/>
        </w:rPr>
      </w:pPr>
      <w:r w:rsidRPr="000F5104">
        <w:rPr>
          <w:rFonts w:eastAsia="宋体" w:hint="eastAsia"/>
          <w:sz w:val="21"/>
          <w:szCs w:val="21"/>
        </w:rPr>
        <w:t>[</w:t>
      </w:r>
      <w:r w:rsidR="007966D4" w:rsidRPr="000F5104">
        <w:rPr>
          <w:rFonts w:eastAsia="宋体" w:hint="eastAsia"/>
          <w:sz w:val="21"/>
          <w:szCs w:val="21"/>
        </w:rPr>
        <w:t>13</w:t>
      </w:r>
      <w:r w:rsidRPr="000F5104">
        <w:rPr>
          <w:rFonts w:eastAsia="宋体" w:hint="eastAsia"/>
          <w:sz w:val="21"/>
          <w:szCs w:val="21"/>
        </w:rPr>
        <w:t>]Wu X .Research on the Communication Strategies of Short Video News in the Context of Converged Media[J].Lecture Notes in Education, Arts, Management and Social Science,2025,3(8):94-99.</w:t>
      </w:r>
    </w:p>
    <w:p w14:paraId="3AC00473" w14:textId="2969D240" w:rsidR="0071576F" w:rsidRPr="000F5104" w:rsidRDefault="0071576F" w:rsidP="00642DD4">
      <w:pPr>
        <w:widowControl w:val="0"/>
        <w:spacing w:line="320" w:lineRule="exact"/>
        <w:ind w:firstLine="420"/>
        <w:rPr>
          <w:sz w:val="21"/>
          <w:szCs w:val="21"/>
        </w:rPr>
      </w:pPr>
      <w:r w:rsidRPr="000F5104">
        <w:rPr>
          <w:sz w:val="21"/>
          <w:szCs w:val="21"/>
        </w:rPr>
        <w:t>[</w:t>
      </w:r>
      <w:r w:rsidR="007966D4" w:rsidRPr="000F5104">
        <w:rPr>
          <w:rFonts w:hint="eastAsia"/>
          <w:sz w:val="21"/>
          <w:szCs w:val="21"/>
        </w:rPr>
        <w:t>14</w:t>
      </w:r>
      <w:r w:rsidRPr="000F5104">
        <w:rPr>
          <w:sz w:val="21"/>
          <w:szCs w:val="21"/>
        </w:rPr>
        <w:t>]Jiang Y .Research on the Integration Creation Strategy of Short Video News in New Media Environment[J].Humanities and Social Science Research,2025,8(4):92-92.</w:t>
      </w:r>
    </w:p>
    <w:p w14:paraId="62BEA15C" w14:textId="5F3E9F7A" w:rsidR="0071576F" w:rsidRPr="000F5104" w:rsidRDefault="00A61BB2" w:rsidP="0071576F">
      <w:pPr>
        <w:widowControl w:val="0"/>
        <w:spacing w:line="320" w:lineRule="exact"/>
        <w:ind w:firstLine="420"/>
        <w:rPr>
          <w:sz w:val="21"/>
          <w:szCs w:val="21"/>
        </w:rPr>
      </w:pPr>
      <w:r w:rsidRPr="000F5104">
        <w:rPr>
          <w:rFonts w:hint="eastAsia"/>
          <w:sz w:val="21"/>
          <w:szCs w:val="21"/>
        </w:rPr>
        <w:t>[</w:t>
      </w:r>
      <w:r w:rsidR="007966D4" w:rsidRPr="000F5104">
        <w:rPr>
          <w:rFonts w:hint="eastAsia"/>
          <w:sz w:val="21"/>
          <w:szCs w:val="21"/>
        </w:rPr>
        <w:t>15</w:t>
      </w:r>
      <w:r w:rsidRPr="000F5104">
        <w:rPr>
          <w:rFonts w:hint="eastAsia"/>
          <w:sz w:val="21"/>
          <w:szCs w:val="21"/>
        </w:rPr>
        <w:t>]Zhang C .From text to video: an analysis of the communication effect of text short video news in mainstream media[J].Communication &amp; Education Review,2022,3(7):44-45.</w:t>
      </w:r>
    </w:p>
    <w:p w14:paraId="5C5698F8" w14:textId="75622C6A" w:rsidR="00A61BB2" w:rsidRPr="000F5104" w:rsidRDefault="00A61BB2" w:rsidP="00A61BB2">
      <w:pPr>
        <w:widowControl w:val="0"/>
        <w:spacing w:line="320" w:lineRule="exact"/>
        <w:ind w:firstLine="420"/>
        <w:rPr>
          <w:rFonts w:eastAsia="宋体"/>
          <w:sz w:val="21"/>
          <w:szCs w:val="21"/>
        </w:rPr>
      </w:pPr>
      <w:r w:rsidRPr="000F5104">
        <w:rPr>
          <w:rFonts w:eastAsia="宋体" w:hint="eastAsia"/>
          <w:sz w:val="21"/>
          <w:szCs w:val="21"/>
        </w:rPr>
        <w:t>[</w:t>
      </w:r>
      <w:r w:rsidR="007966D4" w:rsidRPr="000F5104">
        <w:rPr>
          <w:rFonts w:eastAsia="宋体" w:hint="eastAsia"/>
          <w:sz w:val="21"/>
          <w:szCs w:val="21"/>
        </w:rPr>
        <w:t>16</w:t>
      </w:r>
      <w:r w:rsidRPr="000F5104">
        <w:rPr>
          <w:rFonts w:eastAsia="宋体" w:hint="eastAsia"/>
          <w:sz w:val="21"/>
          <w:szCs w:val="21"/>
        </w:rPr>
        <w:t>]Liu D .Analysis of agenda setting for short video news driven by algorithms[J].Media and Communication Research,2024,5(2):33-35.</w:t>
      </w:r>
    </w:p>
    <w:p w14:paraId="3909E2C0" w14:textId="0E0F6692" w:rsidR="00A61BB2" w:rsidRPr="000F5104" w:rsidRDefault="00A61BB2" w:rsidP="00A61BB2">
      <w:pPr>
        <w:widowControl w:val="0"/>
        <w:spacing w:line="320" w:lineRule="exact"/>
        <w:ind w:firstLine="420"/>
        <w:rPr>
          <w:sz w:val="21"/>
          <w:szCs w:val="21"/>
        </w:rPr>
      </w:pPr>
      <w:r w:rsidRPr="000F5104">
        <w:rPr>
          <w:rFonts w:hint="eastAsia"/>
          <w:sz w:val="21"/>
          <w:szCs w:val="21"/>
        </w:rPr>
        <w:t>[</w:t>
      </w:r>
      <w:r w:rsidR="007966D4" w:rsidRPr="000F5104">
        <w:rPr>
          <w:rFonts w:hint="eastAsia"/>
          <w:sz w:val="21"/>
          <w:szCs w:val="21"/>
        </w:rPr>
        <w:t>17</w:t>
      </w:r>
      <w:r w:rsidRPr="000F5104">
        <w:rPr>
          <w:rFonts w:hint="eastAsia"/>
          <w:sz w:val="21"/>
          <w:szCs w:val="21"/>
        </w:rPr>
        <w:t>]Tan Y .Analysis of the effectiveness of short video news dissemination based on data mining technology[J].Applied Mathematics and Nonlinear Sciences,2024,9(1):44-46.</w:t>
      </w:r>
    </w:p>
    <w:p w14:paraId="24F49C47" w14:textId="6A0D982C" w:rsidR="00A61BB2" w:rsidRPr="000F5104" w:rsidRDefault="00A61BB2" w:rsidP="00A61BB2">
      <w:pPr>
        <w:widowControl w:val="0"/>
        <w:spacing w:line="320" w:lineRule="exact"/>
        <w:ind w:firstLine="420"/>
        <w:rPr>
          <w:rFonts w:eastAsia="宋体"/>
          <w:sz w:val="21"/>
          <w:szCs w:val="21"/>
        </w:rPr>
      </w:pPr>
      <w:r w:rsidRPr="000F5104">
        <w:rPr>
          <w:rFonts w:eastAsia="宋体" w:hint="eastAsia"/>
          <w:sz w:val="21"/>
          <w:szCs w:val="21"/>
        </w:rPr>
        <w:t>[</w:t>
      </w:r>
      <w:r w:rsidR="007966D4" w:rsidRPr="000F5104">
        <w:rPr>
          <w:rFonts w:eastAsia="宋体" w:hint="eastAsia"/>
          <w:sz w:val="21"/>
          <w:szCs w:val="21"/>
        </w:rPr>
        <w:t>18</w:t>
      </w:r>
      <w:r w:rsidRPr="000F5104">
        <w:rPr>
          <w:rFonts w:eastAsia="宋体" w:hint="eastAsia"/>
          <w:sz w:val="21"/>
          <w:szCs w:val="21"/>
        </w:rPr>
        <w:t>]Haitao M ,Ali A D ,Ping W .TikTok research on the intermediary role of short video news in breaking through local relations[J].Media and Communication Research,2024,5(2):33-35.</w:t>
      </w:r>
    </w:p>
    <w:p w14:paraId="15975936" w14:textId="1EB481C9" w:rsidR="007966D4" w:rsidRPr="000F5104" w:rsidRDefault="007966D4" w:rsidP="00A61BB2">
      <w:pPr>
        <w:widowControl w:val="0"/>
        <w:spacing w:line="320" w:lineRule="exact"/>
        <w:ind w:firstLine="420"/>
        <w:rPr>
          <w:rFonts w:eastAsia="宋体"/>
          <w:sz w:val="21"/>
          <w:szCs w:val="21"/>
        </w:rPr>
      </w:pPr>
      <w:r w:rsidRPr="000F5104">
        <w:rPr>
          <w:rFonts w:eastAsia="宋体" w:hint="eastAsia"/>
          <w:sz w:val="21"/>
          <w:szCs w:val="21"/>
        </w:rPr>
        <w:t>[19]</w:t>
      </w:r>
      <w:r w:rsidRPr="000F5104">
        <w:rPr>
          <w:rFonts w:eastAsia="宋体" w:hint="eastAsia"/>
          <w:sz w:val="21"/>
          <w:szCs w:val="21"/>
        </w:rPr>
        <w:t>袁源</w:t>
      </w:r>
      <w:r w:rsidRPr="000F5104">
        <w:rPr>
          <w:rFonts w:eastAsia="宋体" w:hint="eastAsia"/>
          <w:sz w:val="21"/>
          <w:szCs w:val="21"/>
        </w:rPr>
        <w:t xml:space="preserve">. </w:t>
      </w:r>
      <w:r w:rsidRPr="000F5104">
        <w:rPr>
          <w:rFonts w:eastAsia="宋体" w:hint="eastAsia"/>
          <w:sz w:val="21"/>
          <w:szCs w:val="21"/>
        </w:rPr>
        <w:t>媒体融合下新闻短视频化的传播策略</w:t>
      </w:r>
      <w:r w:rsidRPr="000F5104">
        <w:rPr>
          <w:rFonts w:eastAsia="宋体" w:hint="eastAsia"/>
          <w:sz w:val="21"/>
          <w:szCs w:val="21"/>
        </w:rPr>
        <w:t>[J].</w:t>
      </w:r>
      <w:r w:rsidRPr="000F5104">
        <w:rPr>
          <w:rFonts w:eastAsia="宋体" w:hint="eastAsia"/>
          <w:sz w:val="21"/>
          <w:szCs w:val="21"/>
        </w:rPr>
        <w:t>中国广播影视</w:t>
      </w:r>
      <w:r w:rsidRPr="000F5104">
        <w:rPr>
          <w:rFonts w:eastAsia="宋体" w:hint="eastAsia"/>
          <w:sz w:val="21"/>
          <w:szCs w:val="21"/>
        </w:rPr>
        <w:t>,2025,(21):90-92.</w:t>
      </w:r>
    </w:p>
    <w:p w14:paraId="64D174FE" w14:textId="331E69B7" w:rsidR="007966D4" w:rsidRPr="000F5104" w:rsidRDefault="007966D4" w:rsidP="007966D4">
      <w:pPr>
        <w:widowControl w:val="0"/>
        <w:spacing w:line="320" w:lineRule="exact"/>
        <w:ind w:firstLine="420"/>
        <w:rPr>
          <w:rFonts w:eastAsia="宋体"/>
          <w:sz w:val="21"/>
          <w:szCs w:val="21"/>
        </w:rPr>
      </w:pPr>
      <w:r w:rsidRPr="000F5104">
        <w:rPr>
          <w:rFonts w:eastAsia="宋体" w:hint="eastAsia"/>
          <w:sz w:val="21"/>
          <w:szCs w:val="21"/>
        </w:rPr>
        <w:t>[20]</w:t>
      </w:r>
      <w:r w:rsidRPr="000F5104">
        <w:rPr>
          <w:rFonts w:eastAsia="宋体" w:hint="eastAsia"/>
          <w:sz w:val="21"/>
          <w:szCs w:val="21"/>
        </w:rPr>
        <w:t>刘奕含</w:t>
      </w:r>
      <w:r w:rsidRPr="000F5104">
        <w:rPr>
          <w:rFonts w:eastAsia="宋体" w:hint="eastAsia"/>
          <w:sz w:val="21"/>
          <w:szCs w:val="21"/>
        </w:rPr>
        <w:t xml:space="preserve">. </w:t>
      </w:r>
      <w:r w:rsidRPr="000F5104">
        <w:rPr>
          <w:rFonts w:eastAsia="宋体" w:hint="eastAsia"/>
          <w:sz w:val="21"/>
          <w:szCs w:val="21"/>
        </w:rPr>
        <w:t>主流媒体短视频新闻叙事特征探究——以人民日报抖音号为例</w:t>
      </w:r>
      <w:r w:rsidRPr="000F5104">
        <w:rPr>
          <w:rFonts w:eastAsia="宋体" w:hint="eastAsia"/>
          <w:sz w:val="21"/>
          <w:szCs w:val="21"/>
        </w:rPr>
        <w:t>[J].</w:t>
      </w:r>
      <w:r w:rsidRPr="000F5104">
        <w:rPr>
          <w:rFonts w:eastAsia="宋体" w:hint="eastAsia"/>
          <w:sz w:val="21"/>
          <w:szCs w:val="21"/>
        </w:rPr>
        <w:t>新闻研究导刊</w:t>
      </w:r>
      <w:r w:rsidRPr="000F5104">
        <w:rPr>
          <w:rFonts w:eastAsia="宋体" w:hint="eastAsia"/>
          <w:sz w:val="21"/>
          <w:szCs w:val="21"/>
        </w:rPr>
        <w:t>,2023,14(10):114-116.</w:t>
      </w:r>
    </w:p>
    <w:p w14:paraId="0A99C634" w14:textId="27F00E32" w:rsidR="00642DD4" w:rsidRPr="000F5104" w:rsidRDefault="00642DD4" w:rsidP="00642DD4">
      <w:pPr>
        <w:widowControl w:val="0"/>
        <w:spacing w:line="320" w:lineRule="exact"/>
        <w:ind w:firstLine="420"/>
        <w:rPr>
          <w:rFonts w:eastAsia="宋体"/>
          <w:sz w:val="21"/>
          <w:szCs w:val="21"/>
        </w:rPr>
      </w:pPr>
      <w:r w:rsidRPr="000F5104">
        <w:rPr>
          <w:rFonts w:eastAsia="宋体" w:hint="eastAsia"/>
          <w:sz w:val="21"/>
          <w:szCs w:val="21"/>
        </w:rPr>
        <w:t>[21]</w:t>
      </w:r>
      <w:r w:rsidRPr="000F5104">
        <w:rPr>
          <w:rFonts w:eastAsia="宋体" w:hint="eastAsia"/>
          <w:sz w:val="21"/>
          <w:szCs w:val="21"/>
        </w:rPr>
        <w:t>胡曦睿</w:t>
      </w:r>
      <w:r w:rsidRPr="000F5104">
        <w:rPr>
          <w:rFonts w:eastAsia="宋体" w:hint="eastAsia"/>
          <w:sz w:val="21"/>
          <w:szCs w:val="21"/>
        </w:rPr>
        <w:t xml:space="preserve">. </w:t>
      </w:r>
      <w:r w:rsidRPr="000F5104">
        <w:rPr>
          <w:rFonts w:eastAsia="宋体" w:hint="eastAsia"/>
          <w:sz w:val="21"/>
          <w:szCs w:val="21"/>
        </w:rPr>
        <w:t>短视频新闻叙事研究——以《人民日报》抖音号为例</w:t>
      </w:r>
      <w:r w:rsidRPr="000F5104">
        <w:rPr>
          <w:rFonts w:eastAsia="宋体" w:hint="eastAsia"/>
          <w:sz w:val="21"/>
          <w:szCs w:val="21"/>
        </w:rPr>
        <w:t>[J].</w:t>
      </w:r>
      <w:r w:rsidRPr="000F5104">
        <w:rPr>
          <w:rFonts w:eastAsia="宋体" w:hint="eastAsia"/>
          <w:sz w:val="21"/>
          <w:szCs w:val="21"/>
        </w:rPr>
        <w:t>声屏世界</w:t>
      </w:r>
      <w:r w:rsidRPr="000F5104">
        <w:rPr>
          <w:rFonts w:eastAsia="宋体" w:hint="eastAsia"/>
          <w:sz w:val="21"/>
          <w:szCs w:val="21"/>
        </w:rPr>
        <w:t>,2023,(15):17-19.</w:t>
      </w:r>
    </w:p>
    <w:p w14:paraId="4855695E" w14:textId="07540F26" w:rsidR="00642DD4" w:rsidRPr="000F5104" w:rsidRDefault="00642DD4" w:rsidP="00642DD4">
      <w:pPr>
        <w:widowControl w:val="0"/>
        <w:spacing w:line="320" w:lineRule="exact"/>
        <w:ind w:firstLine="420"/>
        <w:rPr>
          <w:rFonts w:eastAsia="宋体"/>
          <w:sz w:val="21"/>
          <w:szCs w:val="21"/>
        </w:rPr>
      </w:pPr>
      <w:r w:rsidRPr="000F5104">
        <w:rPr>
          <w:rFonts w:eastAsia="宋体" w:hint="eastAsia"/>
          <w:sz w:val="21"/>
          <w:szCs w:val="21"/>
        </w:rPr>
        <w:t>[22]</w:t>
      </w:r>
      <w:r w:rsidRPr="000F5104">
        <w:rPr>
          <w:rFonts w:eastAsia="宋体" w:hint="eastAsia"/>
          <w:sz w:val="21"/>
          <w:szCs w:val="21"/>
        </w:rPr>
        <w:t>刘慧楠</w:t>
      </w:r>
      <w:r w:rsidRPr="000F5104">
        <w:rPr>
          <w:rFonts w:eastAsia="宋体" w:hint="eastAsia"/>
          <w:sz w:val="21"/>
          <w:szCs w:val="21"/>
        </w:rPr>
        <w:t>,</w:t>
      </w:r>
      <w:r w:rsidRPr="000F5104">
        <w:rPr>
          <w:rFonts w:eastAsia="宋体" w:hint="eastAsia"/>
          <w:sz w:val="21"/>
          <w:szCs w:val="21"/>
        </w:rPr>
        <w:t>宋安琪</w:t>
      </w:r>
      <w:r w:rsidRPr="000F5104">
        <w:rPr>
          <w:rFonts w:eastAsia="宋体" w:hint="eastAsia"/>
          <w:sz w:val="21"/>
          <w:szCs w:val="21"/>
        </w:rPr>
        <w:t xml:space="preserve">. </w:t>
      </w:r>
      <w:r w:rsidRPr="000F5104">
        <w:rPr>
          <w:rFonts w:eastAsia="宋体" w:hint="eastAsia"/>
          <w:sz w:val="21"/>
          <w:szCs w:val="21"/>
        </w:rPr>
        <w:t>主流媒体新闻短视频情感传播探讨——以人民日报抖音号为例</w:t>
      </w:r>
      <w:r w:rsidRPr="000F5104">
        <w:rPr>
          <w:rFonts w:eastAsia="宋体" w:hint="eastAsia"/>
          <w:sz w:val="21"/>
          <w:szCs w:val="21"/>
        </w:rPr>
        <w:t>[J].</w:t>
      </w:r>
      <w:r w:rsidRPr="000F5104">
        <w:rPr>
          <w:rFonts w:eastAsia="宋体" w:hint="eastAsia"/>
          <w:sz w:val="21"/>
          <w:szCs w:val="21"/>
        </w:rPr>
        <w:t>西部广播电</w:t>
      </w:r>
      <w:r w:rsidRPr="000F5104">
        <w:rPr>
          <w:rFonts w:eastAsia="宋体" w:hint="eastAsia"/>
          <w:sz w:val="21"/>
          <w:szCs w:val="21"/>
        </w:rPr>
        <w:lastRenderedPageBreak/>
        <w:t>视</w:t>
      </w:r>
      <w:r w:rsidRPr="000F5104">
        <w:rPr>
          <w:rFonts w:eastAsia="宋体" w:hint="eastAsia"/>
          <w:sz w:val="21"/>
          <w:szCs w:val="21"/>
        </w:rPr>
        <w:t>,2022,43(24):4-6+46.</w:t>
      </w:r>
    </w:p>
    <w:p w14:paraId="166B02BA" w14:textId="6D0CAD53" w:rsidR="001146DC" w:rsidRPr="000F5104" w:rsidRDefault="001146DC" w:rsidP="001146DC">
      <w:pPr>
        <w:widowControl w:val="0"/>
        <w:spacing w:line="320" w:lineRule="exact"/>
        <w:ind w:firstLine="420"/>
        <w:rPr>
          <w:rFonts w:eastAsia="宋体"/>
          <w:sz w:val="21"/>
          <w:szCs w:val="21"/>
        </w:rPr>
      </w:pPr>
      <w:r w:rsidRPr="000F5104">
        <w:rPr>
          <w:rFonts w:eastAsia="宋体" w:hint="eastAsia"/>
          <w:sz w:val="21"/>
          <w:szCs w:val="21"/>
        </w:rPr>
        <w:t>[23]</w:t>
      </w:r>
      <w:r w:rsidRPr="000F5104">
        <w:rPr>
          <w:rFonts w:eastAsia="宋体" w:hint="eastAsia"/>
          <w:sz w:val="21"/>
          <w:szCs w:val="21"/>
        </w:rPr>
        <w:t>常江</w:t>
      </w:r>
      <w:r w:rsidRPr="000F5104">
        <w:rPr>
          <w:rFonts w:eastAsia="宋体" w:hint="eastAsia"/>
          <w:sz w:val="21"/>
          <w:szCs w:val="21"/>
        </w:rPr>
        <w:t>,</w:t>
      </w:r>
      <w:r w:rsidRPr="000F5104">
        <w:rPr>
          <w:rFonts w:eastAsia="宋体" w:hint="eastAsia"/>
          <w:sz w:val="21"/>
          <w:szCs w:val="21"/>
        </w:rPr>
        <w:t>王茜</w:t>
      </w:r>
      <w:r w:rsidRPr="000F5104">
        <w:rPr>
          <w:rFonts w:eastAsia="宋体" w:hint="eastAsia"/>
          <w:sz w:val="21"/>
          <w:szCs w:val="21"/>
        </w:rPr>
        <w:t xml:space="preserve">. </w:t>
      </w:r>
      <w:r w:rsidRPr="000F5104">
        <w:rPr>
          <w:rFonts w:eastAsia="宋体" w:hint="eastAsia"/>
          <w:sz w:val="21"/>
          <w:szCs w:val="21"/>
        </w:rPr>
        <w:t>脆弱的在地感：短视频新闻空间何以地方化</w:t>
      </w:r>
      <w:r w:rsidRPr="000F5104">
        <w:rPr>
          <w:rFonts w:eastAsia="宋体" w:hint="eastAsia"/>
          <w:sz w:val="21"/>
          <w:szCs w:val="21"/>
        </w:rPr>
        <w:t>[J].</w:t>
      </w:r>
      <w:r w:rsidRPr="000F5104">
        <w:rPr>
          <w:rFonts w:eastAsia="宋体" w:hint="eastAsia"/>
          <w:sz w:val="21"/>
          <w:szCs w:val="21"/>
        </w:rPr>
        <w:t>青年记者</w:t>
      </w:r>
      <w:r w:rsidRPr="000F5104">
        <w:rPr>
          <w:rFonts w:eastAsia="宋体" w:hint="eastAsia"/>
          <w:sz w:val="21"/>
          <w:szCs w:val="21"/>
        </w:rPr>
        <w:t>,2025,(11):65-70.</w:t>
      </w:r>
    </w:p>
    <w:p w14:paraId="75139075" w14:textId="5ABF2B49" w:rsidR="00642DD4" w:rsidRPr="000F5104" w:rsidRDefault="001146DC" w:rsidP="001146DC">
      <w:pPr>
        <w:widowControl w:val="0"/>
        <w:spacing w:line="320" w:lineRule="exact"/>
        <w:ind w:firstLine="420"/>
        <w:rPr>
          <w:rFonts w:eastAsia="宋体"/>
          <w:sz w:val="21"/>
          <w:szCs w:val="21"/>
        </w:rPr>
      </w:pPr>
      <w:r w:rsidRPr="000F5104">
        <w:rPr>
          <w:rFonts w:eastAsia="宋体" w:hint="eastAsia"/>
          <w:sz w:val="21"/>
          <w:szCs w:val="21"/>
        </w:rPr>
        <w:t>[24]</w:t>
      </w:r>
      <w:r w:rsidRPr="000F5104">
        <w:rPr>
          <w:rFonts w:eastAsia="宋体" w:hint="eastAsia"/>
          <w:sz w:val="21"/>
          <w:szCs w:val="21"/>
        </w:rPr>
        <w:t>张一凡</w:t>
      </w:r>
      <w:r w:rsidRPr="000F5104">
        <w:rPr>
          <w:rFonts w:eastAsia="宋体" w:hint="eastAsia"/>
          <w:sz w:val="21"/>
          <w:szCs w:val="21"/>
        </w:rPr>
        <w:t xml:space="preserve">. </w:t>
      </w:r>
      <w:r w:rsidRPr="000F5104">
        <w:rPr>
          <w:rFonts w:eastAsia="宋体" w:hint="eastAsia"/>
          <w:sz w:val="21"/>
          <w:szCs w:val="21"/>
        </w:rPr>
        <w:t>融媒体时代主流媒体短视频新闻生产及传播策略研究——以“人民日报”抖音号为例</w:t>
      </w:r>
      <w:r w:rsidRPr="000F5104">
        <w:rPr>
          <w:rFonts w:eastAsia="宋体" w:hint="eastAsia"/>
          <w:sz w:val="21"/>
          <w:szCs w:val="21"/>
        </w:rPr>
        <w:t>[J].</w:t>
      </w:r>
      <w:r w:rsidRPr="000F5104">
        <w:rPr>
          <w:rFonts w:eastAsia="宋体" w:hint="eastAsia"/>
          <w:sz w:val="21"/>
          <w:szCs w:val="21"/>
        </w:rPr>
        <w:t>新闻文化建设</w:t>
      </w:r>
      <w:r w:rsidRPr="000F5104">
        <w:rPr>
          <w:rFonts w:eastAsia="宋体" w:hint="eastAsia"/>
          <w:sz w:val="21"/>
          <w:szCs w:val="21"/>
        </w:rPr>
        <w:t>,2022,(12):121-123.</w:t>
      </w:r>
    </w:p>
    <w:p w14:paraId="1E002913" w14:textId="3E5B9711" w:rsidR="007966D4" w:rsidRPr="000F5104" w:rsidRDefault="007966D4" w:rsidP="001146DC">
      <w:pPr>
        <w:widowControl w:val="0"/>
        <w:spacing w:line="320" w:lineRule="exact"/>
        <w:ind w:firstLine="420"/>
        <w:rPr>
          <w:rFonts w:eastAsia="宋体"/>
          <w:sz w:val="21"/>
          <w:szCs w:val="21"/>
        </w:rPr>
      </w:pPr>
      <w:r w:rsidRPr="000F5104">
        <w:rPr>
          <w:rFonts w:eastAsia="宋体" w:hint="eastAsia"/>
          <w:sz w:val="21"/>
          <w:szCs w:val="21"/>
        </w:rPr>
        <w:t>[</w:t>
      </w:r>
      <w:r w:rsidR="001146DC" w:rsidRPr="000F5104">
        <w:rPr>
          <w:rFonts w:eastAsia="宋体" w:hint="eastAsia"/>
          <w:sz w:val="21"/>
          <w:szCs w:val="21"/>
        </w:rPr>
        <w:t>25</w:t>
      </w:r>
      <w:r w:rsidRPr="000F5104">
        <w:rPr>
          <w:rFonts w:eastAsia="宋体" w:hint="eastAsia"/>
          <w:sz w:val="21"/>
          <w:szCs w:val="21"/>
        </w:rPr>
        <w:t>]</w:t>
      </w:r>
      <w:r w:rsidRPr="000F5104">
        <w:rPr>
          <w:rFonts w:eastAsia="宋体" w:hint="eastAsia"/>
          <w:sz w:val="21"/>
          <w:szCs w:val="21"/>
        </w:rPr>
        <w:t>黄怡</w:t>
      </w:r>
      <w:r w:rsidRPr="000F5104">
        <w:rPr>
          <w:rFonts w:eastAsia="宋体" w:hint="eastAsia"/>
          <w:sz w:val="21"/>
          <w:szCs w:val="21"/>
        </w:rPr>
        <w:t xml:space="preserve">. </w:t>
      </w:r>
      <w:r w:rsidRPr="000F5104">
        <w:rPr>
          <w:rFonts w:eastAsia="宋体" w:hint="eastAsia"/>
          <w:sz w:val="21"/>
          <w:szCs w:val="21"/>
        </w:rPr>
        <w:t>主流媒体如何在新闻短视频话语转型中坚守公信力</w:t>
      </w:r>
      <w:r w:rsidRPr="000F5104">
        <w:rPr>
          <w:rFonts w:eastAsia="宋体" w:hint="eastAsia"/>
          <w:sz w:val="21"/>
          <w:szCs w:val="21"/>
        </w:rPr>
        <w:t>[J].</w:t>
      </w:r>
      <w:r w:rsidRPr="000F5104">
        <w:rPr>
          <w:rFonts w:eastAsia="宋体" w:hint="eastAsia"/>
          <w:sz w:val="21"/>
          <w:szCs w:val="21"/>
        </w:rPr>
        <w:t>记者摇篮</w:t>
      </w:r>
      <w:r w:rsidRPr="000F5104">
        <w:rPr>
          <w:rFonts w:eastAsia="宋体" w:hint="eastAsia"/>
          <w:sz w:val="21"/>
          <w:szCs w:val="21"/>
        </w:rPr>
        <w:t>,2025,(11):78-80.</w:t>
      </w:r>
    </w:p>
    <w:p w14:paraId="04BD14BE" w14:textId="0508D18C" w:rsidR="007966D4" w:rsidRPr="000F5104" w:rsidRDefault="001146DC" w:rsidP="001146DC">
      <w:pPr>
        <w:widowControl w:val="0"/>
        <w:spacing w:line="320" w:lineRule="exact"/>
        <w:ind w:firstLine="420"/>
        <w:rPr>
          <w:rFonts w:eastAsia="宋体"/>
          <w:sz w:val="21"/>
          <w:szCs w:val="21"/>
        </w:rPr>
      </w:pPr>
      <w:r w:rsidRPr="000F5104">
        <w:rPr>
          <w:rFonts w:eastAsia="宋体" w:hint="eastAsia"/>
          <w:sz w:val="21"/>
          <w:szCs w:val="21"/>
        </w:rPr>
        <w:t>[26]</w:t>
      </w:r>
      <w:r w:rsidRPr="000F5104">
        <w:rPr>
          <w:rFonts w:eastAsia="宋体" w:hint="eastAsia"/>
          <w:sz w:val="21"/>
          <w:szCs w:val="21"/>
        </w:rPr>
        <w:t>陆威</w:t>
      </w:r>
      <w:r w:rsidRPr="000F5104">
        <w:rPr>
          <w:rFonts w:eastAsia="宋体" w:hint="eastAsia"/>
          <w:sz w:val="21"/>
          <w:szCs w:val="21"/>
        </w:rPr>
        <w:t xml:space="preserve">. </w:t>
      </w:r>
      <w:r w:rsidRPr="000F5104">
        <w:rPr>
          <w:rFonts w:eastAsia="宋体" w:hint="eastAsia"/>
          <w:sz w:val="21"/>
          <w:szCs w:val="21"/>
        </w:rPr>
        <w:t>短视频新闻的传播特点与受众接受度分析</w:t>
      </w:r>
      <w:r w:rsidRPr="000F5104">
        <w:rPr>
          <w:rFonts w:eastAsia="宋体" w:hint="eastAsia"/>
          <w:sz w:val="21"/>
          <w:szCs w:val="21"/>
        </w:rPr>
        <w:t>[J].</w:t>
      </w:r>
      <w:r w:rsidRPr="000F5104">
        <w:rPr>
          <w:rFonts w:eastAsia="宋体" w:hint="eastAsia"/>
          <w:sz w:val="21"/>
          <w:szCs w:val="21"/>
        </w:rPr>
        <w:t>记者摇篮</w:t>
      </w:r>
      <w:r w:rsidRPr="000F5104">
        <w:rPr>
          <w:rFonts w:eastAsia="宋体" w:hint="eastAsia"/>
          <w:sz w:val="21"/>
          <w:szCs w:val="21"/>
        </w:rPr>
        <w:t>,2025,(11):75-77</w:t>
      </w:r>
    </w:p>
    <w:p w14:paraId="32D6B4EB" w14:textId="2ACBF57F" w:rsidR="001146DC" w:rsidRPr="000F5104" w:rsidRDefault="001146DC" w:rsidP="001146DC">
      <w:pPr>
        <w:widowControl w:val="0"/>
        <w:spacing w:line="320" w:lineRule="exact"/>
        <w:ind w:firstLine="420"/>
        <w:rPr>
          <w:rFonts w:eastAsia="宋体"/>
          <w:sz w:val="21"/>
          <w:szCs w:val="21"/>
        </w:rPr>
      </w:pPr>
      <w:r w:rsidRPr="000F5104">
        <w:rPr>
          <w:rFonts w:eastAsia="宋体"/>
          <w:sz w:val="21"/>
          <w:szCs w:val="21"/>
        </w:rPr>
        <w:t>[</w:t>
      </w:r>
      <w:r w:rsidRPr="000F5104">
        <w:rPr>
          <w:rFonts w:eastAsia="宋体" w:hint="eastAsia"/>
          <w:sz w:val="21"/>
          <w:szCs w:val="21"/>
        </w:rPr>
        <w:t>27</w:t>
      </w:r>
      <w:r w:rsidRPr="000F5104">
        <w:rPr>
          <w:rFonts w:eastAsia="宋体"/>
          <w:sz w:val="21"/>
          <w:szCs w:val="21"/>
        </w:rPr>
        <w:t>]</w:t>
      </w:r>
      <w:r w:rsidRPr="000F5104">
        <w:rPr>
          <w:rFonts w:eastAsia="宋体"/>
          <w:sz w:val="21"/>
          <w:szCs w:val="21"/>
        </w:rPr>
        <w:t>汪硕</w:t>
      </w:r>
      <w:r w:rsidRPr="000F5104">
        <w:rPr>
          <w:rFonts w:eastAsia="宋体"/>
          <w:sz w:val="21"/>
          <w:szCs w:val="21"/>
        </w:rPr>
        <w:t>.</w:t>
      </w:r>
      <w:r w:rsidRPr="000F5104">
        <w:rPr>
          <w:rFonts w:eastAsia="宋体"/>
          <w:sz w:val="21"/>
          <w:szCs w:val="21"/>
        </w:rPr>
        <w:t>短视频新闻叙事的表达范式探析</w:t>
      </w:r>
      <w:r w:rsidRPr="000F5104">
        <w:rPr>
          <w:rFonts w:eastAsia="宋体"/>
          <w:sz w:val="21"/>
          <w:szCs w:val="21"/>
        </w:rPr>
        <w:t>[D].</w:t>
      </w:r>
      <w:r w:rsidRPr="000F5104">
        <w:rPr>
          <w:rFonts w:eastAsia="宋体"/>
          <w:sz w:val="21"/>
          <w:szCs w:val="21"/>
        </w:rPr>
        <w:t>曲阜师范大学</w:t>
      </w:r>
      <w:r w:rsidRPr="000F5104">
        <w:rPr>
          <w:rFonts w:eastAsia="宋体"/>
          <w:sz w:val="21"/>
          <w:szCs w:val="21"/>
        </w:rPr>
        <w:t>,2022.</w:t>
      </w:r>
    </w:p>
    <w:p w14:paraId="43B0FA69" w14:textId="0A7D81BA" w:rsidR="00D120B7" w:rsidRPr="000F5104" w:rsidRDefault="00000000" w:rsidP="001D37D0">
      <w:pPr>
        <w:pStyle w:val="1"/>
        <w:rPr>
          <w:rFonts w:hint="eastAsia"/>
        </w:rPr>
      </w:pPr>
      <w:r w:rsidRPr="000F5104">
        <w:rPr>
          <w:rFonts w:hint="eastAsia"/>
          <w:sz w:val="21"/>
          <w:szCs w:val="21"/>
        </w:rPr>
        <w:br w:type="page"/>
      </w:r>
      <w:bookmarkStart w:id="186" w:name="_Toc7851"/>
      <w:bookmarkStart w:id="187" w:name="_Toc3811"/>
      <w:bookmarkStart w:id="188" w:name="_Toc226629381"/>
      <w:r w:rsidRPr="000F5104">
        <w:rPr>
          <w:rFonts w:hint="eastAsia"/>
        </w:rPr>
        <w:lastRenderedPageBreak/>
        <w:t>致谢</w:t>
      </w:r>
      <w:bookmarkEnd w:id="186"/>
      <w:bookmarkEnd w:id="187"/>
      <w:bookmarkEnd w:id="188"/>
    </w:p>
    <w:p w14:paraId="778370D2" w14:textId="77777777" w:rsidR="00D120B7" w:rsidRPr="000F5104" w:rsidRDefault="00000000">
      <w:pPr>
        <w:widowControl w:val="0"/>
        <w:ind w:firstLine="480"/>
        <w:rPr>
          <w:rFonts w:eastAsia="宋体"/>
          <w:kern w:val="2"/>
          <w:szCs w:val="20"/>
        </w:rPr>
      </w:pPr>
      <w:r w:rsidRPr="000F5104">
        <w:rPr>
          <w:rFonts w:eastAsia="宋体" w:hint="eastAsia"/>
          <w:kern w:val="2"/>
          <w:szCs w:val="20"/>
        </w:rPr>
        <w:t>写到这里，论文终于要告一段落了，而我的学生生涯也接近尾声了。在过去的校园生活里总觉得来日方长，却不知时光匆匆，在校园里挥洒的汗水却止于这个夏天，未来还有很多未知的挑战，迎着阳光我们继续前行。</w:t>
      </w:r>
    </w:p>
    <w:p w14:paraId="088C30F6" w14:textId="77777777" w:rsidR="00D120B7" w:rsidRPr="000F5104" w:rsidRDefault="00000000">
      <w:pPr>
        <w:widowControl w:val="0"/>
        <w:ind w:firstLine="480"/>
        <w:rPr>
          <w:rFonts w:eastAsia="宋体"/>
          <w:kern w:val="2"/>
          <w:szCs w:val="20"/>
        </w:rPr>
      </w:pPr>
      <w:r w:rsidRPr="000F5104">
        <w:rPr>
          <w:rFonts w:eastAsia="宋体" w:hint="eastAsia"/>
          <w:kern w:val="2"/>
          <w:szCs w:val="20"/>
        </w:rPr>
        <w:t>首先我想要感谢我的论文指导老师田子鑫老师和喻晴老师，您的耐心和渊博的学识让我钦佩，您是我学习的榜样。同时特别想要感谢的人，是我的父母，他们任劳任怨，始终支持着我，让我度过了美好的大学生涯。如果将父母对我的帮助比作前行路上在身后助推着我的双手，那么，一路来我遇到的良师益友就是在前路牵引我的手。正是遇到了这么多的优秀教师，我才能顺利抵达我现在的位置。</w:t>
      </w:r>
    </w:p>
    <w:p w14:paraId="77F2FAAE" w14:textId="3617CC51" w:rsidR="00D120B7" w:rsidRPr="000F5104" w:rsidRDefault="00000000" w:rsidP="00741D92">
      <w:pPr>
        <w:widowControl w:val="0"/>
        <w:ind w:firstLine="480"/>
        <w:rPr>
          <w:rFonts w:eastAsia="宋体"/>
          <w:kern w:val="2"/>
          <w:szCs w:val="20"/>
        </w:rPr>
      </w:pPr>
      <w:r w:rsidRPr="000F5104">
        <w:rPr>
          <w:rFonts w:eastAsia="宋体" w:hint="eastAsia"/>
          <w:kern w:val="2"/>
          <w:szCs w:val="20"/>
        </w:rPr>
        <w:t>最后再一次感谢所有曾经帮助过我的良师益友和同学，虽然大学生活即将结束，而我真正的人生才刚刚开始。</w:t>
      </w:r>
    </w:p>
    <w:sectPr w:rsidR="00D120B7" w:rsidRPr="000F5104">
      <w:footerReference w:type="default" r:id="rId22"/>
      <w:pgSz w:w="11906" w:h="16838"/>
      <w:pgMar w:top="1418" w:right="1134" w:bottom="1134" w:left="1134" w:header="851" w:footer="992" w:gutter="284"/>
      <w:pgNumType w:start="1" w:chapStyle="1"/>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6C73A" w14:textId="77777777" w:rsidR="00616FE5" w:rsidRDefault="00616FE5">
      <w:pPr>
        <w:spacing w:line="240" w:lineRule="auto"/>
        <w:ind w:firstLine="480"/>
      </w:pPr>
      <w:r>
        <w:separator/>
      </w:r>
    </w:p>
  </w:endnote>
  <w:endnote w:type="continuationSeparator" w:id="0">
    <w:p w14:paraId="14246A50" w14:textId="77777777" w:rsidR="00616FE5" w:rsidRDefault="00616FE5">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21EEB437-821D-47C0-897B-FC2326F1CA2D}"/>
    <w:embedBold r:id="rId2" w:fontKey="{7A43B000-8221-4665-AAD9-019237EC67F5}"/>
    <w:embedItalic r:id="rId3" w:fontKey="{5114AD8C-166A-4A53-90D1-C9E13539F0FE}"/>
  </w:font>
  <w:font w:name="宋体">
    <w:altName w:val="SimSun"/>
    <w:panose1 w:val="02010600030101010101"/>
    <w:charset w:val="86"/>
    <w:family w:val="auto"/>
    <w:pitch w:val="variable"/>
    <w:sig w:usb0="00000203" w:usb1="288F0000" w:usb2="00000016" w:usb3="00000000" w:csb0="00040001" w:csb1="00000000"/>
    <w:embedRegular r:id="rId4" w:subsetted="1" w:fontKey="{6CDE008D-7DDA-4277-8AEE-20E707764A8F}"/>
  </w:font>
  <w:font w:name="黑体">
    <w:altName w:val="SimHei"/>
    <w:panose1 w:val="02010609060101010101"/>
    <w:charset w:val="86"/>
    <w:family w:val="modern"/>
    <w:pitch w:val="fixed"/>
    <w:sig w:usb0="800002BF" w:usb1="38CF7CFA" w:usb2="00000016" w:usb3="00000000" w:csb0="00040001" w:csb1="00000000"/>
    <w:embedRegular r:id="rId5" w:subsetted="1" w:fontKey="{79B42669-EDDB-485F-A453-DBBB314EEF33}"/>
    <w:embedBold r:id="rId6" w:subsetted="1" w:fontKey="{EE20216E-0FA2-42CF-922B-66AD6667DD9B}"/>
  </w:font>
  <w:font w:name="Calibri Light">
    <w:panose1 w:val="020F0302020204030204"/>
    <w:charset w:val="00"/>
    <w:family w:val="swiss"/>
    <w:pitch w:val="variable"/>
    <w:sig w:usb0="E4002EFF" w:usb1="C200247B" w:usb2="00000009" w:usb3="00000000" w:csb0="000001FF" w:csb1="00000000"/>
    <w:embedRegular r:id="rId7" w:fontKey="{32A86992-35E5-49DC-BA25-D59924E948E4}"/>
  </w:font>
  <w:font w:name="华文新魏">
    <w:panose1 w:val="02010800040101010101"/>
    <w:charset w:val="86"/>
    <w:family w:val="auto"/>
    <w:pitch w:val="variable"/>
    <w:sig w:usb0="00000001" w:usb1="080F0000" w:usb2="00000010" w:usb3="00000000" w:csb0="00040000" w:csb1="00000000"/>
  </w:font>
  <w:font w:name="仿宋">
    <w:panose1 w:val="02010609060101010101"/>
    <w:charset w:val="86"/>
    <w:family w:val="modern"/>
    <w:pitch w:val="fixed"/>
    <w:sig w:usb0="800002BF" w:usb1="38CF7CFA" w:usb2="00000016" w:usb3="00000000" w:csb0="00040001" w:csb1="00000000"/>
    <w:embedRegular r:id="rId8" w:subsetted="1" w:fontKey="{A5E40FC0-31D5-42F8-A5F0-C057134650F4}"/>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embedRegular r:id="rId9" w:fontKey="{5399E3B8-3002-4A24-BEE2-C67D27DFA2AA}"/>
  </w:font>
  <w:font w:name="Arial Unicode MS">
    <w:altName w:val="Malgun Gothic Semilight"/>
    <w:panose1 w:val="020B0604020202020204"/>
    <w:charset w:val="86"/>
    <w:family w:val="swiss"/>
    <w:pitch w:val="default"/>
    <w:sig w:usb0="00000000" w:usb1="00000000" w:usb2="0000003F" w:usb3="00000000" w:csb0="603F01FF" w:csb1="FFFF0000"/>
  </w:font>
  <w:font w:name="Calibri">
    <w:panose1 w:val="020F0502020204030204"/>
    <w:charset w:val="00"/>
    <w:family w:val="swiss"/>
    <w:pitch w:val="variable"/>
    <w:sig w:usb0="E4002EFF" w:usb1="C200247B" w:usb2="00000009" w:usb3="00000000" w:csb0="000001FF" w:csb1="00000000"/>
    <w:embedRegular r:id="rId10" w:fontKey="{C9B27BCD-CA2B-4D4B-9CE5-FB0CAB863DF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84983" w14:textId="77777777" w:rsidR="00D120B7" w:rsidRDefault="00D120B7">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8DA26" w14:textId="77777777" w:rsidR="00D120B7" w:rsidRDefault="00D120B7">
    <w:pPr>
      <w:pStyle w:val="a6"/>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41709" w14:textId="77777777" w:rsidR="00D120B7" w:rsidRDefault="00D120B7">
    <w:pPr>
      <w:pStyle w:val="a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B454D" w14:textId="77777777" w:rsidR="00D120B7" w:rsidRDefault="00D120B7">
    <w:pPr>
      <w:ind w:firstLine="48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A907E" w14:textId="77777777" w:rsidR="00D120B7" w:rsidRDefault="00000000">
    <w:pPr>
      <w:pStyle w:val="a6"/>
      <w:ind w:firstLine="360"/>
      <w:jc w:val="center"/>
    </w:pPr>
    <w:r>
      <w:rPr>
        <w:noProof/>
      </w:rPr>
      <mc:AlternateContent>
        <mc:Choice Requires="wps">
          <w:drawing>
            <wp:anchor distT="0" distB="0" distL="114300" distR="114300" simplePos="0" relativeHeight="251659264" behindDoc="0" locked="0" layoutInCell="1" allowOverlap="1" wp14:anchorId="3DF5E751" wp14:editId="1DB7D589">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5498"/>
                          </w:sdtPr>
                          <w:sdtContent>
                            <w:p w14:paraId="1B05D885" w14:textId="77777777" w:rsidR="00D120B7" w:rsidRDefault="00000000">
                              <w:pPr>
                                <w:pStyle w:val="a6"/>
                                <w:ind w:firstLine="360"/>
                                <w:jc w:val="center"/>
                              </w:pPr>
                              <w:r>
                                <w:fldChar w:fldCharType="begin"/>
                              </w:r>
                              <w:r>
                                <w:instrText>PAGE   \* MERGEFORMAT</w:instrText>
                              </w:r>
                              <w:r>
                                <w:fldChar w:fldCharType="separate"/>
                              </w:r>
                              <w:r>
                                <w:rPr>
                                  <w:lang w:val="zh-CN"/>
                                </w:rPr>
                                <w:t>12</w:t>
                              </w:r>
                              <w:r>
                                <w:fldChar w:fldCharType="end"/>
                              </w:r>
                            </w:p>
                          </w:sdtContent>
                        </w:sdt>
                        <w:p w14:paraId="4A502422" w14:textId="77777777" w:rsidR="00D120B7" w:rsidRDefault="00D120B7">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DF5E751" id="_x0000_t202" coordsize="21600,21600" o:spt="202" path="m,l,21600r21600,l21600,xe">
              <v:stroke joinstyle="miter"/>
              <v:path gradientshapeok="t" o:connecttype="rect"/>
            </v:shapetype>
            <v:shape id="文本框 2"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sdt>
                    <w:sdtPr>
                      <w:id w:val="147465498"/>
                    </w:sdtPr>
                    <w:sdtContent>
                      <w:p w14:paraId="1B05D885" w14:textId="77777777" w:rsidR="00D120B7" w:rsidRDefault="00000000">
                        <w:pPr>
                          <w:pStyle w:val="a6"/>
                          <w:ind w:firstLine="360"/>
                          <w:jc w:val="center"/>
                        </w:pPr>
                        <w:r>
                          <w:fldChar w:fldCharType="begin"/>
                        </w:r>
                        <w:r>
                          <w:instrText>PAGE   \* MERGEFORMAT</w:instrText>
                        </w:r>
                        <w:r>
                          <w:fldChar w:fldCharType="separate"/>
                        </w:r>
                        <w:r>
                          <w:rPr>
                            <w:lang w:val="zh-CN"/>
                          </w:rPr>
                          <w:t>12</w:t>
                        </w:r>
                        <w:r>
                          <w:fldChar w:fldCharType="end"/>
                        </w:r>
                      </w:p>
                    </w:sdtContent>
                  </w:sdt>
                  <w:p w14:paraId="4A502422" w14:textId="77777777" w:rsidR="00D120B7" w:rsidRDefault="00D120B7">
                    <w:pPr>
                      <w:ind w:firstLine="480"/>
                    </w:pP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2B820" w14:textId="77777777" w:rsidR="00D120B7" w:rsidRDefault="00000000">
    <w:pPr>
      <w:pStyle w:val="a6"/>
      <w:ind w:firstLine="360"/>
      <w:jc w:val="center"/>
    </w:pPr>
    <w:r>
      <w:rPr>
        <w:noProof/>
      </w:rPr>
      <mc:AlternateContent>
        <mc:Choice Requires="wps">
          <w:drawing>
            <wp:anchor distT="0" distB="0" distL="114300" distR="114300" simplePos="0" relativeHeight="251660288" behindDoc="0" locked="0" layoutInCell="1" allowOverlap="1" wp14:anchorId="3087AAB5" wp14:editId="5FACB599">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7352"/>
                          </w:sdtPr>
                          <w:sdtContent>
                            <w:p w14:paraId="2236A773" w14:textId="77777777" w:rsidR="00D120B7" w:rsidRDefault="00000000">
                              <w:pPr>
                                <w:pStyle w:val="a6"/>
                                <w:ind w:firstLine="360"/>
                                <w:jc w:val="center"/>
                              </w:pPr>
                              <w:r>
                                <w:fldChar w:fldCharType="begin"/>
                              </w:r>
                              <w:r>
                                <w:instrText>PAGE   \* MERGEFORMAT</w:instrText>
                              </w:r>
                              <w:r>
                                <w:fldChar w:fldCharType="separate"/>
                              </w:r>
                              <w:r>
                                <w:rPr>
                                  <w:lang w:val="zh-CN"/>
                                </w:rPr>
                                <w:t>12</w:t>
                              </w:r>
                              <w:r>
                                <w:fldChar w:fldCharType="end"/>
                              </w:r>
                            </w:p>
                          </w:sdtContent>
                        </w:sdt>
                        <w:p w14:paraId="5AC64DD2" w14:textId="77777777" w:rsidR="00D120B7" w:rsidRDefault="00D120B7">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087AAB5" id="_x0000_t202" coordsize="21600,21600" o:spt="202" path="m,l,21600r21600,l21600,xe">
              <v:stroke joinstyle="miter"/>
              <v:path gradientshapeok="t" o:connecttype="rect"/>
            </v:shapetype>
            <v:shape id="文本框 3"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sdt>
                    <w:sdtPr>
                      <w:id w:val="147477352"/>
                    </w:sdtPr>
                    <w:sdtContent>
                      <w:p w14:paraId="2236A773" w14:textId="77777777" w:rsidR="00D120B7" w:rsidRDefault="00000000">
                        <w:pPr>
                          <w:pStyle w:val="a6"/>
                          <w:ind w:firstLine="360"/>
                          <w:jc w:val="center"/>
                        </w:pPr>
                        <w:r>
                          <w:fldChar w:fldCharType="begin"/>
                        </w:r>
                        <w:r>
                          <w:instrText>PAGE   \* MERGEFORMAT</w:instrText>
                        </w:r>
                        <w:r>
                          <w:fldChar w:fldCharType="separate"/>
                        </w:r>
                        <w:r>
                          <w:rPr>
                            <w:lang w:val="zh-CN"/>
                          </w:rPr>
                          <w:t>12</w:t>
                        </w:r>
                        <w:r>
                          <w:fldChar w:fldCharType="end"/>
                        </w:r>
                      </w:p>
                    </w:sdtContent>
                  </w:sdt>
                  <w:p w14:paraId="5AC64DD2" w14:textId="77777777" w:rsidR="00D120B7" w:rsidRDefault="00D120B7">
                    <w:pPr>
                      <w:ind w:firstLine="480"/>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1815B" w14:textId="77777777" w:rsidR="00616FE5" w:rsidRDefault="00616FE5">
      <w:pPr>
        <w:spacing w:line="240" w:lineRule="auto"/>
        <w:ind w:firstLine="480"/>
      </w:pPr>
      <w:r>
        <w:separator/>
      </w:r>
    </w:p>
  </w:footnote>
  <w:footnote w:type="continuationSeparator" w:id="0">
    <w:p w14:paraId="7B2F831A" w14:textId="77777777" w:rsidR="00616FE5" w:rsidRDefault="00616FE5">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77708" w14:textId="77777777" w:rsidR="00D120B7" w:rsidRDefault="00D120B7">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B9EA6" w14:textId="77777777" w:rsidR="00D120B7" w:rsidRDefault="00D120B7">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404FB" w14:textId="77777777" w:rsidR="00D120B7" w:rsidRDefault="00D120B7">
    <w:pPr>
      <w:pStyle w:val="a7"/>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22215" w14:textId="77777777" w:rsidR="00D120B7" w:rsidRDefault="00D120B7">
    <w:pPr>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0864B" w14:textId="77777777" w:rsidR="00D120B7" w:rsidRDefault="00000000">
    <w:pPr>
      <w:pStyle w:val="a7"/>
      <w:ind w:firstLine="420"/>
      <w:rPr>
        <w:sz w:val="21"/>
        <w:szCs w:val="21"/>
      </w:rPr>
    </w:pPr>
    <w:r>
      <w:rPr>
        <w:rFonts w:hint="eastAsia"/>
        <w:sz w:val="21"/>
        <w:szCs w:val="21"/>
      </w:rPr>
      <w:t>河北环境工程学院本科生毕业论文（设计）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TrueTypeFonts/>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6C6442C"/>
    <w:rsid w:val="00013F60"/>
    <w:rsid w:val="00026ABF"/>
    <w:rsid w:val="000513EF"/>
    <w:rsid w:val="00057424"/>
    <w:rsid w:val="0008149C"/>
    <w:rsid w:val="00091490"/>
    <w:rsid w:val="000A6258"/>
    <w:rsid w:val="000C4FD2"/>
    <w:rsid w:val="000D5F73"/>
    <w:rsid w:val="000E061E"/>
    <w:rsid w:val="000E1416"/>
    <w:rsid w:val="000E5F0C"/>
    <w:rsid w:val="000F2B8A"/>
    <w:rsid w:val="000F5104"/>
    <w:rsid w:val="00101A16"/>
    <w:rsid w:val="0011209D"/>
    <w:rsid w:val="001122D8"/>
    <w:rsid w:val="001146DC"/>
    <w:rsid w:val="00125FBF"/>
    <w:rsid w:val="00142F24"/>
    <w:rsid w:val="0014642C"/>
    <w:rsid w:val="001725D3"/>
    <w:rsid w:val="00174326"/>
    <w:rsid w:val="001870DC"/>
    <w:rsid w:val="001873C5"/>
    <w:rsid w:val="001A1E0F"/>
    <w:rsid w:val="001D37D0"/>
    <w:rsid w:val="001E7BC6"/>
    <w:rsid w:val="001F07D3"/>
    <w:rsid w:val="00210EEB"/>
    <w:rsid w:val="002164B2"/>
    <w:rsid w:val="00223FA0"/>
    <w:rsid w:val="002263AA"/>
    <w:rsid w:val="002670B5"/>
    <w:rsid w:val="00277105"/>
    <w:rsid w:val="00281B4C"/>
    <w:rsid w:val="002829EE"/>
    <w:rsid w:val="00290E5E"/>
    <w:rsid w:val="002A3C3E"/>
    <w:rsid w:val="002D0586"/>
    <w:rsid w:val="002D420C"/>
    <w:rsid w:val="00306930"/>
    <w:rsid w:val="00341C22"/>
    <w:rsid w:val="00375D49"/>
    <w:rsid w:val="00377E52"/>
    <w:rsid w:val="00387AB5"/>
    <w:rsid w:val="003C2978"/>
    <w:rsid w:val="003F3439"/>
    <w:rsid w:val="004000C2"/>
    <w:rsid w:val="00406B4C"/>
    <w:rsid w:val="00426420"/>
    <w:rsid w:val="00440ABF"/>
    <w:rsid w:val="00443B15"/>
    <w:rsid w:val="004543B0"/>
    <w:rsid w:val="00462526"/>
    <w:rsid w:val="00474C1B"/>
    <w:rsid w:val="00495735"/>
    <w:rsid w:val="00495CCE"/>
    <w:rsid w:val="004B0782"/>
    <w:rsid w:val="004B40A5"/>
    <w:rsid w:val="004C3B69"/>
    <w:rsid w:val="004C503F"/>
    <w:rsid w:val="004C6E08"/>
    <w:rsid w:val="004C7B58"/>
    <w:rsid w:val="004F083C"/>
    <w:rsid w:val="004F2321"/>
    <w:rsid w:val="004F6271"/>
    <w:rsid w:val="004F6AAC"/>
    <w:rsid w:val="005037A3"/>
    <w:rsid w:val="00577677"/>
    <w:rsid w:val="00597603"/>
    <w:rsid w:val="005D5596"/>
    <w:rsid w:val="005D5656"/>
    <w:rsid w:val="005F4AD4"/>
    <w:rsid w:val="00611CF9"/>
    <w:rsid w:val="00616FE5"/>
    <w:rsid w:val="006357FF"/>
    <w:rsid w:val="00642DD4"/>
    <w:rsid w:val="006448E0"/>
    <w:rsid w:val="00655A67"/>
    <w:rsid w:val="00663ACD"/>
    <w:rsid w:val="00677A02"/>
    <w:rsid w:val="006865ED"/>
    <w:rsid w:val="006B5BE5"/>
    <w:rsid w:val="006C7714"/>
    <w:rsid w:val="006D541C"/>
    <w:rsid w:val="00706AC3"/>
    <w:rsid w:val="0071576F"/>
    <w:rsid w:val="00726C6A"/>
    <w:rsid w:val="00741D92"/>
    <w:rsid w:val="00757E45"/>
    <w:rsid w:val="00761EE6"/>
    <w:rsid w:val="0077355D"/>
    <w:rsid w:val="007870DE"/>
    <w:rsid w:val="007966D4"/>
    <w:rsid w:val="007A32E6"/>
    <w:rsid w:val="007A4201"/>
    <w:rsid w:val="007B381E"/>
    <w:rsid w:val="007D0C5B"/>
    <w:rsid w:val="007D51EF"/>
    <w:rsid w:val="007E2714"/>
    <w:rsid w:val="007E53F5"/>
    <w:rsid w:val="007F301F"/>
    <w:rsid w:val="0081781F"/>
    <w:rsid w:val="00824DB7"/>
    <w:rsid w:val="00827474"/>
    <w:rsid w:val="00830FDB"/>
    <w:rsid w:val="00861B50"/>
    <w:rsid w:val="00871E2D"/>
    <w:rsid w:val="008721E4"/>
    <w:rsid w:val="00880327"/>
    <w:rsid w:val="008828CF"/>
    <w:rsid w:val="008C5E51"/>
    <w:rsid w:val="008C68E1"/>
    <w:rsid w:val="008D7E97"/>
    <w:rsid w:val="00907095"/>
    <w:rsid w:val="00947487"/>
    <w:rsid w:val="009535C2"/>
    <w:rsid w:val="00970975"/>
    <w:rsid w:val="009849E4"/>
    <w:rsid w:val="009865C7"/>
    <w:rsid w:val="009951C9"/>
    <w:rsid w:val="009B2FA5"/>
    <w:rsid w:val="009C63C8"/>
    <w:rsid w:val="009E5914"/>
    <w:rsid w:val="009F3387"/>
    <w:rsid w:val="009F5AE0"/>
    <w:rsid w:val="00A21AED"/>
    <w:rsid w:val="00A25192"/>
    <w:rsid w:val="00A27863"/>
    <w:rsid w:val="00A61BB2"/>
    <w:rsid w:val="00A61EA7"/>
    <w:rsid w:val="00A64847"/>
    <w:rsid w:val="00A64BBE"/>
    <w:rsid w:val="00A95A76"/>
    <w:rsid w:val="00AB0C60"/>
    <w:rsid w:val="00AB4472"/>
    <w:rsid w:val="00AD61E4"/>
    <w:rsid w:val="00AE1334"/>
    <w:rsid w:val="00AF0A66"/>
    <w:rsid w:val="00B26410"/>
    <w:rsid w:val="00B275FB"/>
    <w:rsid w:val="00B43215"/>
    <w:rsid w:val="00B57BF9"/>
    <w:rsid w:val="00B678C2"/>
    <w:rsid w:val="00B70898"/>
    <w:rsid w:val="00B761ED"/>
    <w:rsid w:val="00B8394E"/>
    <w:rsid w:val="00B93833"/>
    <w:rsid w:val="00BB0647"/>
    <w:rsid w:val="00BB31BD"/>
    <w:rsid w:val="00BB48D1"/>
    <w:rsid w:val="00BD0A08"/>
    <w:rsid w:val="00BD6B7E"/>
    <w:rsid w:val="00BF4086"/>
    <w:rsid w:val="00BF63DF"/>
    <w:rsid w:val="00C022C1"/>
    <w:rsid w:val="00C21E04"/>
    <w:rsid w:val="00C300F4"/>
    <w:rsid w:val="00C426C4"/>
    <w:rsid w:val="00C7049C"/>
    <w:rsid w:val="00C93126"/>
    <w:rsid w:val="00CB3617"/>
    <w:rsid w:val="00CD1838"/>
    <w:rsid w:val="00CD2644"/>
    <w:rsid w:val="00CE4784"/>
    <w:rsid w:val="00CE7690"/>
    <w:rsid w:val="00D118D4"/>
    <w:rsid w:val="00D120B7"/>
    <w:rsid w:val="00D247C1"/>
    <w:rsid w:val="00D319C4"/>
    <w:rsid w:val="00D60224"/>
    <w:rsid w:val="00D76DBA"/>
    <w:rsid w:val="00D9637B"/>
    <w:rsid w:val="00DB1269"/>
    <w:rsid w:val="00DD1F18"/>
    <w:rsid w:val="00DD3A77"/>
    <w:rsid w:val="00DE1CB1"/>
    <w:rsid w:val="00DF1CCB"/>
    <w:rsid w:val="00E22E79"/>
    <w:rsid w:val="00E3142D"/>
    <w:rsid w:val="00E3521C"/>
    <w:rsid w:val="00E41ADE"/>
    <w:rsid w:val="00E52B4A"/>
    <w:rsid w:val="00E5630C"/>
    <w:rsid w:val="00E61477"/>
    <w:rsid w:val="00E8455A"/>
    <w:rsid w:val="00EB22DE"/>
    <w:rsid w:val="00ED5AFC"/>
    <w:rsid w:val="00EE33F6"/>
    <w:rsid w:val="00EF068E"/>
    <w:rsid w:val="00F110EF"/>
    <w:rsid w:val="00F14426"/>
    <w:rsid w:val="00F30D63"/>
    <w:rsid w:val="00F346A7"/>
    <w:rsid w:val="00F565EA"/>
    <w:rsid w:val="00F664E6"/>
    <w:rsid w:val="00F86141"/>
    <w:rsid w:val="00F94C23"/>
    <w:rsid w:val="00FA7792"/>
    <w:rsid w:val="00FB4C66"/>
    <w:rsid w:val="00FC206D"/>
    <w:rsid w:val="00FE25CE"/>
    <w:rsid w:val="00FE3F34"/>
    <w:rsid w:val="00FE5105"/>
    <w:rsid w:val="03031491"/>
    <w:rsid w:val="0B723658"/>
    <w:rsid w:val="0DE70D6B"/>
    <w:rsid w:val="0FBF2BE4"/>
    <w:rsid w:val="11A46680"/>
    <w:rsid w:val="13D807BD"/>
    <w:rsid w:val="15266272"/>
    <w:rsid w:val="19E33973"/>
    <w:rsid w:val="1B367B34"/>
    <w:rsid w:val="1BB65455"/>
    <w:rsid w:val="205B49EF"/>
    <w:rsid w:val="263C08DD"/>
    <w:rsid w:val="26C6442C"/>
    <w:rsid w:val="31442AF1"/>
    <w:rsid w:val="316E6827"/>
    <w:rsid w:val="39DE63BF"/>
    <w:rsid w:val="3C157564"/>
    <w:rsid w:val="423746D8"/>
    <w:rsid w:val="436B215F"/>
    <w:rsid w:val="44240C8C"/>
    <w:rsid w:val="471F398D"/>
    <w:rsid w:val="4B17369B"/>
    <w:rsid w:val="4F652159"/>
    <w:rsid w:val="50106568"/>
    <w:rsid w:val="53DA1367"/>
    <w:rsid w:val="566B274A"/>
    <w:rsid w:val="5A573A10"/>
    <w:rsid w:val="5C4C6B7A"/>
    <w:rsid w:val="608D1B0F"/>
    <w:rsid w:val="6166248C"/>
    <w:rsid w:val="665925BF"/>
    <w:rsid w:val="673C7D42"/>
    <w:rsid w:val="675C10B5"/>
    <w:rsid w:val="678E0047"/>
    <w:rsid w:val="6B282F4A"/>
    <w:rsid w:val="705A18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ECB6DC"/>
  <w15:docId w15:val="{69B0250A-B795-4041-8279-669E51B48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uiPriority="9"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qFormat="1"/>
    <w:lsdException w:name="annotation text" w:qFormat="1"/>
    <w:lsdException w:name="header" w:uiPriority="99" w:unhideWhenUsed="1" w:qFormat="1"/>
    <w:lsdException w:name="footer" w:uiPriority="99" w:unhideWhenUsed="1" w:qFormat="1"/>
    <w:lsdException w:name="caption" w:qFormat="1"/>
    <w:lsdException w:name="annotation reference" w:qFormat="1"/>
    <w:lsdException w:name="Title" w:qFormat="1"/>
    <w:lsdException w:name="Default Paragraph Font" w:semiHidden="1" w:uiPriority="1" w:unhideWhenUsed="1"/>
    <w:lsdException w:name="Subtitle" w:qFormat="1"/>
    <w:lsdException w:name="Hyperlink" w:uiPriority="99" w:unhideWhenUsed="1"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C5E51"/>
    <w:pPr>
      <w:spacing w:line="400" w:lineRule="exact"/>
      <w:ind w:firstLineChars="200" w:firstLine="200"/>
      <w:jc w:val="both"/>
    </w:pPr>
    <w:rPr>
      <w:rFonts w:eastAsiaTheme="minorEastAsia"/>
      <w:sz w:val="24"/>
      <w:szCs w:val="22"/>
    </w:rPr>
  </w:style>
  <w:style w:type="paragraph" w:styleId="1">
    <w:name w:val="heading 1"/>
    <w:basedOn w:val="a"/>
    <w:next w:val="a"/>
    <w:link w:val="10"/>
    <w:autoRedefine/>
    <w:qFormat/>
    <w:rsid w:val="001D37D0"/>
    <w:pPr>
      <w:keepNext/>
      <w:keepLines/>
      <w:widowControl w:val="0"/>
      <w:snapToGrid w:val="0"/>
      <w:spacing w:before="800" w:after="400"/>
      <w:ind w:firstLineChars="0" w:firstLine="0"/>
      <w:jc w:val="center"/>
      <w:outlineLvl w:val="0"/>
    </w:pPr>
    <w:rPr>
      <w:rFonts w:ascii="黑体" w:eastAsia="黑体" w:hAnsi="宋体"/>
      <w:kern w:val="2"/>
      <w:sz w:val="30"/>
      <w:szCs w:val="20"/>
    </w:rPr>
  </w:style>
  <w:style w:type="paragraph" w:styleId="2">
    <w:name w:val="heading 2"/>
    <w:basedOn w:val="a"/>
    <w:next w:val="a"/>
    <w:link w:val="20"/>
    <w:qFormat/>
    <w:pPr>
      <w:keepNext/>
      <w:keepLines/>
      <w:widowControl w:val="0"/>
      <w:spacing w:before="480" w:after="120"/>
      <w:ind w:firstLineChars="0" w:firstLine="0"/>
      <w:outlineLvl w:val="1"/>
    </w:pPr>
    <w:rPr>
      <w:rFonts w:ascii="黑体" w:eastAsia="黑体" w:hAnsi="黑体"/>
      <w:kern w:val="2"/>
      <w:sz w:val="28"/>
      <w:szCs w:val="20"/>
    </w:rPr>
  </w:style>
  <w:style w:type="paragraph" w:styleId="3">
    <w:name w:val="heading 3"/>
    <w:basedOn w:val="a"/>
    <w:next w:val="a"/>
    <w:qFormat/>
    <w:pPr>
      <w:keepNext/>
      <w:keepLines/>
      <w:widowControl w:val="0"/>
      <w:spacing w:before="240" w:after="120"/>
      <w:ind w:firstLineChars="0" w:firstLine="0"/>
      <w:outlineLvl w:val="2"/>
    </w:pPr>
    <w:rPr>
      <w:rFonts w:ascii="黑体" w:eastAsia="黑体" w:hAnsi="黑体"/>
      <w:kern w:val="2"/>
      <w:sz w:val="26"/>
      <w:szCs w:val="20"/>
    </w:rPr>
  </w:style>
  <w:style w:type="paragraph" w:styleId="5">
    <w:name w:val="heading 5"/>
    <w:basedOn w:val="a"/>
    <w:next w:val="a"/>
    <w:qFormat/>
    <w:pPr>
      <w:keepNext/>
      <w:widowControl w:val="0"/>
      <w:spacing w:before="120" w:after="240" w:line="240" w:lineRule="auto"/>
      <w:ind w:firstLineChars="0" w:firstLine="0"/>
      <w:jc w:val="center"/>
      <w:outlineLvl w:val="4"/>
    </w:pPr>
    <w:rPr>
      <w:rFonts w:ascii="黑体" w:eastAsia="黑体" w:hAnsi="黑体"/>
      <w:kern w:val="2"/>
      <w:sz w:val="22"/>
      <w:szCs w:val="20"/>
    </w:rPr>
  </w:style>
  <w:style w:type="paragraph" w:styleId="6">
    <w:name w:val="heading 6"/>
    <w:basedOn w:val="a"/>
    <w:next w:val="a"/>
    <w:uiPriority w:val="9"/>
    <w:unhideWhenUsed/>
    <w:qFormat/>
    <w:pPr>
      <w:keepNext/>
      <w:keepLines/>
      <w:spacing w:before="120" w:after="240" w:line="240" w:lineRule="auto"/>
      <w:ind w:firstLineChars="0" w:firstLine="0"/>
      <w:jc w:val="center"/>
      <w:outlineLvl w:val="5"/>
    </w:pPr>
    <w:rPr>
      <w:rFonts w:eastAsia="黑体" w:cstheme="majorBidi"/>
      <w:bCs/>
      <w:sz w:val="2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widowControl w:val="0"/>
      <w:spacing w:before="60" w:after="60"/>
      <w:ind w:firstLineChars="0" w:firstLine="0"/>
    </w:pPr>
    <w:rPr>
      <w:kern w:val="2"/>
      <w:sz w:val="21"/>
      <w:szCs w:val="20"/>
    </w:rPr>
  </w:style>
  <w:style w:type="paragraph" w:styleId="a4">
    <w:name w:val="annotation text"/>
    <w:basedOn w:val="a"/>
    <w:link w:val="a5"/>
    <w:qFormat/>
    <w:pPr>
      <w:jc w:val="left"/>
    </w:pPr>
  </w:style>
  <w:style w:type="paragraph" w:styleId="TOC3">
    <w:name w:val="toc 3"/>
    <w:basedOn w:val="a"/>
    <w:next w:val="a"/>
    <w:uiPriority w:val="39"/>
    <w:qFormat/>
    <w:pPr>
      <w:ind w:leftChars="400" w:left="840"/>
    </w:pPr>
  </w:style>
  <w:style w:type="paragraph" w:styleId="a6">
    <w:name w:val="footer"/>
    <w:basedOn w:val="a"/>
    <w:uiPriority w:val="99"/>
    <w:unhideWhenUsed/>
    <w:qFormat/>
    <w:pPr>
      <w:tabs>
        <w:tab w:val="center" w:pos="4153"/>
        <w:tab w:val="right" w:pos="8306"/>
      </w:tabs>
      <w:snapToGrid w:val="0"/>
    </w:pPr>
    <w:rPr>
      <w:sz w:val="18"/>
      <w:szCs w:val="18"/>
    </w:rPr>
  </w:style>
  <w:style w:type="paragraph" w:styleId="a7">
    <w:name w:val="header"/>
    <w:basedOn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style>
  <w:style w:type="paragraph" w:styleId="TOC4">
    <w:name w:val="toc 4"/>
    <w:basedOn w:val="a"/>
    <w:next w:val="a"/>
    <w:uiPriority w:val="39"/>
    <w:qFormat/>
    <w:pPr>
      <w:ind w:leftChars="600" w:left="1260"/>
    </w:pPr>
  </w:style>
  <w:style w:type="paragraph" w:styleId="TOC2">
    <w:name w:val="toc 2"/>
    <w:basedOn w:val="a"/>
    <w:next w:val="a"/>
    <w:uiPriority w:val="39"/>
    <w:qFormat/>
    <w:pPr>
      <w:ind w:leftChars="200" w:left="420"/>
    </w:pPr>
  </w:style>
  <w:style w:type="paragraph" w:styleId="a8">
    <w:name w:val="Normal (Web)"/>
    <w:basedOn w:val="a"/>
    <w:qFormat/>
    <w:pPr>
      <w:spacing w:beforeAutospacing="1" w:afterAutospacing="1"/>
      <w:jc w:val="left"/>
    </w:pPr>
  </w:style>
  <w:style w:type="paragraph" w:styleId="a9">
    <w:name w:val="annotation subject"/>
    <w:basedOn w:val="a4"/>
    <w:next w:val="a4"/>
    <w:link w:val="aa"/>
    <w:rPr>
      <w:b/>
      <w:bCs/>
    </w:rPr>
  </w:style>
  <w:style w:type="table" w:styleId="ab">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qFormat/>
    <w:rPr>
      <w:b/>
    </w:rPr>
  </w:style>
  <w:style w:type="character" w:styleId="ad">
    <w:name w:val="FollowedHyperlink"/>
    <w:basedOn w:val="a0"/>
    <w:qFormat/>
    <w:rPr>
      <w:color w:val="171717" w:themeColor="background2" w:themeShade="1A"/>
      <w:u w:val="none"/>
    </w:rPr>
  </w:style>
  <w:style w:type="character" w:styleId="ae">
    <w:name w:val="Hyperlink"/>
    <w:basedOn w:val="a0"/>
    <w:uiPriority w:val="99"/>
    <w:unhideWhenUsed/>
    <w:qFormat/>
    <w:rPr>
      <w:color w:val="0026E5" w:themeColor="hyperlink"/>
      <w:u w:val="single"/>
    </w:rPr>
  </w:style>
  <w:style w:type="character" w:styleId="af">
    <w:name w:val="annotation reference"/>
    <w:basedOn w:val="a0"/>
    <w:qFormat/>
    <w:rPr>
      <w:sz w:val="21"/>
      <w:szCs w:val="21"/>
    </w:rPr>
  </w:style>
  <w:style w:type="paragraph" w:styleId="af0">
    <w:name w:val="Quote"/>
    <w:basedOn w:val="a"/>
    <w:next w:val="a"/>
    <w:uiPriority w:val="29"/>
    <w:qFormat/>
    <w:pPr>
      <w:spacing w:before="60" w:line="320" w:lineRule="exact"/>
      <w:ind w:firstLineChars="0" w:firstLine="0"/>
    </w:pPr>
    <w:rPr>
      <w:iCs/>
      <w:color w:val="000000" w:themeColor="text1"/>
      <w:sz w:val="21"/>
    </w:rPr>
  </w:style>
  <w:style w:type="paragraph" w:styleId="af1">
    <w:name w:val="List Paragraph"/>
    <w:basedOn w:val="a"/>
    <w:uiPriority w:val="99"/>
    <w:unhideWhenUsed/>
    <w:qFormat/>
    <w:pPr>
      <w:ind w:firstLine="420"/>
    </w:pPr>
  </w:style>
  <w:style w:type="table" w:customStyle="1" w:styleId="af2">
    <w:name w:val="三线表"/>
    <w:basedOn w:val="a1"/>
    <w:uiPriority w:val="99"/>
    <w:qFormat/>
    <w:tblPr>
      <w:tblBorders>
        <w:top w:val="single" w:sz="12" w:space="0" w:color="auto"/>
        <w:bottom w:val="single" w:sz="12" w:space="0" w:color="auto"/>
      </w:tblBorders>
    </w:tblPr>
    <w:tblStylePr w:type="firstRow">
      <w:tblPr/>
      <w:tcPr>
        <w:tcBorders>
          <w:bottom w:val="single" w:sz="4" w:space="0" w:color="auto"/>
        </w:tcBorders>
      </w:tcPr>
    </w:tblStylePr>
  </w:style>
  <w:style w:type="paragraph" w:customStyle="1" w:styleId="TOC10">
    <w:name w:val="TOC 标题1"/>
    <w:basedOn w:val="1"/>
    <w:next w:val="a"/>
    <w:uiPriority w:val="39"/>
    <w:unhideWhenUsed/>
    <w:qFormat/>
    <w:pPr>
      <w:widowControl/>
      <w:spacing w:before="240" w:after="0" w:line="259" w:lineRule="auto"/>
      <w:jc w:val="left"/>
      <w:outlineLvl w:val="9"/>
    </w:pPr>
    <w:rPr>
      <w:kern w:val="0"/>
      <w:sz w:val="32"/>
      <w:szCs w:val="32"/>
    </w:rPr>
  </w:style>
  <w:style w:type="paragraph" w:customStyle="1" w:styleId="11">
    <w:name w:val="修订1"/>
    <w:hidden/>
    <w:uiPriority w:val="99"/>
    <w:unhideWhenUsed/>
    <w:qFormat/>
    <w:rPr>
      <w:rFonts w:eastAsiaTheme="minorEastAsia"/>
      <w:sz w:val="24"/>
      <w:szCs w:val="22"/>
    </w:rPr>
  </w:style>
  <w:style w:type="character" w:customStyle="1" w:styleId="20">
    <w:name w:val="标题 2 字符"/>
    <w:basedOn w:val="a0"/>
    <w:link w:val="2"/>
    <w:qFormat/>
    <w:rPr>
      <w:rFonts w:ascii="黑体" w:eastAsia="黑体" w:hAnsi="黑体"/>
      <w:kern w:val="2"/>
      <w:sz w:val="28"/>
    </w:rPr>
  </w:style>
  <w:style w:type="paragraph" w:customStyle="1" w:styleId="TOC20">
    <w:name w:val="TOC 标题2"/>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color w:val="2D53A0" w:themeColor="accent1" w:themeShade="BF"/>
      <w:kern w:val="0"/>
      <w:sz w:val="32"/>
      <w:szCs w:val="32"/>
    </w:rPr>
  </w:style>
  <w:style w:type="character" w:customStyle="1" w:styleId="10">
    <w:name w:val="标题 1 字符"/>
    <w:basedOn w:val="a0"/>
    <w:link w:val="1"/>
    <w:qFormat/>
    <w:rsid w:val="001D37D0"/>
    <w:rPr>
      <w:rFonts w:ascii="黑体" w:eastAsia="黑体" w:hAnsi="宋体"/>
      <w:kern w:val="2"/>
      <w:sz w:val="30"/>
    </w:rPr>
  </w:style>
  <w:style w:type="character" w:customStyle="1" w:styleId="a5">
    <w:name w:val="批注文字 字符"/>
    <w:basedOn w:val="a0"/>
    <w:link w:val="a4"/>
    <w:rPr>
      <w:rFonts w:eastAsiaTheme="minorEastAsia"/>
      <w:sz w:val="24"/>
      <w:szCs w:val="22"/>
    </w:rPr>
  </w:style>
  <w:style w:type="character" w:customStyle="1" w:styleId="aa">
    <w:name w:val="批注主题 字符"/>
    <w:basedOn w:val="a5"/>
    <w:link w:val="a9"/>
    <w:rPr>
      <w:rFonts w:eastAsiaTheme="minorEastAsia"/>
      <w:b/>
      <w:bCs/>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jpeg"/><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6.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37D9D9C6-1294-4414-AB2E-F3CD732E997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14269</Words>
  <Characters>16554</Characters>
  <Application>Microsoft Office Word</Application>
  <DocSecurity>0</DocSecurity>
  <Lines>827</Lines>
  <Paragraphs>700</Paragraphs>
  <ScaleCrop>false</ScaleCrop>
  <Company/>
  <LinksUpToDate>false</LinksUpToDate>
  <CharactersWithSpaces>30123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学习使我快乐</dc:creator>
  <cp:lastModifiedBy>佳军 张</cp:lastModifiedBy>
  <cp:revision>2</cp:revision>
  <dcterms:created xsi:type="dcterms:W3CDTF">2026-05-23T14:07:00Z</dcterms:created>
  <dcterms:modified xsi:type="dcterms:W3CDTF">2026-05-23T14:07:00Z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4B4661DEABFC47B58AAC40467D5EC84E_13</vt:lpwstr>
  </property>
  <property fmtid="{D5CDD505-2E9C-101B-9397-08002B2CF9AE}" pid="4" name="KSOTemplateDocerSaveRecord">
    <vt:lpwstr>eyJoZGlkIjoiNDQyMzUzNmE5MWQ1M2JiNTlmNTUzODE4OTM0MzBjNjQiLCJ1c2VySWQiOiIzNzIwMjk2MzUifQ==</vt:lpwstr>
  </property>
</Properties>
</file>