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Times New Roman" w:hAnsi="Times New Roman" w:eastAsia="宋体" w:cs="Times New Roman"/>
          <w:b/>
          <w:bCs/>
          <w:sz w:val="36"/>
          <w:szCs w:val="36"/>
        </w:rPr>
      </w:pPr>
      <w:r>
        <w:rPr>
          <w:rFonts w:ascii="Times New Roman" w:hAnsi="Times New Roman" w:eastAsia="宋体" w:cs="Times New Roman"/>
          <w:b/>
          <w:bCs/>
          <w:sz w:val="36"/>
          <w:szCs w:val="36"/>
        </w:rPr>
        <w:t>动态磁滞回线的测量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2395"/>
        <w:gridCol w:w="824"/>
        <w:gridCol w:w="1478"/>
        <w:gridCol w:w="824"/>
        <w:gridCol w:w="2078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line="360" w:lineRule="atLeast"/>
              <w:rPr>
                <w:rStyle w:val="7"/>
                <w:rFonts w:eastAsia="宋体"/>
                <w:bCs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  <w:lang w:val="en-US" w:bidi="ar-SA"/>
              </w:rPr>
              <w:t>班级</w:t>
            </w:r>
          </w:p>
        </w:tc>
        <w:tc>
          <w:tcPr>
            <w:tcW w:w="2551" w:type="dxa"/>
            <w:shd w:val="clear" w:color="auto" w:fill="auto"/>
            <w:vAlign w:val="bottom"/>
          </w:tcPr>
          <w:p>
            <w:pPr>
              <w:spacing w:line="360" w:lineRule="atLeast"/>
              <w:rPr>
                <w:rStyle w:val="7"/>
                <w:rFonts w:hint="default" w:eastAsia="宋体"/>
                <w:bCs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  <w:lang w:val="en-US" w:eastAsia="zh-CN" w:bidi="ar-SA"/>
              </w:rPr>
              <w:t>18级软件6班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line="360" w:lineRule="atLeast"/>
              <w:rPr>
                <w:rStyle w:val="7"/>
                <w:rFonts w:eastAsia="宋体"/>
                <w:bCs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  <w:lang w:val="en-US" w:bidi="ar-SA"/>
              </w:rPr>
              <w:t>姓名</w:t>
            </w:r>
          </w:p>
        </w:tc>
        <w:tc>
          <w:tcPr>
            <w:tcW w:w="1559" w:type="dxa"/>
            <w:shd w:val="clear" w:color="auto" w:fill="auto"/>
            <w:vAlign w:val="bottom"/>
          </w:tcPr>
          <w:p>
            <w:pPr>
              <w:spacing w:line="360" w:lineRule="atLeast"/>
              <w:rPr>
                <w:rStyle w:val="7"/>
                <w:rFonts w:hint="default" w:eastAsia="宋体"/>
                <w:bCs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  <w:lang w:val="en-US" w:eastAsia="zh-CN" w:bidi="ar-SA"/>
              </w:rPr>
              <w:t>乔翱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line="360" w:lineRule="atLeast"/>
              <w:rPr>
                <w:rStyle w:val="7"/>
                <w:rFonts w:eastAsia="宋体"/>
                <w:bCs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  <w:lang w:val="en-US" w:bidi="ar-SA"/>
              </w:rPr>
              <w:t>学号</w:t>
            </w:r>
          </w:p>
        </w:tc>
        <w:tc>
          <w:tcPr>
            <w:tcW w:w="2085" w:type="dxa"/>
            <w:shd w:val="clear" w:color="auto" w:fill="auto"/>
            <w:vAlign w:val="bottom"/>
          </w:tcPr>
          <w:p>
            <w:pPr>
              <w:spacing w:line="360" w:lineRule="atLeast"/>
              <w:rPr>
                <w:rStyle w:val="7"/>
                <w:rFonts w:hint="default" w:eastAsia="宋体"/>
                <w:bCs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Style w:val="7"/>
                <w:rFonts w:hint="eastAsia" w:eastAsia="宋体"/>
                <w:bCs/>
                <w:color w:val="000000"/>
                <w:sz w:val="28"/>
                <w:szCs w:val="28"/>
                <w:lang w:val="en-US" w:eastAsia="zh-CN" w:bidi="ar-SA"/>
              </w:rPr>
              <w:t>201811040809</w:t>
            </w:r>
          </w:p>
        </w:tc>
      </w:tr>
    </w:tbl>
    <w:p>
      <w:pPr>
        <w:widowControl/>
        <w:spacing w:before="156" w:after="156" w:line="0" w:lineRule="atLeas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一、实验目的</w:t>
      </w:r>
    </w:p>
    <w:p>
      <w:pPr>
        <w:widowControl/>
        <w:spacing w:line="0" w:lineRule="atLeast"/>
        <w:textAlignment w:val="center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1.掌握磁滞、磁滞回线和磁化曲线的概念，加深对铁磁材料的主要物理量：矫顽力、剩磁和磁导率的理解。</w:t>
      </w:r>
    </w:p>
    <w:p>
      <w:pPr>
        <w:widowControl/>
        <w:spacing w:line="0" w:lineRule="atLeast"/>
        <w:textAlignment w:val="center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2.学会用示波法测绘基本磁化曲线和磁滞回线。</w:t>
      </w:r>
    </w:p>
    <w:p>
      <w:pPr>
        <w:widowControl/>
        <w:spacing w:line="0" w:lineRule="atLeast"/>
        <w:textAlignment w:val="center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3.根据磁滞回线确定磁性材料的饱和磁感应强度、剩磁和矫顽力的数值。</w:t>
      </w:r>
    </w:p>
    <w:p>
      <w:pPr>
        <w:widowControl/>
        <w:spacing w:before="156" w:after="156" w:line="336" w:lineRule="atLeas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二、实验原理</w:t>
      </w:r>
    </w:p>
    <w:p>
      <w:pPr>
        <w:widowControl/>
        <w:spacing w:line="336" w:lineRule="atLeast"/>
        <w:ind w:left="14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1.铁磁材料的磁滞性质</w:t>
      </w:r>
    </w:p>
    <w:p>
      <w:pPr>
        <w:widowControl/>
        <w:spacing w:line="360" w:lineRule="atLeast"/>
        <w:ind w:firstLine="482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铁磁材料除了具有高的磁导率外，另一重要的特点就是磁滞。当材料磁化时，磁感应强度B不仅与当时的磁场强度H有关，而且决定于磁化的历史情况，如图1所示。曲线OA表示铁磁材料从没有磁性开始磁化，磁感应强度B随H的增加而增加，称为磁化曲线。当H增加到某一值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时，B几乎不再增加，说明磁化已达到饱和。材料磁化后，如使H减小，B将不沿原路返回，而是沿另一条曲线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312420" cy="23622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下降。当H从-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增加时，B将沿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403860" cy="23622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曲线到达A，形成一闭合曲线称为磁滞回线，其中H=0时，|B|=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52400" cy="23622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52400" cy="23622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称为剩余磁感应强度。要使磁感应强度B为零，就必须加一反向磁场-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, 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称为矫顽力。各种铁磁材料有不同的磁滞回线，主要区别在于矫顽力的大小，矫顽力大的称为硬磁材料，矫顽力小的称为软磁材料。</w:t>
      </w:r>
    </w:p>
    <w:p>
      <w:pPr>
        <w:widowControl/>
        <w:spacing w:line="360" w:lineRule="atLeast"/>
        <w:ind w:firstLine="48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由于铁磁材料的磁滞特性，磁性材料所处的某一状态必然和它的历史有关。为了使样品的磁特性能重复出现，也就是指所测得的基本磁化曲线都是由原始状态(H=0,B=0)开始，在测量前必须进行退磁，以消除样品中的剩余磁性。</w:t>
      </w:r>
    </w:p>
    <w:p>
      <w:pPr>
        <w:widowControl/>
        <w:spacing w:line="360" w:lineRule="atLeast"/>
        <w:jc w:val="center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drawing>
          <wp:inline distT="0" distB="0" distL="0" distR="0">
            <wp:extent cx="2644140" cy="2400300"/>
            <wp:effectExtent l="0" t="0" r="381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center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图1  B-H磁滞回线</w:t>
      </w:r>
    </w:p>
    <w:p>
      <w:pPr>
        <w:widowControl/>
        <w:spacing w:line="360" w:lineRule="atLeast"/>
        <w:ind w:left="140"/>
        <w:jc w:val="left"/>
        <w:textAlignment w:val="center"/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</w:pPr>
    </w:p>
    <w:p>
      <w:pPr>
        <w:widowControl/>
        <w:spacing w:line="360" w:lineRule="atLeast"/>
        <w:ind w:left="14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2.示波器测量磁滞回线的原理</w:t>
      </w:r>
    </w:p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图2所示为示波器测动态磁滞回线的原理电路。将样品制成闭合的环形，然后均匀地绕以磁化线圈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及副线圈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75260" cy="23622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，即所谓的罗兰环。交流电压u加在磁化线圈上，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为取样电阻，其两端的电压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52400" cy="23622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加到示波器的x轴输入端上。副线圈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75260" cy="23622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与电阻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和电容串联成一回路。电容C两端的电压u加到示波器的y输入端上。</w:t>
      </w:r>
    </w:p>
    <w:p>
      <w:pPr>
        <w:widowControl/>
        <w:spacing w:line="360" w:lineRule="atLeast"/>
        <w:jc w:val="center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drawing>
          <wp:inline distT="0" distB="0" distL="0" distR="0">
            <wp:extent cx="4396740" cy="1691640"/>
            <wp:effectExtent l="0" t="0" r="3810" b="381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center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图2  用示波器测动态磁滞回线的原理图</w:t>
      </w:r>
    </w:p>
    <w:p>
      <w:pPr>
        <w:widowControl/>
        <w:spacing w:line="360" w:lineRule="atLeast"/>
        <w:ind w:firstLine="36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(1) 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(x轴输入)与磁场强度H成正比</w:t>
      </w:r>
    </w:p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若样品的平均周长为</w:t>
      </w:r>
      <w:r>
        <w:rPr>
          <w:rFonts w:ascii="Times New Roman" w:hAnsi="Times New Roman" w:eastAsia="宋体" w:cs="Times New Roman"/>
          <w:i/>
          <w:iCs/>
          <w:color w:val="000000"/>
          <w:kern w:val="0"/>
          <w:sz w:val="24"/>
          <w:szCs w:val="24"/>
        </w:rPr>
        <w:t>l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，磁化线圈的匝数为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，磁化电流为i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(瞬时值)，根据安培环路定理，有</w:t>
      </w:r>
      <w:r>
        <w:rPr>
          <w:rFonts w:ascii="Times New Roman" w:hAnsi="Times New Roman" w:eastAsia="宋体" w:cs="Times New Roman"/>
          <w:i/>
          <w:iCs/>
          <w:color w:val="000000"/>
          <w:kern w:val="0"/>
          <w:sz w:val="24"/>
          <w:szCs w:val="24"/>
        </w:rPr>
        <w:t>Hl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=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274320" cy="23622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,而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624840" cy="236220"/>
            <wp:effectExtent l="0" t="0" r="381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，所以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708660" cy="40386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(1)</w:t>
            </w:r>
          </w:p>
        </w:tc>
      </w:tr>
    </w:tbl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由于式中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宋体" w:cs="Times New Roman"/>
          <w:i/>
          <w:iCs/>
          <w:color w:val="000000"/>
          <w:kern w:val="0"/>
          <w:sz w:val="24"/>
          <w:szCs w:val="24"/>
        </w:rPr>
        <w:t>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和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皆为常数，因此，该式清楚地表明示波器荧光屏上电子束水平偏转的大小(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52400" cy="23622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)与样品中的磁场强度(H)成正比。</w:t>
      </w:r>
    </w:p>
    <w:p>
      <w:pPr>
        <w:widowControl/>
        <w:spacing w:line="360" w:lineRule="atLeast"/>
        <w:ind w:firstLine="36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(2) 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(y轴输入)在一定条件下与磁感应强度B成正比</w:t>
      </w:r>
    </w:p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设样品的截面积为S，根据电磁感应定律，在匝数为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75260" cy="23622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的副线圈中，感应电动势应为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929640" cy="403860"/>
                  <wp:effectExtent l="0" t="0" r="381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(2)</w:t>
            </w:r>
          </w:p>
        </w:tc>
      </w:tr>
    </w:tbl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此外，在副线圈回路中的电流为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14300" cy="23622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且电容C上的电量为q时，又有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914400" cy="40386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(3)</w:t>
            </w:r>
          </w:p>
        </w:tc>
      </w:tr>
    </w:tbl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考虑到副线圈匝数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75260" cy="23622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较小，因而自感电动势未加以考虑，同时，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与C都做成足够大，使电容C上的电压降(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=q/C)比起电阻上的电压降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426720" cy="40386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小到可以忽略不计。于是式(3)可以近似的改写为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640080" cy="236220"/>
                  <wp:effectExtent l="0" t="0" r="762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tLeast"/>
              <w:jc w:val="right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(4)</w:t>
            </w:r>
          </w:p>
        </w:tc>
      </w:tr>
    </w:tbl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将关系式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960120" cy="40386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代入式(4)，得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876300" cy="40386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(5)</w:t>
            </w:r>
          </w:p>
        </w:tc>
      </w:tr>
    </w:tbl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将上式与式(2)比较，不考虑其负号(在交流电中负号相当于相位差±π)时，应有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9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2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1188720" cy="40386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将两式两边对时间积分，由于B和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52400" cy="2362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都是交变的，故积分常数为0。整理后得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754380" cy="403860"/>
                  <wp:effectExtent l="0" t="0" r="762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(6)</w:t>
            </w:r>
          </w:p>
        </w:tc>
      </w:tr>
    </w:tbl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由于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75260" cy="2362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、S、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和C皆为常数，因此该式表明了示波器的荧光屏上竖直方向偏转的大小(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)与磁感强度(B)成正比。</w:t>
      </w:r>
    </w:p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由此可见，在磁化电流变化的一周期内，示波器的光点将描绘出一条完整的磁滞回线，并在以后每个周期都重复此过程，这样在示波器的荧光屏上将看到一稳定的磁滞回线图线。</w:t>
      </w:r>
    </w:p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</w:p>
    <w:p>
      <w:pPr>
        <w:widowControl/>
        <w:spacing w:line="360" w:lineRule="atLeast"/>
        <w:ind w:firstLine="36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(3) 测量标定</w:t>
      </w:r>
    </w:p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本实验不仅要求能用示波器显示出待测材料的动态磁滞回线，而且要能使用示波器定量观察和分析磁滞回线。因此，在实验中还需确定示波器荧光屏上x轴(即H轴)的每一小格实际代表多少磁场强度，y轴(即B轴)的每一小格实际代表多少磁感应强度，这就是测量标定问题。</w:t>
      </w:r>
    </w:p>
    <w:p>
      <w:pPr>
        <w:widowControl/>
        <w:spacing w:line="360" w:lineRule="atLeast"/>
        <w:jc w:val="center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drawing>
          <wp:inline distT="0" distB="0" distL="0" distR="0">
            <wp:extent cx="4754880" cy="1554480"/>
            <wp:effectExtent l="0" t="0" r="762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center"/>
        <w:textAlignment w:val="center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图3   测动态磁滞回线的实际线路图</w:t>
      </w:r>
    </w:p>
    <w:p>
      <w:pPr>
        <w:widowControl/>
        <w:spacing w:line="360" w:lineRule="atLeast"/>
        <w:jc w:val="center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</w:p>
    <w:p>
      <w:pPr>
        <w:widowControl/>
        <w:spacing w:line="360" w:lineRule="atLeast"/>
        <w:ind w:firstLine="48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1) x轴(H轴)标定</w:t>
      </w:r>
    </w:p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x轴标定操作的目的是标定H。具体而言就是确定示波器荧光屏x轴(即H轴)的每一小格实际代表多少磁场强度。由式(1)可见，若设法测出光点沿x轴偏转的大小与电压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52400" cy="2362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的关系，就可确定H。具体标定H的线路图如图4所示。其中交流电表A用于测量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52400" cy="2362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 (请注意A的指示是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14300" cy="2362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的有效值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14300" cy="2362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)。调节I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使荧光屏上水平线长度为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98120" cy="2362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格，它对应于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52400" cy="2362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且为峰峰值，即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541020" cy="4038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，因此，每一小格所代表的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52400" cy="2362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的值为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822960" cy="4038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。这样由式(1)就可知荧光屏每一小格所代表的磁场强度</w:t>
      </w:r>
      <w:r>
        <w:rPr>
          <w:rFonts w:ascii="Times New Roman" w:hAnsi="Times New Roman" w:eastAsia="宋体" w:cs="Times New Roman"/>
          <w:i/>
          <w:iCs/>
          <w:color w:val="000000"/>
          <w:kern w:val="0"/>
          <w:sz w:val="24"/>
          <w:szCs w:val="24"/>
        </w:rPr>
        <w:t>H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是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922020" cy="58674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(7)</w:t>
            </w:r>
          </w:p>
        </w:tc>
      </w:tr>
    </w:tbl>
    <w:p>
      <w:pPr>
        <w:widowControl/>
        <w:spacing w:line="360" w:lineRule="atLeast"/>
        <w:jc w:val="center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drawing>
          <wp:inline distT="0" distB="0" distL="0" distR="0">
            <wp:extent cx="3779520" cy="13411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center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图4   x轴(H)轴标定线路图</w:t>
      </w:r>
    </w:p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值得注意的是，标定线路中应将被测样品去掉，而代之以一个纯电阻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。这主要是因为被测样品是铁磁材料，它的B和H的关系是非线性的，从而使电路中的电流产生非正弦形畸变。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起限流作用，标定操作中应使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14300" cy="2362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不超过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允许的电流。</w:t>
      </w:r>
    </w:p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</w:p>
    <w:p>
      <w:pPr>
        <w:widowControl/>
        <w:spacing w:line="360" w:lineRule="atLeast"/>
        <w:ind w:firstLine="48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2) y轴(B轴)标定</w:t>
      </w:r>
    </w:p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y轴标定操作的目的是标定B，具体而言就是确定y轴(B轴)的每一小格实际代表多少磁感应强度。具体标定B的线路如图5所示。图中</w:t>
      </w:r>
      <w:r>
        <w:rPr>
          <w:rFonts w:ascii="Times New Roman" w:hAnsi="Times New Roman" w:eastAsia="宋体" w:cs="Times New Roman"/>
          <w:i/>
          <w:iCs/>
          <w:color w:val="000000"/>
          <w:kern w:val="0"/>
          <w:sz w:val="24"/>
          <w:szCs w:val="24"/>
        </w:rPr>
        <w:t>M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是一个标准互感器。</w:t>
      </w:r>
    </w:p>
    <w:p>
      <w:pPr>
        <w:widowControl/>
        <w:spacing w:line="360" w:lineRule="atLeast"/>
        <w:jc w:val="center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8"/>
          <w:szCs w:val="28"/>
        </w:rPr>
        <w:drawing>
          <wp:inline distT="0" distB="0" distL="0" distR="0">
            <wp:extent cx="3802380" cy="13258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center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图5  y轴(B轴)标定线路图</w:t>
      </w:r>
    </w:p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流经互感器原边的瞬时电流为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14300" cy="236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，则互感器副边中的感应电动势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52400" cy="2362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为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96"/>
      </w:tblGrid>
      <w:tr>
        <w:trPr>
          <w:jc w:val="center"/>
        </w:trPr>
        <w:tc>
          <w:tcPr>
            <w:tcW w:w="82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830580" cy="403860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类似于式(5)，又有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3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jc w:val="center"/>
        </w:trPr>
        <w:tc>
          <w:tcPr>
            <w:tcW w:w="83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1089660" cy="4038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对上式两边积分，可得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rPr>
          <w:trHeight w:val="664" w:hRule="atLeast"/>
          <w:jc w:val="center"/>
        </w:trPr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617220" cy="4038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(8)</w:t>
            </w:r>
          </w:p>
        </w:tc>
      </w:tr>
    </w:tbl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由于A测出的是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14300" cy="236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的有效值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14300" cy="236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，所以对应于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的有效值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75260" cy="236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，有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9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  <w:jc w:val="center"/>
        </w:trPr>
        <w:tc>
          <w:tcPr>
            <w:tcW w:w="82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944880" cy="23622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而相应的峰峰值为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845820" cy="403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</w:p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若此时对应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75260" cy="236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峰峰值的垂直线总长主度为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98120" cy="236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，则根据(6)可得，y轴每一小格所代表的磁感应强度为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  <w:drawing>
                <wp:inline distT="0" distB="0" distL="0" distR="0">
                  <wp:extent cx="868680" cy="58674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textAlignment w:val="center"/>
              <w:rPr>
                <w:rFonts w:ascii="Times New Roman" w:hAnsi="Times New Roman" w:eastAsia="等线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(9)</w:t>
            </w:r>
          </w:p>
        </w:tc>
      </w:tr>
    </w:tbl>
    <w:p>
      <w:pPr>
        <w:widowControl/>
        <w:spacing w:line="360" w:lineRule="atLeast"/>
        <w:ind w:firstLine="480"/>
        <w:jc w:val="lef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应注意实验中，不要使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14300" cy="236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超过互感器所允许的额定电流值。</w:t>
      </w:r>
    </w:p>
    <w:p>
      <w:pPr>
        <w:widowControl/>
        <w:spacing w:before="156" w:after="156" w:line="360" w:lineRule="atLeast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等线" w:cs="Times New Roman"/>
          <w:b/>
          <w:bCs/>
          <w:color w:val="000000"/>
          <w:kern w:val="0"/>
          <w:sz w:val="28"/>
          <w:szCs w:val="28"/>
        </w:rPr>
        <w:t>三、实验内容</w:t>
      </w:r>
    </w:p>
    <w:p>
      <w:pPr>
        <w:widowControl/>
        <w:spacing w:line="360" w:lineRule="atLeast"/>
        <w:ind w:left="14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1．示波器的校准</w:t>
      </w:r>
    </w:p>
    <w:p>
      <w:pPr>
        <w:widowControl/>
        <w:spacing w:line="360" w:lineRule="atLeast"/>
        <w:ind w:left="140"/>
        <w:textAlignment w:val="center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  打开示波器窗体，点击开关按钮，打开示波器电源。调节辉度旋钮、聚焦旋钮，并将校准信号接入示波器，分别对示波器CH1通道和CH2通道进行校准。详细操作过程见仿真实验中实验指导和在线演示。</w:t>
      </w:r>
    </w:p>
    <w:p>
      <w:pPr>
        <w:widowControl/>
        <w:spacing w:line="360" w:lineRule="atLeast"/>
        <w:ind w:left="14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2．仪器的调节</w:t>
      </w:r>
    </w:p>
    <w:p>
      <w:pPr>
        <w:widowControl/>
        <w:spacing w:line="360" w:lineRule="atLeast"/>
        <w:ind w:firstLine="48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(1)按图3所示线路接线，调节示波器，使光点调至荧光屏正中心。示波器的x轴增益置“50mV”档，y轴增益置“0.1V” 档，可适当调整x、y的增幅，使荧光屏上得到大小适中的磁滞回线。调节可调隔离变压器，从零开始逐步增大磁化电流，使磁滞回线上的B值能达到饱和。</w:t>
      </w:r>
    </w:p>
    <w:p>
      <w:pPr>
        <w:widowControl/>
        <w:spacing w:line="360" w:lineRule="atLeast"/>
        <w:ind w:firstLine="48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(2)样品的退磁：缓慢调节调压器的输出电压，使励磁电流从最大值每次减小20mA左右，直至调为零，重新增大励磁电流使样品达到磁滞饱和，若磁滞回线闭合则样品被完全退磁，否则重复退磁操作，直至退磁完成。</w:t>
      </w:r>
    </w:p>
    <w:p>
      <w:pPr>
        <w:widowControl/>
        <w:spacing w:line="360" w:lineRule="atLeast"/>
        <w:ind w:firstLine="48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(3)退磁完成后，重新调节可调隔离变压器电压为80V，使荧光屏上得到大小适中的磁滞回线，并记录饱和磁化电流I的大小。</w:t>
      </w:r>
    </w:p>
    <w:p>
      <w:pPr>
        <w:widowControl/>
        <w:spacing w:line="360" w:lineRule="atLeast"/>
        <w:ind w:left="14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3. 测量动态磁滞回线以及基本磁化曲线</w:t>
      </w:r>
    </w:p>
    <w:p>
      <w:pPr>
        <w:widowControl/>
        <w:spacing w:line="360" w:lineRule="atLeast"/>
        <w:ind w:firstLine="48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(1)将电源电压从0V逐渐调节到100V，以每小格为单位测若干组B、H的坐标值。并记录电压为80V时饱和磁滞回线的顶点(A)、剩磁(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52400" cy="236220"/>
            <wp:effectExtent l="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)、矫顽力(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)三个点的读数。</w:t>
      </w:r>
    </w:p>
    <w:p>
      <w:pPr>
        <w:widowControl/>
        <w:spacing w:line="360" w:lineRule="atLeast"/>
        <w:ind w:firstLine="48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(2)测量基本磁化曲线，将电源电压从0V逐渐调节到100.0V，每隔10V记录当前电流值以及磁滞回线的顶点坐标值，并将各个磁滞回线的顶点进行连接即可得到基本磁化曲线。</w:t>
      </w:r>
    </w:p>
    <w:p>
      <w:pPr>
        <w:widowControl/>
        <w:spacing w:line="360" w:lineRule="atLeast"/>
        <w:ind w:firstLine="48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(3)标定H，按图4接线，依次逐渐增大线路中的电流值分别为0.02mA、0.04 mA、0.06 mA、0.08mA、0.10 mA、0.12 mA，并记录下不同电流时示波器对应的格数，根据公式求出示波器单位每小格表示的磁场强度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75260" cy="236220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</w:p>
    <w:p>
      <w:pPr>
        <w:widowControl/>
        <w:spacing w:line="360" w:lineRule="atLeast"/>
        <w:ind w:firstLine="12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4.标定B，按图5接线，依次逐渐增大线路中的电流值分别为0.05mA、0.10 mA、0.15 mA、0.20 mA、0.25 mA、0.30 mA，记录下不同电流时示波器对应的格数，并根据公式求出示波器单位每小格表示的磁感应强度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</w:p>
    <w:p>
      <w:pPr>
        <w:widowControl/>
        <w:spacing w:line="360" w:lineRule="atLeast"/>
        <w:ind w:firstLine="12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5.将标定的结果带入测基本磁化曲线数据表格，求出对应不同电压时的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205740" cy="236220"/>
            <wp:effectExtent l="0" t="0" r="381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98120" cy="236220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以及相对磁导率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drawing>
          <wp:inline distT="0" distB="0" distL="0" distR="0">
            <wp:extent cx="160020" cy="23622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。</w:t>
      </w: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t xml:space="preserve"> </w:t>
      </w:r>
    </w:p>
    <w:p>
      <w:pPr>
        <w:widowControl/>
        <w:spacing w:line="360" w:lineRule="atLeast"/>
        <w:ind w:firstLine="560"/>
        <w:textAlignment w:val="center"/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等线" w:cs="Times New Roman"/>
          <w:color w:val="000000"/>
          <w:kern w:val="0"/>
          <w:sz w:val="28"/>
          <w:szCs w:val="28"/>
        </w:rPr>
        <w:t> </w:t>
      </w:r>
      <w:bookmarkStart w:id="0" w:name="_Hlk38623071"/>
      <w:r>
        <w:rPr>
          <w:rFonts w:ascii="Times New Roman" w:hAnsi="Times New Roman" w:eastAsia="等线" w:cs="Times New Roman"/>
          <w:b/>
          <w:bCs/>
          <w:color w:val="000000"/>
          <w:kern w:val="0"/>
          <w:sz w:val="28"/>
          <w:szCs w:val="28"/>
        </w:rPr>
        <w:t>四、实验数据记录</w:t>
      </w:r>
    </w:p>
    <w:bookmarkEnd w:id="0"/>
    <w:p>
      <w:pPr>
        <w:spacing w:line="360" w:lineRule="atLeast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>测饱和磁滞回线。</w:t>
      </w:r>
    </w:p>
    <w:p>
      <w:pPr>
        <w:spacing w:line="360" w:lineRule="atLeast"/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8</w:t>
      </w:r>
      <w:r>
        <w:rPr>
          <w:rFonts w:ascii="Times New Roman" w:hAnsi="Times New Roman" w:eastAsia="宋体" w:cs="Times New Roman"/>
          <w:sz w:val="24"/>
          <w:szCs w:val="24"/>
        </w:rPr>
        <w:t>0V的电流（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）＝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0.61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</w:t>
      </w:r>
    </w:p>
    <w:p>
      <w:pPr>
        <w:ind w:firstLine="480"/>
        <w:jc w:val="center"/>
        <w:textAlignment w:val="center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表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　饱和磁滞回线的</w:t>
      </w:r>
      <w:r>
        <w:rPr>
          <w:rFonts w:hint="eastAsia" w:ascii="Times New Roman" w:hAnsi="Times New Roman" w:eastAsia="宋体" w:cs="Times New Roman"/>
          <w:sz w:val="24"/>
          <w:szCs w:val="24"/>
        </w:rPr>
        <w:t>H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eastAsia="宋体" w:cs="Times New Roman"/>
          <w:sz w:val="24"/>
          <w:szCs w:val="24"/>
        </w:rPr>
        <w:t>、剩磁</w:t>
      </w:r>
      <w:r>
        <w:rPr>
          <w:rFonts w:hint="eastAsia"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</w:rPr>
        <w:t>和矫顽力</w:t>
      </w:r>
      <w:r>
        <w:rPr>
          <w:rFonts w:hint="eastAsia" w:ascii="Times New Roman" w:hAnsi="Times New Roman" w:eastAsia="宋体" w:cs="Times New Roman"/>
          <w:sz w:val="24"/>
          <w:szCs w:val="24"/>
        </w:rPr>
        <w:t>H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c</w:t>
      </w:r>
    </w:p>
    <w:p>
      <w:pPr>
        <w:ind w:firstLine="480"/>
        <w:textAlignment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主要仪器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可调隔离变压器，示波器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>精度：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1个小格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</w:rPr>
        <w:t>实验台号：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无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000" w:type="pct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测量量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000" w:type="pct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格数（小格）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12.2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11.0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5.0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7.5</w:t>
            </w:r>
          </w:p>
        </w:tc>
      </w:tr>
    </w:tbl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>测基本磁化曲线。</w:t>
      </w:r>
    </w:p>
    <w:p>
      <w:pPr>
        <w:ind w:firstLine="480"/>
        <w:jc w:val="center"/>
        <w:textAlignment w:val="center"/>
        <w:rPr>
          <w:rFonts w:ascii="Times New Roman" w:hAnsi="Times New Roman" w:eastAsia="宋体" w:cs="Times New Roman"/>
          <w:sz w:val="24"/>
          <w:szCs w:val="24"/>
          <w:vertAlign w:val="subscript"/>
        </w:rPr>
      </w:pPr>
      <w:r>
        <w:rPr>
          <w:rFonts w:ascii="Times New Roman" w:hAnsi="Times New Roman" w:eastAsia="宋体" w:cs="Times New Roman"/>
          <w:sz w:val="24"/>
          <w:szCs w:val="24"/>
        </w:rPr>
        <w:t>表</w:t>
      </w: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　磁滞回线的顶点坐标值</w:t>
      </w:r>
      <w:r>
        <w:rPr>
          <w:rFonts w:hint="eastAsia"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eastAsia="宋体" w:cs="Times New Roman"/>
          <w:sz w:val="24"/>
          <w:szCs w:val="24"/>
        </w:rPr>
        <w:t>和</w:t>
      </w:r>
      <w:r>
        <w:rPr>
          <w:rFonts w:hint="eastAsia" w:ascii="Times New Roman" w:hAnsi="Times New Roman" w:eastAsia="宋体" w:cs="Times New Roman"/>
          <w:sz w:val="24"/>
          <w:szCs w:val="24"/>
        </w:rPr>
        <w:t>H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m</w:t>
      </w:r>
    </w:p>
    <w:p>
      <w:pPr>
        <w:jc w:val="both"/>
        <w:textAlignment w:val="center"/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主要仪器</w:t>
      </w:r>
      <w:r>
        <w:rPr>
          <w:rFonts w:hint="eastAsia" w:ascii="Times New Roman" w:hAnsi="Times New Roman" w:eastAsia="宋体" w:cs="Times New Roman"/>
          <w:sz w:val="22"/>
          <w:szCs w:val="22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2"/>
          <w:szCs w:val="22"/>
        </w:rPr>
        <w:t>可调隔离变压器、示波器、交流电流表 精度</w:t>
      </w:r>
      <w:r>
        <w:rPr>
          <w:rFonts w:hint="eastAsia" w:ascii="Times New Roman" w:hAnsi="Times New Roman" w:eastAsia="宋体" w:cs="Times New Roman"/>
          <w:sz w:val="22"/>
          <w:szCs w:val="22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1个小格</w:t>
      </w:r>
      <w:r>
        <w:rPr>
          <w:rFonts w:ascii="Times New Roman" w:hAnsi="Times New Roman" w:eastAsia="宋体" w:cs="Times New Roman"/>
          <w:sz w:val="22"/>
          <w:szCs w:val="22"/>
        </w:rPr>
        <w:t xml:space="preserve">  </w:t>
      </w:r>
      <w:r>
        <w:rPr>
          <w:rFonts w:hint="eastAsia" w:ascii="Times New Roman" w:hAnsi="Times New Roman" w:eastAsia="宋体" w:cs="Times New Roman"/>
          <w:sz w:val="22"/>
          <w:szCs w:val="22"/>
        </w:rPr>
        <w:t>实验台号：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无</w:t>
      </w:r>
    </w:p>
    <w:tbl>
      <w:tblPr>
        <w:tblStyle w:val="3"/>
        <w:tblW w:w="658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970"/>
        <w:gridCol w:w="980"/>
        <w:gridCol w:w="980"/>
        <w:gridCol w:w="1020"/>
        <w:gridCol w:w="1020"/>
        <w:gridCol w:w="1050"/>
        <w:gridCol w:w="1000"/>
        <w:gridCol w:w="1050"/>
        <w:gridCol w:w="990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94" w:type="pct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电压（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）</w:t>
            </w:r>
          </w:p>
        </w:tc>
        <w:tc>
          <w:tcPr>
            <w:tcW w:w="431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436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436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454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40</w:t>
            </w:r>
          </w:p>
        </w:tc>
        <w:tc>
          <w:tcPr>
            <w:tcW w:w="454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50</w:t>
            </w:r>
          </w:p>
        </w:tc>
        <w:tc>
          <w:tcPr>
            <w:tcW w:w="467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60</w:t>
            </w:r>
          </w:p>
        </w:tc>
        <w:tc>
          <w:tcPr>
            <w:tcW w:w="445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70</w:t>
            </w:r>
          </w:p>
        </w:tc>
        <w:tc>
          <w:tcPr>
            <w:tcW w:w="467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80</w:t>
            </w:r>
          </w:p>
        </w:tc>
        <w:tc>
          <w:tcPr>
            <w:tcW w:w="440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90</w:t>
            </w:r>
          </w:p>
        </w:tc>
        <w:tc>
          <w:tcPr>
            <w:tcW w:w="471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94" w:type="pct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vertAlign w:val="subscript"/>
              </w:rPr>
              <w:t>x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（小格）</w:t>
            </w:r>
          </w:p>
        </w:tc>
        <w:tc>
          <w:tcPr>
            <w:tcW w:w="431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2.8</w:t>
            </w:r>
          </w:p>
        </w:tc>
        <w:tc>
          <w:tcPr>
            <w:tcW w:w="436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3.7</w:t>
            </w:r>
          </w:p>
        </w:tc>
        <w:tc>
          <w:tcPr>
            <w:tcW w:w="436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4.0</w:t>
            </w:r>
          </w:p>
        </w:tc>
        <w:tc>
          <w:tcPr>
            <w:tcW w:w="454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4.9</w:t>
            </w:r>
          </w:p>
        </w:tc>
        <w:tc>
          <w:tcPr>
            <w:tcW w:w="454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6.0</w:t>
            </w:r>
          </w:p>
        </w:tc>
        <w:tc>
          <w:tcPr>
            <w:tcW w:w="467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7.5</w:t>
            </w:r>
          </w:p>
        </w:tc>
        <w:tc>
          <w:tcPr>
            <w:tcW w:w="445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9.8</w:t>
            </w:r>
          </w:p>
        </w:tc>
        <w:tc>
          <w:tcPr>
            <w:tcW w:w="467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12.0</w:t>
            </w:r>
          </w:p>
        </w:tc>
        <w:tc>
          <w:tcPr>
            <w:tcW w:w="440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15.1</w:t>
            </w:r>
          </w:p>
        </w:tc>
        <w:tc>
          <w:tcPr>
            <w:tcW w:w="471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94" w:type="pct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vertAlign w:val="subscript"/>
              </w:rPr>
              <w:t>y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（小格）</w:t>
            </w:r>
          </w:p>
        </w:tc>
        <w:tc>
          <w:tcPr>
            <w:tcW w:w="431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1.5</w:t>
            </w:r>
          </w:p>
        </w:tc>
        <w:tc>
          <w:tcPr>
            <w:tcW w:w="436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3.0</w:t>
            </w:r>
          </w:p>
        </w:tc>
        <w:tc>
          <w:tcPr>
            <w:tcW w:w="436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4.7</w:t>
            </w:r>
          </w:p>
        </w:tc>
        <w:tc>
          <w:tcPr>
            <w:tcW w:w="454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6.0</w:t>
            </w:r>
          </w:p>
        </w:tc>
        <w:tc>
          <w:tcPr>
            <w:tcW w:w="454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7.2</w:t>
            </w:r>
          </w:p>
        </w:tc>
        <w:tc>
          <w:tcPr>
            <w:tcW w:w="467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8.5</w:t>
            </w:r>
          </w:p>
        </w:tc>
        <w:tc>
          <w:tcPr>
            <w:tcW w:w="445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10.0</w:t>
            </w:r>
          </w:p>
        </w:tc>
        <w:tc>
          <w:tcPr>
            <w:tcW w:w="467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11.1</w:t>
            </w:r>
          </w:p>
        </w:tc>
        <w:tc>
          <w:tcPr>
            <w:tcW w:w="440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12.0</w:t>
            </w:r>
          </w:p>
        </w:tc>
        <w:tc>
          <w:tcPr>
            <w:tcW w:w="471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94" w:type="pct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H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(A/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)</w:t>
            </w:r>
          </w:p>
        </w:tc>
        <w:tc>
          <w:tcPr>
            <w:tcW w:w="431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24.74</w:t>
            </w:r>
          </w:p>
        </w:tc>
        <w:tc>
          <w:tcPr>
            <w:tcW w:w="436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32.69</w:t>
            </w:r>
          </w:p>
        </w:tc>
        <w:tc>
          <w:tcPr>
            <w:tcW w:w="436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35.34</w:t>
            </w:r>
          </w:p>
        </w:tc>
        <w:tc>
          <w:tcPr>
            <w:tcW w:w="454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43.30</w:t>
            </w:r>
          </w:p>
        </w:tc>
        <w:tc>
          <w:tcPr>
            <w:tcW w:w="454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53.02</w:t>
            </w:r>
          </w:p>
        </w:tc>
        <w:tc>
          <w:tcPr>
            <w:tcW w:w="467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66.27</w:t>
            </w:r>
          </w:p>
        </w:tc>
        <w:tc>
          <w:tcPr>
            <w:tcW w:w="445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86.59</w:t>
            </w:r>
          </w:p>
        </w:tc>
        <w:tc>
          <w:tcPr>
            <w:tcW w:w="467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106.03</w:t>
            </w:r>
          </w:p>
        </w:tc>
        <w:tc>
          <w:tcPr>
            <w:tcW w:w="440" w:type="pct"/>
            <w:vAlign w:val="top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133.42</w:t>
            </w:r>
          </w:p>
        </w:tc>
        <w:tc>
          <w:tcPr>
            <w:tcW w:w="471" w:type="pct"/>
            <w:vAlign w:val="top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167.88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94" w:type="pct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）</w:t>
            </w:r>
          </w:p>
        </w:tc>
        <w:tc>
          <w:tcPr>
            <w:tcW w:w="431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0.0326</w:t>
            </w:r>
          </w:p>
        </w:tc>
        <w:tc>
          <w:tcPr>
            <w:tcW w:w="436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0.0651</w:t>
            </w:r>
          </w:p>
        </w:tc>
        <w:tc>
          <w:tcPr>
            <w:tcW w:w="436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0.1020</w:t>
            </w:r>
          </w:p>
        </w:tc>
        <w:tc>
          <w:tcPr>
            <w:tcW w:w="454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0.1302</w:t>
            </w:r>
          </w:p>
        </w:tc>
        <w:tc>
          <w:tcPr>
            <w:tcW w:w="454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0.1562</w:t>
            </w:r>
          </w:p>
        </w:tc>
        <w:tc>
          <w:tcPr>
            <w:tcW w:w="467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0.1844</w:t>
            </w:r>
          </w:p>
        </w:tc>
        <w:tc>
          <w:tcPr>
            <w:tcW w:w="445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0.2170</w:t>
            </w:r>
          </w:p>
        </w:tc>
        <w:tc>
          <w:tcPr>
            <w:tcW w:w="467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0.2409</w:t>
            </w:r>
          </w:p>
        </w:tc>
        <w:tc>
          <w:tcPr>
            <w:tcW w:w="440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0.2604</w:t>
            </w:r>
          </w:p>
        </w:tc>
        <w:tc>
          <w:tcPr>
            <w:tcW w:w="471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0.2712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494" w:type="pct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磁导率μ</w:t>
            </w:r>
          </w:p>
        </w:tc>
        <w:tc>
          <w:tcPr>
            <w:tcW w:w="431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1046.9</w:t>
            </w:r>
          </w:p>
        </w:tc>
        <w:tc>
          <w:tcPr>
            <w:tcW w:w="436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1584.6</w:t>
            </w:r>
          </w:p>
        </w:tc>
        <w:tc>
          <w:tcPr>
            <w:tcW w:w="436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2296.3</w:t>
            </w:r>
          </w:p>
        </w:tc>
        <w:tc>
          <w:tcPr>
            <w:tcW w:w="454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2293.0</w:t>
            </w:r>
          </w:p>
        </w:tc>
        <w:tc>
          <w:tcPr>
            <w:tcW w:w="454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2345.2</w:t>
            </w:r>
          </w:p>
        </w:tc>
        <w:tc>
          <w:tcPr>
            <w:tcW w:w="467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2214.9</w:t>
            </w:r>
          </w:p>
        </w:tc>
        <w:tc>
          <w:tcPr>
            <w:tcW w:w="445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1994.2</w:t>
            </w:r>
          </w:p>
        </w:tc>
        <w:tc>
          <w:tcPr>
            <w:tcW w:w="467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1807.7</w:t>
            </w:r>
          </w:p>
        </w:tc>
        <w:tc>
          <w:tcPr>
            <w:tcW w:w="440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1553.1</w:t>
            </w:r>
          </w:p>
        </w:tc>
        <w:tc>
          <w:tcPr>
            <w:tcW w:w="471" w:type="pct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1285.7</w:t>
            </w:r>
          </w:p>
        </w:tc>
      </w:tr>
    </w:tbl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>标定磁场强度</w:t>
      </w:r>
      <w:r>
        <w:rPr>
          <w:rFonts w:hint="eastAsia" w:ascii="Times New Roman" w:hAnsi="Times New Roman" w:eastAsia="宋体" w:cs="Times New Roman"/>
          <w:sz w:val="24"/>
          <w:szCs w:val="24"/>
        </w:rPr>
        <w:t>H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ind w:firstLine="480"/>
        <w:jc w:val="center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表</w:t>
      </w:r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　标定磁场强度数据表格</w:t>
      </w:r>
    </w:p>
    <w:p>
      <w:pPr>
        <w:textAlignment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主要仪器：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可调隔离变压器、示波器、交流电流表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精度：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1小格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实验台号：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无</w:t>
      </w:r>
    </w:p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96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电流值（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０.０２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０.０４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０.０６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０.０８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０.１０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０.１２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96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x（小格）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8.0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15.6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24.0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33.0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40.0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96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/m）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9.00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9.23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9.00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8.73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9.00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9.00</w:t>
            </w:r>
          </w:p>
        </w:tc>
      </w:tr>
    </w:tbl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>0mV档位每小格对应的磁场强度</w:t>
      </w:r>
      <w:r>
        <w:rPr>
          <w:rFonts w:hint="eastAsia" w:ascii="Times New Roman" w:hAnsi="Times New Roman" w:eastAsia="宋体" w:cs="Times New Roman"/>
          <w:sz w:val="24"/>
          <w:szCs w:val="24"/>
        </w:rPr>
        <w:t>H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</w:rPr>
        <w:t>A/m</w:t>
      </w:r>
      <w:r>
        <w:rPr>
          <w:rFonts w:ascii="Times New Roman" w:hAnsi="Times New Roman" w:eastAsia="宋体" w:cs="Times New Roman"/>
          <w:sz w:val="24"/>
          <w:szCs w:val="24"/>
        </w:rPr>
        <w:t>）＝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8.996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</w:t>
      </w:r>
    </w:p>
    <w:p>
      <w:pPr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>标定磁感应强度Ｂ。</w:t>
      </w:r>
    </w:p>
    <w:p>
      <w:pPr>
        <w:ind w:firstLine="480"/>
        <w:jc w:val="center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表</w:t>
      </w: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　标定磁感应强度数据表格。</w:t>
      </w:r>
    </w:p>
    <w:p>
      <w:pPr>
        <w:jc w:val="left"/>
        <w:textAlignment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主要仪器：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可调隔离变压器、示波器、交流电流表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精度：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1小格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实验台号：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无</w:t>
      </w:r>
    </w:p>
    <w:tbl>
      <w:tblPr>
        <w:tblStyle w:val="3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4" w:hRule="atLeast"/>
          <w:jc w:val="center"/>
        </w:trPr>
        <w:tc>
          <w:tcPr>
            <w:tcW w:w="1696" w:type="dxa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电流值（Ａ）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０.０５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０.１０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０.１５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０.２０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０.２５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０.３０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696" w:type="dxa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y（小格）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6.2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13.8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20.0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26.2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32.6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696" w:type="dxa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eastAsia="宋体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0.0229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0.0206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0.0213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0.0217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0.0218</w:t>
            </w:r>
          </w:p>
        </w:tc>
        <w:tc>
          <w:tcPr>
            <w:tcW w:w="1134" w:type="dxa"/>
            <w:vAlign w:val="center"/>
          </w:tcPr>
          <w:p>
            <w:pPr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0.0213</w:t>
            </w:r>
          </w:p>
        </w:tc>
      </w:tr>
    </w:tbl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.1V档位每小格对应的磁感应强度</w:t>
      </w:r>
      <w:r>
        <w:rPr>
          <w:rFonts w:hint="eastAsia" w:ascii="Times New Roman" w:hAnsi="Times New Roman" w:eastAsia="宋体" w:cs="Times New Roman"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>）＝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  <w:lang w:val="en-US" w:eastAsia="zh-CN"/>
        </w:rPr>
        <w:t>0.02160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 </w:t>
      </w:r>
    </w:p>
    <w:p>
      <w:pPr>
        <w:widowControl/>
        <w:numPr>
          <w:ilvl w:val="0"/>
          <w:numId w:val="1"/>
        </w:numPr>
        <w:spacing w:before="156" w:after="156" w:line="336" w:lineRule="atLeast"/>
        <w:textAlignment w:val="center"/>
        <w:rPr>
          <w:rFonts w:ascii="Times New Roman" w:hAnsi="Times New Roman" w:eastAsia="等线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eastAsia="等线" w:cs="Times New Roman"/>
          <w:b/>
          <w:bCs/>
          <w:color w:val="000000"/>
          <w:kern w:val="0"/>
          <w:sz w:val="28"/>
          <w:szCs w:val="28"/>
        </w:rPr>
        <w:t>数据处理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center"/>
        <w:rPr>
          <w:rFonts w:hint="default" w:hAnsi="Times New Roman" w:eastAsia="等线" w:cs="Times New Roman" w:asciiTheme="minorAscii"/>
          <w:b/>
          <w:bCs/>
          <w:color w:val="000000"/>
          <w:kern w:val="0"/>
          <w:position w:val="-248"/>
          <w:sz w:val="28"/>
          <w:szCs w:val="28"/>
          <w:lang w:val="en-US" w:eastAsia="zh-CN"/>
        </w:rPr>
      </w:pPr>
      <w:r>
        <w:rPr>
          <w:rFonts w:hint="eastAsia" w:hAnsi="Times New Roman" w:eastAsia="等线" w:cs="Times New Roman" w:asciiTheme="minorAscii"/>
          <w:b/>
          <w:bCs/>
          <w:color w:val="000000"/>
          <w:kern w:val="0"/>
          <w:sz w:val="28"/>
          <w:szCs w:val="28"/>
          <w:lang w:val="en-US" w:eastAsia="zh-CN"/>
        </w:rPr>
        <w:t>1、标定磁场强度H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center"/>
        <w:rPr>
          <w:rFonts w:hint="default" w:hAnsi="Times New Roman" w:eastAsia="等线" w:cs="Times New Roman" w:asciiTheme="minorAscii"/>
          <w:b/>
          <w:bCs/>
          <w:color w:val="000000"/>
          <w:kern w:val="0"/>
          <w:position w:val="-248"/>
          <w:sz w:val="28"/>
          <w:szCs w:val="28"/>
          <w:lang w:val="en-US" w:eastAsia="zh-CN"/>
        </w:rPr>
      </w:pPr>
      <w:r>
        <w:rPr>
          <w:rFonts w:hint="eastAsia" w:hAnsi="Times New Roman" w:eastAsia="等线" w:cs="Times New Roman" w:asciiTheme="minorAscii"/>
          <w:b/>
          <w:bCs/>
          <w:color w:val="000000"/>
          <w:kern w:val="0"/>
          <w:sz w:val="28"/>
          <w:szCs w:val="28"/>
          <w:lang w:val="en-US" w:eastAsia="zh-CN"/>
        </w:rPr>
        <w:t>2、标定磁感应强度</w:t>
      </w:r>
      <w:r>
        <w:rPr>
          <w:rFonts w:hint="default" w:hAnsi="Times New Roman" w:eastAsia="等线" w:cs="Times New Roman" w:asciiTheme="minorAscii"/>
          <w:b/>
          <w:bCs/>
          <w:color w:val="000000"/>
          <w:kern w:val="0"/>
          <w:position w:val="-248"/>
          <w:sz w:val="28"/>
          <w:szCs w:val="28"/>
          <w:lang w:val="en-US" w:eastAsia="zh-CN"/>
        </w:rPr>
        <w:pict>
          <v:shape id="_x0000_s1026" o:spid="_x0000_s1026" o:spt="75" type="#_x0000_t75" style="position:absolute;left:0pt;margin-left:14pt;margin-top:45.15pt;height:257.6pt;width:435.7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60" o:title=""/>
            <o:lock v:ext="edit" aspectratio="f"/>
            <w10:wrap type="square"/>
          </v:shape>
          <o:OLEObject Type="Embed" ProgID="Equation.DSMT4" ShapeID="_x0000_s1026" DrawAspect="Content" ObjectID="_1468075725" r:id="rId59">
            <o:LockedField>false</o:LockedField>
          </o:OLEObject>
        </w:pict>
      </w:r>
      <w:r>
        <w:rPr>
          <w:rFonts w:hint="default" w:hAnsi="Times New Roman" w:eastAsia="等线" w:cs="Times New Roman" w:asciiTheme="minorAscii"/>
          <w:b/>
          <w:bCs/>
          <w:color w:val="000000"/>
          <w:kern w:val="0"/>
          <w:position w:val="-30"/>
          <w:sz w:val="28"/>
          <w:szCs w:val="28"/>
          <w:lang w:val="en-US" w:eastAsia="zh-CN"/>
        </w:rPr>
        <w:pict>
          <v:shape id="_x0000_s1027" o:spid="_x0000_s1027" o:spt="75" type="#_x0000_t75" style="position:absolute;left:0pt;margin-left:15pt;margin-top:5.3pt;height:37pt;width:247.95pt;z-index:-251657216;mso-width-relative:page;mso-height-relative:page;" o:ole="t" filled="f" o:preferrelative="t" stroked="f" coordsize="21600,21600">
            <v:path/>
            <v:fill on="f" focussize="0,0"/>
            <v:stroke on="f"/>
            <v:imagedata r:id="rId62" o:title=""/>
            <o:lock v:ext="edit" aspectratio="f"/>
          </v:shape>
          <o:OLEObject Type="Embed" ProgID="Equation.DSMT4" ShapeID="_x0000_s1027" DrawAspect="Content" ObjectID="_1468075726" r:id="rId61">
            <o:LockedField>false</o:LockedField>
          </o:OLEObject>
        </w:pict>
      </w:r>
      <w:r>
        <w:rPr>
          <w:rFonts w:hint="eastAsia" w:hAnsi="Times New Roman" w:eastAsia="等线" w:cs="Times New Roman" w:asciiTheme="minorAscii"/>
          <w:b/>
          <w:bCs/>
          <w:color w:val="000000"/>
          <w:kern w:val="0"/>
          <w:sz w:val="28"/>
          <w:szCs w:val="28"/>
          <w:lang w:val="en-US" w:eastAsia="zh-CN"/>
        </w:rPr>
        <w:t>B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</w:pPr>
      <w:r>
        <w:rPr>
          <w:rFonts w:hint="default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  <w:pict>
          <v:shape id="_x0000_s1028" o:spid="_x0000_s1028" o:spt="75" type="#_x0000_t75" style="position:absolute;left:0pt;margin-left:6.6pt;margin-top:2.7pt;height:270.1pt;width:454.1pt;z-index:-251656192;mso-width-relative:page;mso-height-relative:page;" o:ole="t" filled="f" o:preferrelative="t" stroked="f" coordsize="21600,21600">
            <v:path/>
            <v:fill on="f" focussize="0,0"/>
            <v:stroke on="f"/>
            <v:imagedata r:id="rId64" o:title=""/>
            <o:lock v:ext="edit" aspectratio="f"/>
          </v:shape>
          <o:OLEObject Type="Embed" ProgID="Equation.DSMT4" ShapeID="_x0000_s1028" DrawAspect="Content" ObjectID="_1468075727" r:id="rId63">
            <o:LockedField>false</o:LockedField>
          </o:OLEObject>
        </w:pic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楷体" w:cs="Times New Roman"/>
          <w:b/>
          <w:bCs/>
          <w:position w:val="-46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position w:val="-46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position w:val="-410"/>
          <w:sz w:val="28"/>
          <w:szCs w:val="28"/>
          <w:lang w:val="en-US" w:eastAsia="zh-CN"/>
        </w:rPr>
        <w:pict>
          <v:shape id="_x0000_s1029" o:spid="_x0000_s1029" o:spt="75" type="#_x0000_t75" style="position:absolute;left:0pt;margin-left:-4.9pt;margin-top:29.5pt;height:313.75pt;width:402.55pt;z-index:-251655168;mso-width-relative:page;mso-height-relative:page;" o:ole="t" filled="f" o:preferrelative="t" stroked="f" coordsize="21600,21600">
            <v:path/>
            <v:fill on="f" focussize="0,0"/>
            <v:stroke on="f"/>
            <v:imagedata r:id="rId66" o:title=""/>
            <o:lock v:ext="edit" aspectratio="f"/>
          </v:shape>
          <o:OLEObject Type="Embed" ProgID="Equation.DSMT4" ShapeID="_x0000_s1029" DrawAspect="Content" ObjectID="_1468075728" r:id="rId65">
            <o:LockedField>false</o:LockedField>
          </o:OLEObject>
        </w:pict>
      </w:r>
      <w:r>
        <w:rPr>
          <w:rFonts w:hint="eastAsia" w:asciiTheme="minorEastAsia" w:hAnsiTheme="minorEastAsia" w:eastAsiaTheme="minorEastAsia" w:cstheme="minorEastAsia"/>
          <w:b/>
          <w:bCs/>
          <w:position w:val="-46"/>
          <w:sz w:val="28"/>
          <w:szCs w:val="28"/>
          <w:lang w:val="en-US" w:eastAsia="zh-CN"/>
        </w:rPr>
        <w:t>3、测量基本磁化曲线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center"/>
        <w:rPr>
          <w:rFonts w:hint="default" w:ascii="Times New Roman" w:hAnsi="Times New Roman" w:eastAsia="等线" w:cs="Times New Roman"/>
          <w:b/>
          <w:bCs/>
          <w:color w:val="000000"/>
          <w:kern w:val="0"/>
          <w:position w:val="-248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before="156" w:after="156" w:line="336" w:lineRule="atLeast"/>
        <w:textAlignment w:val="center"/>
        <w:rPr>
          <w:rFonts w:hint="default" w:ascii="Times New Roman" w:hAnsi="Times New Roman" w:eastAsia="等线" w:cs="Times New Roman"/>
          <w:b/>
          <w:bCs/>
          <w:color w:val="000000"/>
          <w:kern w:val="0"/>
          <w:position w:val="-248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before="156" w:after="156" w:line="336" w:lineRule="atLeast"/>
        <w:textAlignment w:val="center"/>
        <w:rPr>
          <w:rFonts w:hint="default" w:ascii="Times New Roman" w:hAnsi="Times New Roman" w:eastAsia="等线" w:cs="Times New Roman"/>
          <w:b/>
          <w:bCs/>
          <w:color w:val="000000"/>
          <w:kern w:val="0"/>
          <w:position w:val="-248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1177925</wp:posOffset>
            </wp:positionV>
            <wp:extent cx="5380355" cy="3077210"/>
            <wp:effectExtent l="6350" t="6350" r="8255" b="10160"/>
            <wp:wrapNone/>
            <wp:docPr id="102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anchor>
        </w:drawing>
      </w:r>
      <w:r>
        <w:rPr>
          <w:rFonts w:hint="eastAsia" w:ascii="Times New Roman" w:hAnsi="Times New Roman" w:eastAsia="等线" w:cs="Times New Roman"/>
          <w:b/>
          <w:bCs/>
          <w:color w:val="000000"/>
          <w:kern w:val="0"/>
          <w:position w:val="-68"/>
          <w:sz w:val="28"/>
          <w:szCs w:val="28"/>
          <w:lang w:val="en-US" w:eastAsia="zh-CN"/>
        </w:rPr>
        <w:pict>
          <v:shape id="_x0000_s1032" o:spid="_x0000_s1032" o:spt="75" type="#_x0000_t75" style="position:absolute;left:0pt;margin-left:-0.7pt;margin-top:8.35pt;height:74pt;width:159pt;z-index:-251654144;mso-width-relative:page;mso-height-relative:page;" o:ole="t" filled="f" o:preferrelative="t" stroked="f" coordsize="21600,21600">
            <v:path/>
            <v:fill on="f" focussize="0,0"/>
            <v:stroke on="f"/>
            <v:imagedata r:id="rId69" o:title=""/>
            <o:lock v:ext="edit" aspectratio="f"/>
          </v:shape>
          <o:OLEObject Type="Embed" ProgID="Equation.DSMT4" ShapeID="_x0000_s1032" DrawAspect="Content" ObjectID="_1468075729" r:id="rId68">
            <o:LockedField>false</o:LockedField>
          </o:OLEObject>
        </w:pict>
      </w: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textAlignment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误差分析：</w:t>
      </w:r>
      <w:bookmarkStart w:id="1" w:name="_GoBack"/>
      <w:bookmarkEnd w:id="1"/>
    </w:p>
    <w:p>
      <w:pPr>
        <w:numPr>
          <w:ilvl w:val="0"/>
          <w:numId w:val="3"/>
        </w:numPr>
        <w:textAlignment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仪器精度产生的误差。</w:t>
      </w:r>
    </w:p>
    <w:p>
      <w:pPr>
        <w:numPr>
          <w:ilvl w:val="0"/>
          <w:numId w:val="3"/>
        </w:numPr>
        <w:textAlignment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环境因素造成的误差，例如：光照、温度等。</w:t>
      </w:r>
    </w:p>
    <w:p>
      <w:pPr>
        <w:numPr>
          <w:ilvl w:val="0"/>
          <w:numId w:val="3"/>
        </w:numPr>
        <w:textAlignment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仪器磨损、老化造成的误差。</w:t>
      </w: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/>
        <w:textAlignment w:val="center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A0A621"/>
    <w:multiLevelType w:val="singleLevel"/>
    <w:tmpl w:val="A1A0A6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33F788"/>
    <w:multiLevelType w:val="singleLevel"/>
    <w:tmpl w:val="D933F78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8AFCEFA"/>
    <w:multiLevelType w:val="singleLevel"/>
    <w:tmpl w:val="18AFCEF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3F"/>
    <w:rsid w:val="00022360"/>
    <w:rsid w:val="000673B9"/>
    <w:rsid w:val="001B27C2"/>
    <w:rsid w:val="00210A1E"/>
    <w:rsid w:val="003E329F"/>
    <w:rsid w:val="005436D3"/>
    <w:rsid w:val="005E1DCF"/>
    <w:rsid w:val="005E7ECE"/>
    <w:rsid w:val="00654AD1"/>
    <w:rsid w:val="006B76E8"/>
    <w:rsid w:val="006E3AA4"/>
    <w:rsid w:val="008D077E"/>
    <w:rsid w:val="00970690"/>
    <w:rsid w:val="00A00F8F"/>
    <w:rsid w:val="00A476A0"/>
    <w:rsid w:val="00A917A9"/>
    <w:rsid w:val="00B3367A"/>
    <w:rsid w:val="00CB2205"/>
    <w:rsid w:val="00D663C7"/>
    <w:rsid w:val="00D762D5"/>
    <w:rsid w:val="00D87CF2"/>
    <w:rsid w:val="00DF6B3F"/>
    <w:rsid w:val="00E939CD"/>
    <w:rsid w:val="00F873C4"/>
    <w:rsid w:val="00FD5383"/>
    <w:rsid w:val="2C6F3B60"/>
    <w:rsid w:val="5D17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grame"/>
    <w:basedOn w:val="4"/>
    <w:uiPriority w:val="0"/>
  </w:style>
  <w:style w:type="paragraph" w:styleId="6">
    <w:name w:val="No Spacing"/>
    <w:basedOn w:val="1"/>
    <w:qFormat/>
    <w:uiPriority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col-md-7 text-left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3" Type="http://schemas.openxmlformats.org/officeDocument/2006/relationships/fontTable" Target="fontTable.xml"/><Relationship Id="rId72" Type="http://schemas.openxmlformats.org/officeDocument/2006/relationships/customXml" Target="../customXml/item2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image" Target="media/image4.png"/><Relationship Id="rId69" Type="http://schemas.openxmlformats.org/officeDocument/2006/relationships/image" Target="media/image60.wmf"/><Relationship Id="rId68" Type="http://schemas.openxmlformats.org/officeDocument/2006/relationships/oleObject" Target="embeddings/oleObject5.bin"/><Relationship Id="rId67" Type="http://schemas.openxmlformats.org/officeDocument/2006/relationships/chart" Target="charts/chart1.xml"/><Relationship Id="rId66" Type="http://schemas.openxmlformats.org/officeDocument/2006/relationships/image" Target="media/image59.wmf"/><Relationship Id="rId65" Type="http://schemas.openxmlformats.org/officeDocument/2006/relationships/oleObject" Target="embeddings/oleObject4.bin"/><Relationship Id="rId64" Type="http://schemas.openxmlformats.org/officeDocument/2006/relationships/image" Target="media/image58.wmf"/><Relationship Id="rId63" Type="http://schemas.openxmlformats.org/officeDocument/2006/relationships/oleObject" Target="embeddings/oleObject3.bin"/><Relationship Id="rId62" Type="http://schemas.openxmlformats.org/officeDocument/2006/relationships/image" Target="media/image57.wmf"/><Relationship Id="rId61" Type="http://schemas.openxmlformats.org/officeDocument/2006/relationships/oleObject" Target="embeddings/oleObject2.bin"/><Relationship Id="rId60" Type="http://schemas.openxmlformats.org/officeDocument/2006/relationships/image" Target="media/image56.wmf"/><Relationship Id="rId6" Type="http://schemas.openxmlformats.org/officeDocument/2006/relationships/image" Target="media/image3.png"/><Relationship Id="rId59" Type="http://schemas.openxmlformats.org/officeDocument/2006/relationships/oleObject" Target="embeddings/oleObject1.bin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qa\Desktop\&#26032;&#24314;%20XLS%20&#24037;&#20316;&#3492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solidFill>
                  <a:srgbClr val="333333"/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μ</a:t>
            </a:r>
            <a:r>
              <a:rPr lang="en-US" altLang="zh-CN" sz="1400" b="0" i="0" u="none" strike="noStrike" baseline="-25000">
                <a:solidFill>
                  <a:srgbClr val="333333"/>
                </a:solidFill>
                <a:uFillTx/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r</a:t>
            </a:r>
            <a:r>
              <a:rPr lang="en-US" altLang="zh-CN" sz="1400" b="0" i="0" u="none" strike="noStrike" baseline="0">
                <a:solidFill>
                  <a:srgbClr val="333333"/>
                </a:solidFill>
                <a:latin typeface="Calibri" panose="020F0502020204030204" pitchFamily="2" charset="0"/>
                <a:ea typeface="Calibri" panose="020F0502020204030204" pitchFamily="2" charset="0"/>
                <a:cs typeface="Calibri" panose="020F0502020204030204" pitchFamily="2" charset="0"/>
              </a:rPr>
              <a:t>-H</a:t>
            </a:r>
            <a:r>
              <a:rPr altLang="en-US" sz="1400" b="0" i="0" u="none" strike="noStrike" baseline="0">
                <a:solidFill>
                  <a:srgbClr val="333333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</a:rPr>
              <a:t>曲线</a:t>
            </a:r>
            <a:endParaRPr altLang="en-US" sz="1200" b="0" i="0" u="none" strike="noStrike" baseline="0">
              <a:solidFill>
                <a:srgbClr val="000000"/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xVal>
            <c:numRef>
              <c:f>'[新建 XLS 工作表.xls]Sheet1'!$A$1:$A$10</c:f>
              <c:numCache>
                <c:formatCode>General</c:formatCode>
                <c:ptCount val="10"/>
                <c:pt idx="0">
                  <c:v>24.74</c:v>
                </c:pt>
                <c:pt idx="1">
                  <c:v>32.69</c:v>
                </c:pt>
                <c:pt idx="2">
                  <c:v>35.34</c:v>
                </c:pt>
                <c:pt idx="3">
                  <c:v>43.3</c:v>
                </c:pt>
                <c:pt idx="4">
                  <c:v>53.02</c:v>
                </c:pt>
                <c:pt idx="5">
                  <c:v>66.27</c:v>
                </c:pt>
                <c:pt idx="6">
                  <c:v>86.59</c:v>
                </c:pt>
                <c:pt idx="7">
                  <c:v>106.03</c:v>
                </c:pt>
                <c:pt idx="8">
                  <c:v>133.42</c:v>
                </c:pt>
                <c:pt idx="9">
                  <c:v>167.88</c:v>
                </c:pt>
              </c:numCache>
            </c:numRef>
          </c:xVal>
          <c:yVal>
            <c:numRef>
              <c:f>'[新建 XLS 工作表.xls]Sheet1'!$B$1:$B$10</c:f>
              <c:numCache>
                <c:formatCode>General</c:formatCode>
                <c:ptCount val="10"/>
                <c:pt idx="0">
                  <c:v>1046.9</c:v>
                </c:pt>
                <c:pt idx="1">
                  <c:v>1584.6</c:v>
                </c:pt>
                <c:pt idx="2">
                  <c:v>2296.3</c:v>
                </c:pt>
                <c:pt idx="3">
                  <c:v>2293</c:v>
                </c:pt>
                <c:pt idx="4">
                  <c:v>2245.2</c:v>
                </c:pt>
                <c:pt idx="5">
                  <c:v>2214.9</c:v>
                </c:pt>
                <c:pt idx="6">
                  <c:v>1994.2</c:v>
                </c:pt>
                <c:pt idx="7">
                  <c:v>1807.7</c:v>
                </c:pt>
                <c:pt idx="8">
                  <c:v>1553.1</c:v>
                </c:pt>
                <c:pt idx="9">
                  <c:v>1285.7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2939460"/>
        <c:axId val="373462504"/>
      </c:scatterChart>
      <c:valAx>
        <c:axId val="9129394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prstDash val="solid"/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/>
                  <a:t>Hm(A/m)</a:t>
                </a:r>
                <a:endParaRPr lang="en-US" altLang="zh-CN" sz="1400"/>
              </a:p>
            </c:rich>
          </c:tx>
          <c:layout>
            <c:manualLayout>
              <c:xMode val="edge"/>
              <c:yMode val="edge"/>
              <c:x val="0.838491544423608"/>
              <c:y val="0.894883432943188"/>
            </c:manualLayout>
          </c:layout>
          <c:overlay val="0"/>
        </c:title>
        <c:numFmt formatCode="#\ ?/2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3462504"/>
        <c:crosses val="autoZero"/>
        <c:crossBetween val="midCat"/>
      </c:valAx>
      <c:valAx>
        <c:axId val="37346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prstDash val="solid"/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/>
                  <a:t>μr</a:t>
                </a:r>
                <a:endParaRPr lang="en-US" altLang="zh-CN" sz="1400"/>
              </a:p>
            </c:rich>
          </c:tx>
          <c:layout>
            <c:manualLayout>
              <c:xMode val="edge"/>
              <c:yMode val="edge"/>
              <c:x val="0.0218229705578027"/>
              <c:y val="0.070045856534556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29394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rgbClr val="000000"/>
      </a:solidFill>
      <a:prstDash val="solid"/>
      <a:miter lim="800000"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F9876B-6443-4DF8-A317-FFE3377CE5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551</Words>
  <Characters>3141</Characters>
  <Lines>26</Lines>
  <Paragraphs>7</Paragraphs>
  <TotalTime>12</TotalTime>
  <ScaleCrop>false</ScaleCrop>
  <LinksUpToDate>false</LinksUpToDate>
  <CharactersWithSpaces>3685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2020-04-24T02:38:00Z</dcterms:created>
  <dc:creator>guo sujuan</dc:creator>
  <cp:lastModifiedBy>逆光，奔跑</cp:lastModifiedBy>
  <cp:lastPrinted>2020-04-24T04:15:00Z</cp:lastPrinted>
  <dcterms:modified xsi:type="dcterms:W3CDTF">2020-05-24T23:52:24Z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