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0" w:firstLineChars="750"/>
        <w:rPr>
          <w:rFonts w:hint="eastAsia" w:eastAsiaTheme="minorEastAsia"/>
          <w:sz w:val="24"/>
          <w:szCs w:val="24"/>
          <w:lang w:val="en-US" w:eastAsia="zh-CN"/>
        </w:rPr>
      </w:pPr>
      <w:r>
        <w:rPr>
          <w:rFonts w:hint="eastAsia"/>
          <w:sz w:val="24"/>
          <w:szCs w:val="24"/>
        </w:rPr>
        <w:t>班级：</w:t>
      </w:r>
      <w:r>
        <w:rPr>
          <w:rFonts w:hint="eastAsia"/>
          <w:sz w:val="24"/>
          <w:szCs w:val="24"/>
          <w:lang w:val="en-US" w:eastAsia="zh-CN"/>
        </w:rPr>
        <w:t>18级软件6班</w:t>
      </w:r>
      <w:r>
        <w:rPr>
          <w:rFonts w:hint="eastAsia"/>
          <w:sz w:val="24"/>
          <w:szCs w:val="24"/>
        </w:rPr>
        <w:t xml:space="preserve">                   姓名：</w:t>
      </w:r>
      <w:r>
        <w:rPr>
          <w:rFonts w:hint="eastAsia"/>
          <w:sz w:val="24"/>
          <w:szCs w:val="24"/>
          <w:lang w:val="en-US" w:eastAsia="zh-CN"/>
        </w:rPr>
        <w:t>乔翱</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2377"/>
        <w:gridCol w:w="2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2377" w:type="dxa"/>
            <w:vAlign w:val="center"/>
          </w:tcPr>
          <w:p>
            <w:pPr>
              <w:jc w:val="center"/>
              <w:rPr>
                <w:sz w:val="24"/>
                <w:szCs w:val="24"/>
              </w:rPr>
            </w:pPr>
            <w:r>
              <w:rPr>
                <w:rFonts w:hint="eastAsia"/>
                <w:sz w:val="24"/>
                <w:szCs w:val="24"/>
              </w:rPr>
              <w:t>实验操作成绩</w:t>
            </w:r>
          </w:p>
        </w:tc>
        <w:tc>
          <w:tcPr>
            <w:tcW w:w="2377" w:type="dxa"/>
            <w:vAlign w:val="center"/>
          </w:tcPr>
          <w:p>
            <w:pPr>
              <w:jc w:val="center"/>
              <w:rPr>
                <w:sz w:val="24"/>
                <w:szCs w:val="24"/>
              </w:rPr>
            </w:pPr>
            <w:r>
              <w:rPr>
                <w:rFonts w:hint="eastAsia"/>
                <w:sz w:val="24"/>
                <w:szCs w:val="24"/>
              </w:rPr>
              <w:t>报告成绩</w:t>
            </w:r>
          </w:p>
        </w:tc>
        <w:tc>
          <w:tcPr>
            <w:tcW w:w="2378" w:type="dxa"/>
            <w:vAlign w:val="center"/>
          </w:tcPr>
          <w:p>
            <w:pPr>
              <w:jc w:val="center"/>
              <w:rPr>
                <w:sz w:val="24"/>
                <w:szCs w:val="24"/>
              </w:rPr>
            </w:pPr>
            <w:r>
              <w:rPr>
                <w:rFonts w:hint="eastAsia"/>
                <w:sz w:val="24"/>
                <w:szCs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2377" w:type="dxa"/>
            <w:vAlign w:val="center"/>
          </w:tcPr>
          <w:p>
            <w:pPr>
              <w:jc w:val="center"/>
              <w:rPr>
                <w:sz w:val="24"/>
                <w:szCs w:val="24"/>
              </w:rPr>
            </w:pPr>
          </w:p>
        </w:tc>
        <w:tc>
          <w:tcPr>
            <w:tcW w:w="2377" w:type="dxa"/>
            <w:vAlign w:val="center"/>
          </w:tcPr>
          <w:p>
            <w:pPr>
              <w:jc w:val="center"/>
              <w:rPr>
                <w:sz w:val="24"/>
                <w:szCs w:val="24"/>
              </w:rPr>
            </w:pPr>
          </w:p>
        </w:tc>
        <w:tc>
          <w:tcPr>
            <w:tcW w:w="2378" w:type="dxa"/>
            <w:vAlign w:val="center"/>
          </w:tcPr>
          <w:p>
            <w:pPr>
              <w:jc w:val="center"/>
              <w:rPr>
                <w:sz w:val="24"/>
                <w:szCs w:val="24"/>
              </w:rPr>
            </w:pPr>
          </w:p>
        </w:tc>
      </w:tr>
    </w:tbl>
    <w:p>
      <w:pPr>
        <w:spacing w:before="156" w:beforeLines="50"/>
        <w:ind w:left="-1" w:leftChars="-67" w:hanging="140" w:hangingChars="58"/>
        <w:rPr>
          <w:b/>
          <w:sz w:val="24"/>
          <w:szCs w:val="24"/>
        </w:rPr>
      </w:pPr>
      <w:r>
        <w:rPr>
          <w:rFonts w:hint="eastAsia"/>
          <w:b/>
          <w:sz w:val="24"/>
          <w:szCs w:val="24"/>
        </w:rPr>
        <w:t>实验名称</w:t>
      </w:r>
      <w:r>
        <w:rPr>
          <w:rFonts w:hint="eastAsia"/>
          <w:sz w:val="24"/>
          <w:szCs w:val="24"/>
        </w:rPr>
        <w:t>：液体表面张力系数的测定</w:t>
      </w:r>
    </w:p>
    <w:p>
      <w:pPr>
        <w:tabs>
          <w:tab w:val="left" w:pos="6279"/>
        </w:tabs>
        <w:snapToGrid w:val="0"/>
        <w:spacing w:before="62" w:beforeLines="20" w:line="288" w:lineRule="auto"/>
        <w:ind w:left="-281" w:leftChars="-134" w:right="-483" w:rightChars="-230" w:firstLine="118" w:firstLineChars="49"/>
        <w:rPr>
          <w:b/>
          <w:sz w:val="24"/>
          <w:szCs w:val="24"/>
        </w:rPr>
      </w:pPr>
      <w:r>
        <w:rPr>
          <w:rFonts w:hint="eastAsia"/>
          <w:b/>
          <w:sz w:val="24"/>
          <w:szCs w:val="24"/>
        </w:rPr>
        <w:t>实验目的：</w:t>
      </w:r>
    </w:p>
    <w:p>
      <w:pPr>
        <w:rPr>
          <w:rFonts w:cs="Times New Roman" w:asciiTheme="minorEastAsia" w:hAnsiTheme="minorEastAsia"/>
          <w:szCs w:val="21"/>
        </w:rPr>
      </w:pPr>
      <w:r>
        <w:rPr>
          <w:rFonts w:hint="eastAsia" w:cs="Times New Roman" w:asciiTheme="minorEastAsia" w:hAnsiTheme="minorEastAsia"/>
          <w:szCs w:val="21"/>
        </w:rPr>
        <w:t>1. 了解</w:t>
      </w:r>
      <w:r>
        <w:rPr>
          <w:rFonts w:hint="eastAsia" w:cs="Times New Roman" w:asciiTheme="minorEastAsia" w:hAnsiTheme="minorEastAsia"/>
          <w:bCs/>
          <w:szCs w:val="21"/>
        </w:rPr>
        <w:t>焦利氏秤</w:t>
      </w:r>
      <w:r>
        <w:rPr>
          <w:rFonts w:hint="eastAsia" w:cs="Times New Roman" w:asciiTheme="minorEastAsia" w:hAnsiTheme="minorEastAsia"/>
          <w:szCs w:val="21"/>
        </w:rPr>
        <w:t>的测量原理和测量方法。</w:t>
      </w:r>
    </w:p>
    <w:p>
      <w:pPr>
        <w:rPr>
          <w:rFonts w:ascii="Times New Roman" w:hAnsi="Times New Roman" w:eastAsia="宋体" w:cs="Times New Roman"/>
          <w:szCs w:val="21"/>
        </w:rPr>
      </w:pPr>
      <w:r>
        <w:rPr>
          <w:rFonts w:hint="eastAsia" w:cs="Times New Roman" w:asciiTheme="minorEastAsia" w:hAnsiTheme="minorEastAsia"/>
          <w:szCs w:val="21"/>
        </w:rPr>
        <w:t>2.</w:t>
      </w:r>
      <w:r>
        <w:rPr>
          <w:rFonts w:hint="eastAsia" w:ascii="Times New Roman" w:hAnsi="Times New Roman" w:eastAsia="宋体" w:cs="Times New Roman"/>
          <w:szCs w:val="21"/>
        </w:rPr>
        <w:t xml:space="preserve"> 学习利用拉脱法测量自来水的表面张力系数。</w:t>
      </w:r>
    </w:p>
    <w:p>
      <w:pPr>
        <w:tabs>
          <w:tab w:val="left" w:pos="6279"/>
        </w:tabs>
        <w:snapToGrid w:val="0"/>
        <w:spacing w:before="62" w:beforeLines="20" w:line="288" w:lineRule="auto"/>
        <w:ind w:left="-281" w:leftChars="-134" w:firstLine="118" w:firstLineChars="49"/>
        <w:rPr>
          <w:sz w:val="24"/>
          <w:szCs w:val="24"/>
        </w:rPr>
      </w:pPr>
      <w:r>
        <w:rPr>
          <w:rFonts w:hint="eastAsia"/>
          <w:b/>
          <w:sz w:val="24"/>
          <w:szCs w:val="24"/>
        </w:rPr>
        <w:t>实验仪器：</w:t>
      </w:r>
    </w:p>
    <w:p>
      <w:pPr>
        <w:tabs>
          <w:tab w:val="left" w:pos="6279"/>
        </w:tabs>
        <w:snapToGrid w:val="0"/>
        <w:spacing w:line="288" w:lineRule="auto"/>
        <w:ind w:left="-281" w:leftChars="-134" w:right="-197" w:rightChars="-94" w:firstLine="210" w:firstLineChars="100"/>
        <w:rPr>
          <w:szCs w:val="21"/>
        </w:rPr>
      </w:pPr>
      <w:r>
        <w:rPr>
          <w:rFonts w:hint="eastAsia"/>
          <w:szCs w:val="21"/>
        </w:rPr>
        <w:t>焦利氏秤、砝码托盘、金属环、金属框、镊子、砝码、游标卡尺、螺旋测微器、烧杯。</w:t>
      </w:r>
    </w:p>
    <w:p>
      <w:pPr>
        <w:snapToGrid w:val="0"/>
        <w:spacing w:before="62" w:beforeLines="20" w:line="288" w:lineRule="auto"/>
        <w:ind w:left="-281" w:leftChars="-134" w:firstLine="118" w:firstLineChars="49"/>
        <w:jc w:val="left"/>
        <w:rPr>
          <w:rFonts w:ascii="宋体" w:hAnsi="宋体" w:eastAsia="宋体" w:cs="Times New Roman"/>
          <w:sz w:val="24"/>
          <w:szCs w:val="24"/>
        </w:rPr>
      </w:pPr>
      <w:r>
        <w:rPr>
          <w:rFonts w:hint="eastAsia"/>
          <w:b/>
          <w:sz w:val="24"/>
          <w:szCs w:val="24"/>
        </w:rPr>
        <w:t>原始数据记录：</w:t>
      </w:r>
    </w:p>
    <w:p>
      <w:pPr>
        <w:snapToGrid w:val="0"/>
        <w:spacing w:line="320" w:lineRule="exact"/>
        <w:ind w:left="-281" w:leftChars="-135" w:hanging="2" w:hangingChars="1"/>
        <w:jc w:val="center"/>
        <w:rPr>
          <w:rFonts w:asciiTheme="minorEastAsia" w:hAnsiTheme="minorEastAsia"/>
          <w:szCs w:val="21"/>
        </w:rPr>
      </w:pPr>
      <w:r>
        <w:rPr>
          <w:rFonts w:hint="eastAsia" w:asciiTheme="minorEastAsia" w:hAnsiTheme="minorEastAsia"/>
          <w:szCs w:val="21"/>
        </w:rPr>
        <w:t>表1：悬挂不同数量的砝码时，焦利氏称的读数</w:t>
      </w:r>
    </w:p>
    <w:p>
      <w:pPr>
        <w:snapToGrid w:val="0"/>
        <w:spacing w:line="288" w:lineRule="auto"/>
        <w:ind w:firstLine="1050" w:firstLineChars="500"/>
        <w:jc w:val="left"/>
        <w:textAlignment w:val="baseline"/>
        <w:rPr>
          <w:rFonts w:cs="Times New Roman" w:asciiTheme="minorEastAsia" w:hAnsiTheme="minorEastAsia"/>
          <w:sz w:val="24"/>
          <w:szCs w:val="24"/>
        </w:rPr>
      </w:pPr>
      <w:r>
        <w:rPr>
          <w:rFonts w:hint="eastAsia" w:asciiTheme="minorEastAsia" w:hAnsiTheme="minorEastAsia"/>
          <w:szCs w:val="21"/>
        </w:rPr>
        <w:t>主要仪器：</w:t>
      </w:r>
      <w:r>
        <w:rPr>
          <w:rFonts w:hint="eastAsia" w:asciiTheme="minorEastAsia" w:hAnsiTheme="minorEastAsia"/>
          <w:szCs w:val="21"/>
          <w:lang w:val="en-US" w:eastAsia="zh-CN"/>
        </w:rPr>
        <w:t>焦利氏秤</w:t>
      </w:r>
      <w:r>
        <w:rPr>
          <w:rFonts w:hint="eastAsia" w:asciiTheme="minorEastAsia" w:hAnsiTheme="minorEastAsia"/>
          <w:szCs w:val="21"/>
        </w:rPr>
        <w:t xml:space="preserve">                           精度：</w:t>
      </w:r>
      <w:r>
        <w:rPr>
          <w:rFonts w:hint="eastAsia" w:asciiTheme="minorEastAsia" w:hAnsiTheme="minorEastAsia"/>
          <w:szCs w:val="21"/>
          <w:lang w:val="en-US" w:eastAsia="zh-CN"/>
        </w:rPr>
        <w:t>0.01cm</w:t>
      </w:r>
      <w:r>
        <w:rPr>
          <w:rFonts w:hint="eastAsia" w:asciiTheme="minorEastAsia" w:hAnsiTheme="minorEastAsia"/>
          <w:szCs w:val="21"/>
        </w:rPr>
        <w:t xml:space="preserve">  </w:t>
      </w:r>
      <w:r>
        <w:rPr>
          <w:rFonts w:hint="eastAsia" w:asciiTheme="minorEastAsia" w:hAnsiTheme="minorEastAsia"/>
          <w:b/>
          <w:sz w:val="24"/>
          <w:szCs w:val="24"/>
        </w:rPr>
        <w:t xml:space="preserve">   </w:t>
      </w:r>
    </w:p>
    <w:tbl>
      <w:tblPr>
        <w:tblStyle w:val="5"/>
        <w:tblW w:w="0" w:type="auto"/>
        <w:jc w:val="center"/>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Layout w:type="autofit"/>
        <w:tblCellMar>
          <w:top w:w="0" w:type="dxa"/>
          <w:left w:w="0" w:type="dxa"/>
          <w:bottom w:w="0" w:type="dxa"/>
          <w:right w:w="0" w:type="dxa"/>
        </w:tblCellMar>
      </w:tblPr>
      <w:tblGrid>
        <w:gridCol w:w="2215"/>
        <w:gridCol w:w="933"/>
        <w:gridCol w:w="934"/>
        <w:gridCol w:w="933"/>
        <w:gridCol w:w="933"/>
        <w:gridCol w:w="934"/>
        <w:gridCol w:w="934"/>
      </w:tblGrid>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221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砝码数量</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1</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2</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3</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4</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5</w:t>
            </w:r>
          </w:p>
        </w:tc>
        <w:tc>
          <w:tcPr>
            <w:tcW w:w="934"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6</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221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增重时读数 (cm)</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10.52</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11.06</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11.57</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12.10</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12.60</w:t>
            </w:r>
          </w:p>
        </w:tc>
        <w:tc>
          <w:tcPr>
            <w:tcW w:w="934"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13.10</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221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减重时读数 (cm)</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10.52</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11.06</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11.59</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12.10</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12.60</w:t>
            </w:r>
          </w:p>
        </w:tc>
        <w:tc>
          <w:tcPr>
            <w:tcW w:w="934"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13.10</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221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读数的平均值</w:t>
            </w:r>
            <w:r>
              <w:rPr>
                <w:rFonts w:hint="eastAsia" w:cs="宋体" w:asciiTheme="minorEastAsia" w:hAnsiTheme="minorEastAsia"/>
                <w:kern w:val="0"/>
                <w:szCs w:val="21"/>
              </w:rPr>
              <w:t>h</w:t>
            </w:r>
            <w:r>
              <w:rPr>
                <w:rFonts w:cs="宋体" w:asciiTheme="minorEastAsia" w:hAnsiTheme="minorEastAsia"/>
                <w:kern w:val="0"/>
                <w:szCs w:val="21"/>
              </w:rPr>
              <w:t>(cm)</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10.52</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11.06</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11.58</w:t>
            </w:r>
          </w:p>
        </w:tc>
        <w:tc>
          <w:tcPr>
            <w:tcW w:w="933"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12.10</w:t>
            </w:r>
          </w:p>
        </w:tc>
        <w:tc>
          <w:tcPr>
            <w:tcW w:w="934"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12.60</w:t>
            </w:r>
          </w:p>
        </w:tc>
        <w:tc>
          <w:tcPr>
            <w:tcW w:w="934" w:type="dxa"/>
            <w:tcBorders>
              <w:top w:val="outset" w:color="auto" w:sz="6" w:space="0"/>
              <w:left w:val="outset" w:color="auto" w:sz="6" w:space="0"/>
              <w:bottom w:val="outset" w:color="auto" w:sz="6" w:space="0"/>
              <w:right w:val="outset" w:color="auto" w:sz="6" w:space="0"/>
            </w:tcBorders>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13.10</w:t>
            </w:r>
          </w:p>
        </w:tc>
      </w:tr>
    </w:tbl>
    <w:p>
      <w:pPr>
        <w:snapToGrid w:val="0"/>
        <w:spacing w:before="156" w:beforeLines="50" w:line="320" w:lineRule="exact"/>
        <w:ind w:left="-281" w:leftChars="-135" w:hanging="2" w:hangingChars="1"/>
        <w:jc w:val="center"/>
        <w:rPr>
          <w:rFonts w:asciiTheme="minorEastAsia" w:hAnsiTheme="minorEastAsia"/>
          <w:szCs w:val="21"/>
        </w:rPr>
      </w:pPr>
      <w:r>
        <w:rPr>
          <w:rFonts w:hint="eastAsia" w:asciiTheme="minorEastAsia" w:hAnsiTheme="minorEastAsia"/>
          <w:szCs w:val="21"/>
        </w:rPr>
        <w:t xml:space="preserve"> 表2：金属框拉脱液膜时，焦利氏称的读数</w:t>
      </w:r>
    </w:p>
    <w:p>
      <w:pPr>
        <w:snapToGrid w:val="0"/>
        <w:spacing w:line="320" w:lineRule="exact"/>
        <w:ind w:left="-281" w:leftChars="-134" w:firstLine="1470" w:firstLineChars="700"/>
        <w:jc w:val="left"/>
        <w:rPr>
          <w:rFonts w:asciiTheme="minorEastAsia" w:hAnsiTheme="minorEastAsia"/>
          <w:szCs w:val="21"/>
        </w:rPr>
      </w:pPr>
      <w:r>
        <w:rPr>
          <w:rFonts w:hint="eastAsia" w:asciiTheme="minorEastAsia" w:hAnsiTheme="minorEastAsia"/>
          <w:szCs w:val="21"/>
        </w:rPr>
        <w:t>主要仪器：</w:t>
      </w:r>
      <w:r>
        <w:rPr>
          <w:rFonts w:hint="eastAsia" w:asciiTheme="minorEastAsia" w:hAnsiTheme="minorEastAsia"/>
          <w:szCs w:val="21"/>
          <w:lang w:val="en-US" w:eastAsia="zh-CN"/>
        </w:rPr>
        <w:t>焦利氏秤、金属框、烧杯、游标卡尺、螺旋测微器</w:t>
      </w:r>
      <w:r>
        <w:rPr>
          <w:rFonts w:hint="eastAsia" w:asciiTheme="minorEastAsia" w:hAnsiTheme="minorEastAsia"/>
          <w:szCs w:val="21"/>
        </w:rPr>
        <w:t xml:space="preserve">  精度：</w:t>
      </w:r>
      <w:r>
        <w:rPr>
          <w:rFonts w:hint="eastAsia" w:asciiTheme="minorEastAsia" w:hAnsiTheme="minorEastAsia"/>
          <w:szCs w:val="21"/>
          <w:lang w:val="en-US" w:eastAsia="zh-CN"/>
        </w:rPr>
        <w:t>0.01cm</w:t>
      </w:r>
      <w:r>
        <w:rPr>
          <w:rFonts w:hint="eastAsia" w:asciiTheme="minorEastAsia" w:hAnsiTheme="minorEastAsia"/>
          <w:szCs w:val="21"/>
        </w:rPr>
        <w:t xml:space="preserve">   </w:t>
      </w:r>
    </w:p>
    <w:tbl>
      <w:tblPr>
        <w:tblStyle w:val="5"/>
        <w:tblW w:w="7531" w:type="dxa"/>
        <w:jc w:val="center"/>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Layout w:type="autofit"/>
        <w:tblCellMar>
          <w:top w:w="0" w:type="dxa"/>
          <w:left w:w="0" w:type="dxa"/>
          <w:bottom w:w="0" w:type="dxa"/>
          <w:right w:w="0" w:type="dxa"/>
        </w:tblCellMar>
      </w:tblPr>
      <w:tblGrid>
        <w:gridCol w:w="1555"/>
        <w:gridCol w:w="996"/>
        <w:gridCol w:w="996"/>
        <w:gridCol w:w="996"/>
        <w:gridCol w:w="996"/>
        <w:gridCol w:w="996"/>
        <w:gridCol w:w="996"/>
      </w:tblGrid>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155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测量次数</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1</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2</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3</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4</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6</w:t>
            </w:r>
          </w:p>
        </w:tc>
        <w:tc>
          <w:tcPr>
            <w:tcW w:w="996"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6</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155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Times New Roman" w:asciiTheme="minorEastAsia" w:hAnsiTheme="minorEastAsia"/>
                <w:position w:val="-10"/>
                <w:sz w:val="24"/>
                <w:szCs w:val="24"/>
              </w:rPr>
              <w:t xml:space="preserve">    </w:t>
            </w:r>
            <w:r>
              <w:rPr>
                <w:rFonts w:cs="Times New Roman" w:asciiTheme="minorEastAsia" w:hAnsiTheme="minorEastAsia"/>
                <w:position w:val="-10"/>
                <w:sz w:val="24"/>
                <w:szCs w:val="24"/>
              </w:rPr>
              <w:object>
                <v:shape id="_x0000_i1025" o:spt="75" type="#_x0000_t75" style="height:18pt;width:12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cs="宋体" w:asciiTheme="minorEastAsia" w:hAnsiTheme="minorEastAsia"/>
                <w:kern w:val="0"/>
                <w:szCs w:val="21"/>
              </w:rPr>
              <w:t>(cm)</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10.92</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10.90</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10.90</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10.93</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10.94</w:t>
            </w:r>
          </w:p>
        </w:tc>
        <w:tc>
          <w:tcPr>
            <w:tcW w:w="996"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10.88</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552" w:hRule="exact"/>
          <w:jc w:val="center"/>
        </w:trPr>
        <w:tc>
          <w:tcPr>
            <w:tcW w:w="155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Times New Roman" w:asciiTheme="minorEastAsia" w:hAnsiTheme="minorEastAsia"/>
                <w:position w:val="-10"/>
                <w:sz w:val="24"/>
                <w:szCs w:val="24"/>
              </w:rPr>
              <w:t xml:space="preserve">  </w:t>
            </w:r>
            <w:r>
              <w:rPr>
                <w:rFonts w:cs="Times New Roman" w:asciiTheme="minorEastAsia" w:hAnsiTheme="minorEastAsia"/>
                <w:position w:val="-10"/>
                <w:sz w:val="24"/>
                <w:szCs w:val="24"/>
              </w:rPr>
              <w:object>
                <v:shape id="_x0000_i1026" o:spt="75" type="#_x0000_t75" style="height:18pt;width:40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cs="宋体" w:asciiTheme="minorEastAsia" w:hAnsiTheme="minorEastAsia"/>
                <w:kern w:val="0"/>
                <w:szCs w:val="21"/>
              </w:rPr>
              <w:t>(cm)</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0.72</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0.70</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0.70</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0.73</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0.74</w:t>
            </w:r>
          </w:p>
        </w:tc>
        <w:tc>
          <w:tcPr>
            <w:tcW w:w="996"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0.68</w:t>
            </w:r>
          </w:p>
        </w:tc>
      </w:tr>
    </w:tbl>
    <w:p>
      <w:pPr>
        <w:snapToGrid w:val="0"/>
        <w:spacing w:line="320" w:lineRule="exact"/>
        <w:jc w:val="left"/>
        <w:rPr>
          <w:rFonts w:asciiTheme="minorEastAsia" w:hAnsiTheme="minorEastAsia"/>
          <w:szCs w:val="21"/>
        </w:rPr>
      </w:pPr>
      <w:r>
        <w:rPr>
          <w:rFonts w:hint="eastAsia" w:asciiTheme="minorEastAsia" w:hAnsiTheme="minorEastAsia"/>
          <w:b/>
          <w:szCs w:val="21"/>
        </w:rPr>
        <w:t xml:space="preserve">          </w:t>
      </w:r>
      <w:r>
        <w:rPr>
          <w:rFonts w:cs="Times New Roman" w:asciiTheme="minorEastAsia" w:hAnsiTheme="minorEastAsia"/>
          <w:position w:val="-10"/>
          <w:szCs w:val="21"/>
        </w:rPr>
        <w:object>
          <v:shape id="_x0000_i1027" o:spt="75" type="#_x0000_t75" style="height:18pt;width:25.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cs="Times New Roman" w:asciiTheme="minorEastAsia" w:hAnsiTheme="minorEastAsia"/>
          <w:szCs w:val="21"/>
          <w:lang w:val="en-US" w:eastAsia="zh-CN"/>
        </w:rPr>
        <w:t xml:space="preserve">10.20cm         </w:t>
      </w:r>
      <w:r>
        <w:rPr>
          <w:rFonts w:hint="eastAsia" w:cs="Times New Roman" w:asciiTheme="minorEastAsia" w:hAnsiTheme="minorEastAsia"/>
          <w:position w:val="-10"/>
          <w:szCs w:val="21"/>
        </w:rPr>
        <w:t xml:space="preserve"> </w:t>
      </w:r>
      <w:r>
        <w:rPr>
          <w:rFonts w:cs="Times New Roman" w:asciiTheme="minorEastAsia" w:hAnsiTheme="minorEastAsia"/>
          <w:position w:val="-4"/>
          <w:szCs w:val="21"/>
        </w:rPr>
        <w:object>
          <v:shape id="_x0000_i1028" o:spt="75" type="#_x0000_t75" style="height:13pt;width:22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cs="Times New Roman" w:asciiTheme="minorEastAsia" w:hAnsiTheme="minorEastAsia"/>
          <w:position w:val="-4"/>
          <w:szCs w:val="21"/>
          <w:lang w:val="en-US" w:eastAsia="zh-CN"/>
        </w:rPr>
        <w:t>4.500cm</w:t>
      </w:r>
      <w:r>
        <w:rPr>
          <w:rFonts w:hint="eastAsia" w:cs="Times New Roman" w:asciiTheme="minorEastAsia" w:hAnsiTheme="minorEastAsia"/>
          <w:position w:val="-10"/>
          <w:szCs w:val="21"/>
        </w:rPr>
        <w:t xml:space="preserve">    </w:t>
      </w:r>
      <w:r>
        <w:rPr>
          <w:rFonts w:cs="Times New Roman" w:asciiTheme="minorEastAsia" w:hAnsiTheme="minorEastAsia"/>
          <w:position w:val="-4"/>
          <w:szCs w:val="21"/>
        </w:rPr>
        <w:object>
          <v:shape id="_x0000_i1029" o:spt="75" type="#_x0000_t75" style="height:13pt;width:23.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hint="eastAsia" w:asciiTheme="minorEastAsia" w:hAnsiTheme="minorEastAsia"/>
          <w:szCs w:val="21"/>
        </w:rPr>
        <w:t xml:space="preserve"> </w:t>
      </w:r>
      <w:r>
        <w:rPr>
          <w:rFonts w:hint="eastAsia" w:asciiTheme="minorEastAsia" w:hAnsiTheme="minorEastAsia"/>
          <w:szCs w:val="21"/>
          <w:lang w:val="en-US" w:eastAsia="zh-CN"/>
        </w:rPr>
        <w:t xml:space="preserve">0.0800cm     </w:t>
      </w:r>
      <w:r>
        <w:rPr>
          <w:rFonts w:cs="Arial" w:asciiTheme="minorEastAsia" w:hAnsiTheme="minorEastAsia"/>
          <w:color w:val="000000"/>
          <w:szCs w:val="21"/>
          <w:shd w:val="clear" w:color="auto" w:fill="FFFFFF"/>
        </w:rPr>
        <w:t>液体的温度</w:t>
      </w:r>
      <w:r>
        <w:rPr>
          <w:rFonts w:hint="eastAsia" w:cs="Arial" w:asciiTheme="minorEastAsia" w:hAnsiTheme="minorEastAsia"/>
          <w:color w:val="000000"/>
          <w:szCs w:val="21"/>
          <w:shd w:val="clear" w:color="auto" w:fill="FFFFFF"/>
        </w:rPr>
        <w:t>：24.0</w:t>
      </w:r>
      <w:r>
        <w:rPr>
          <w:rFonts w:hint="eastAsia" w:cs="宋体" w:asciiTheme="minorEastAsia" w:hAnsiTheme="minorEastAsia"/>
          <w:color w:val="000000"/>
          <w:szCs w:val="21"/>
          <w:shd w:val="clear" w:color="auto" w:fill="FFFFFF"/>
        </w:rPr>
        <w:t>℃</w:t>
      </w:r>
    </w:p>
    <w:p>
      <w:pPr>
        <w:snapToGrid w:val="0"/>
        <w:spacing w:before="156" w:beforeLines="50" w:line="320" w:lineRule="exact"/>
        <w:ind w:left="-281" w:leftChars="-135" w:hanging="2" w:hangingChars="1"/>
        <w:jc w:val="center"/>
        <w:rPr>
          <w:rFonts w:hint="eastAsia" w:asciiTheme="minorEastAsia" w:hAnsiTheme="minorEastAsia"/>
          <w:szCs w:val="21"/>
        </w:rPr>
      </w:pPr>
    </w:p>
    <w:p>
      <w:pPr>
        <w:snapToGrid w:val="0"/>
        <w:spacing w:before="156" w:beforeLines="50" w:line="320" w:lineRule="exact"/>
        <w:ind w:left="-281" w:leftChars="-135" w:hanging="2" w:hangingChars="1"/>
        <w:jc w:val="center"/>
        <w:rPr>
          <w:rFonts w:asciiTheme="minorEastAsia" w:hAnsiTheme="minorEastAsia"/>
          <w:szCs w:val="21"/>
        </w:rPr>
      </w:pPr>
      <w:r>
        <w:rPr>
          <w:rFonts w:hint="eastAsia" w:asciiTheme="minorEastAsia" w:hAnsiTheme="minorEastAsia"/>
          <w:szCs w:val="21"/>
        </w:rPr>
        <w:t>表3：金属环拉脱液膜时，焦利氏称的读数</w:t>
      </w:r>
    </w:p>
    <w:p>
      <w:pPr>
        <w:snapToGrid w:val="0"/>
        <w:spacing w:line="320" w:lineRule="exact"/>
        <w:ind w:left="-281" w:leftChars="-134" w:firstLine="1470" w:firstLineChars="700"/>
        <w:jc w:val="left"/>
        <w:rPr>
          <w:rFonts w:asciiTheme="minorEastAsia" w:hAnsiTheme="minorEastAsia"/>
          <w:b/>
          <w:szCs w:val="21"/>
        </w:rPr>
      </w:pPr>
      <w:r>
        <w:rPr>
          <w:rFonts w:hint="eastAsia" w:asciiTheme="minorEastAsia" w:hAnsiTheme="minorEastAsia"/>
          <w:szCs w:val="21"/>
        </w:rPr>
        <w:t>主要仪器：</w:t>
      </w:r>
      <w:r>
        <w:rPr>
          <w:rFonts w:hint="eastAsia" w:asciiTheme="minorEastAsia" w:hAnsiTheme="minorEastAsia"/>
          <w:szCs w:val="21"/>
          <w:lang w:val="en-US" w:eastAsia="zh-CN"/>
        </w:rPr>
        <w:t>焦利氏秤、金属环、烧杯、游标卡尺</w:t>
      </w:r>
      <w:r>
        <w:rPr>
          <w:rFonts w:hint="eastAsia" w:asciiTheme="minorEastAsia" w:hAnsiTheme="minorEastAsia"/>
          <w:szCs w:val="21"/>
        </w:rPr>
        <w:t xml:space="preserve">          精度：</w:t>
      </w:r>
      <w:r>
        <w:rPr>
          <w:rFonts w:hint="eastAsia" w:asciiTheme="minorEastAsia" w:hAnsiTheme="minorEastAsia"/>
          <w:szCs w:val="21"/>
          <w:lang w:val="en-US" w:eastAsia="zh-CN"/>
        </w:rPr>
        <w:t>0.01cm</w:t>
      </w:r>
      <w:r>
        <w:rPr>
          <w:rFonts w:hint="eastAsia" w:asciiTheme="minorEastAsia" w:hAnsiTheme="minorEastAsia"/>
          <w:szCs w:val="21"/>
        </w:rPr>
        <w:t xml:space="preserve">   </w:t>
      </w:r>
      <w:r>
        <w:rPr>
          <w:rFonts w:hint="eastAsia" w:asciiTheme="minorEastAsia" w:hAnsiTheme="minorEastAsia"/>
          <w:b/>
          <w:szCs w:val="21"/>
        </w:rPr>
        <w:t xml:space="preserve"> </w:t>
      </w:r>
    </w:p>
    <w:tbl>
      <w:tblPr>
        <w:tblStyle w:val="5"/>
        <w:tblW w:w="7531" w:type="dxa"/>
        <w:jc w:val="center"/>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Layout w:type="autofit"/>
        <w:tblCellMar>
          <w:top w:w="0" w:type="dxa"/>
          <w:left w:w="0" w:type="dxa"/>
          <w:bottom w:w="0" w:type="dxa"/>
          <w:right w:w="0" w:type="dxa"/>
        </w:tblCellMar>
      </w:tblPr>
      <w:tblGrid>
        <w:gridCol w:w="1555"/>
        <w:gridCol w:w="996"/>
        <w:gridCol w:w="996"/>
        <w:gridCol w:w="996"/>
        <w:gridCol w:w="996"/>
        <w:gridCol w:w="996"/>
        <w:gridCol w:w="996"/>
      </w:tblGrid>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155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测量次数</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1</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2</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3</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4</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6</w:t>
            </w:r>
          </w:p>
        </w:tc>
        <w:tc>
          <w:tcPr>
            <w:tcW w:w="996"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cs="宋体" w:asciiTheme="minorEastAsia" w:hAnsiTheme="minorEastAsia"/>
                <w:kern w:val="0"/>
                <w:szCs w:val="21"/>
              </w:rPr>
            </w:pPr>
            <w:r>
              <w:rPr>
                <w:rFonts w:hint="eastAsia" w:cs="宋体" w:asciiTheme="minorEastAsia" w:hAnsiTheme="minorEastAsia"/>
                <w:kern w:val="0"/>
                <w:szCs w:val="21"/>
              </w:rPr>
              <w:t>6</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454" w:hRule="exact"/>
          <w:jc w:val="center"/>
        </w:trPr>
        <w:tc>
          <w:tcPr>
            <w:tcW w:w="155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Times New Roman" w:asciiTheme="minorEastAsia" w:hAnsiTheme="minorEastAsia"/>
                <w:position w:val="-10"/>
                <w:sz w:val="24"/>
                <w:szCs w:val="24"/>
              </w:rPr>
              <w:t xml:space="preserve">    </w:t>
            </w:r>
            <w:r>
              <w:rPr>
                <w:rFonts w:cs="Times New Roman" w:asciiTheme="minorEastAsia" w:hAnsiTheme="minorEastAsia"/>
                <w:position w:val="-10"/>
                <w:sz w:val="24"/>
                <w:szCs w:val="24"/>
              </w:rPr>
              <w:object>
                <v:shape id="_x0000_i1030" o:spt="75" type="#_x0000_t75" style="height:18pt;width:12pt;" o:ole="t" filled="f" o:preferrelative="t" stroked="f" coordsize="21600,21600">
                  <v:path/>
                  <v:fill on="f" focussize="0,0"/>
                  <v:stroke on="f" joinstyle="miter"/>
                  <v:imagedata r:id="rId5" o:title=""/>
                  <o:lock v:ext="edit" aspectratio="t"/>
                  <w10:wrap type="none"/>
                  <w10:anchorlock/>
                </v:shape>
                <o:OLEObject Type="Embed" ProgID="Equation.3" ShapeID="_x0000_i1030" DrawAspect="Content" ObjectID="_1468075730" r:id="rId14">
                  <o:LockedField>false</o:LockedField>
                </o:OLEObject>
              </w:object>
            </w:r>
            <w:r>
              <w:rPr>
                <w:rFonts w:cs="宋体" w:asciiTheme="minorEastAsia" w:hAnsiTheme="minorEastAsia"/>
                <w:kern w:val="0"/>
                <w:szCs w:val="21"/>
              </w:rPr>
              <w:t>(cm)</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3.35</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3.36</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3.35</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3.32</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3.33</w:t>
            </w:r>
          </w:p>
        </w:tc>
        <w:tc>
          <w:tcPr>
            <w:tcW w:w="996"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3.34</w:t>
            </w:r>
          </w:p>
        </w:tc>
      </w:tr>
      <w:tr>
        <w:tblPrEx>
          <w:tblBorders>
            <w:top w:val="single" w:color="D6D6D6" w:sz="6" w:space="0"/>
            <w:left w:val="single" w:color="D6D6D6" w:sz="6" w:space="0"/>
            <w:bottom w:val="single" w:color="D6D6D6" w:sz="6" w:space="0"/>
            <w:right w:val="single" w:color="D6D6D6" w:sz="6" w:space="0"/>
            <w:insideH w:val="none" w:color="auto" w:sz="0" w:space="0"/>
            <w:insideV w:val="none" w:color="auto" w:sz="0" w:space="0"/>
          </w:tblBorders>
          <w:tblCellMar>
            <w:top w:w="0" w:type="dxa"/>
            <w:left w:w="0" w:type="dxa"/>
            <w:bottom w:w="0" w:type="dxa"/>
            <w:right w:w="0" w:type="dxa"/>
          </w:tblCellMar>
        </w:tblPrEx>
        <w:trPr>
          <w:trHeight w:val="552" w:hRule="exact"/>
          <w:jc w:val="center"/>
        </w:trPr>
        <w:tc>
          <w:tcPr>
            <w:tcW w:w="1555"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cs="宋体" w:asciiTheme="minorEastAsia" w:hAnsiTheme="minorEastAsia"/>
                <w:kern w:val="0"/>
                <w:szCs w:val="21"/>
              </w:rPr>
            </w:pPr>
            <w:r>
              <w:rPr>
                <w:rFonts w:hint="eastAsia" w:cs="Times New Roman" w:asciiTheme="minorEastAsia" w:hAnsiTheme="minorEastAsia"/>
                <w:position w:val="-10"/>
                <w:sz w:val="24"/>
                <w:szCs w:val="24"/>
              </w:rPr>
              <w:t xml:space="preserve">  </w:t>
            </w:r>
            <w:r>
              <w:rPr>
                <w:rFonts w:cs="Times New Roman" w:asciiTheme="minorEastAsia" w:hAnsiTheme="minorEastAsia"/>
                <w:position w:val="-10"/>
                <w:sz w:val="24"/>
                <w:szCs w:val="24"/>
              </w:rPr>
              <w:object>
                <v:shape id="_x0000_i1031" o:spt="75" type="#_x0000_t75" style="height:18pt;width:40pt;" o:ole="t" filled="f" o:preferrelative="t" stroked="f" coordsize="21600,21600">
                  <v:path/>
                  <v:fill on="f" focussize="0,0"/>
                  <v:stroke on="f" joinstyle="miter"/>
                  <v:imagedata r:id="rId7" o:title=""/>
                  <o:lock v:ext="edit" aspectratio="t"/>
                  <w10:wrap type="none"/>
                  <w10:anchorlock/>
                </v:shape>
                <o:OLEObject Type="Embed" ProgID="Equation.3" ShapeID="_x0000_i1031" DrawAspect="Content" ObjectID="_1468075731" r:id="rId15">
                  <o:LockedField>false</o:LockedField>
                </o:OLEObject>
              </w:object>
            </w:r>
            <w:r>
              <w:rPr>
                <w:rFonts w:cs="宋体" w:asciiTheme="minorEastAsia" w:hAnsiTheme="minorEastAsia"/>
                <w:kern w:val="0"/>
                <w:szCs w:val="21"/>
              </w:rPr>
              <w:t>(cm)</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1.00</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1.01</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1.00</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0.97</w:t>
            </w:r>
          </w:p>
        </w:tc>
        <w:tc>
          <w:tcPr>
            <w:tcW w:w="996" w:type="dxa"/>
            <w:tcBorders>
              <w:top w:val="outset" w:color="auto" w:sz="6" w:space="0"/>
              <w:left w:val="outset" w:color="auto" w:sz="6" w:space="0"/>
              <w:bottom w:val="outset" w:color="auto" w:sz="6" w:space="0"/>
              <w:right w:val="outset" w:color="auto" w:sz="6" w:space="0"/>
            </w:tcBorders>
            <w:shd w:val="clear" w:color="auto" w:fill="auto"/>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0.98</w:t>
            </w:r>
          </w:p>
        </w:tc>
        <w:tc>
          <w:tcPr>
            <w:tcW w:w="996" w:type="dxa"/>
            <w:tcBorders>
              <w:top w:val="outset" w:color="auto" w:sz="6" w:space="0"/>
              <w:left w:val="outset" w:color="auto" w:sz="6" w:space="0"/>
              <w:bottom w:val="outset" w:color="auto" w:sz="6" w:space="0"/>
              <w:right w:val="outset" w:color="auto" w:sz="6" w:space="0"/>
            </w:tcBorders>
            <w:vAlign w:val="center"/>
          </w:tcPr>
          <w:p>
            <w:pPr>
              <w:widowControl/>
              <w:ind w:left="-281" w:leftChars="-134"/>
              <w:jc w:val="center"/>
              <w:rPr>
                <w:rFonts w:hint="default"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0.99</w:t>
            </w:r>
          </w:p>
        </w:tc>
      </w:tr>
    </w:tbl>
    <w:p>
      <w:pPr>
        <w:snapToGrid w:val="0"/>
        <w:spacing w:line="288" w:lineRule="auto"/>
        <w:ind w:left="-281" w:leftChars="-134" w:firstLine="1365" w:firstLineChars="650"/>
        <w:jc w:val="left"/>
        <w:rPr>
          <w:rFonts w:cs="Times New Roman" w:asciiTheme="minorEastAsia" w:hAnsiTheme="minorEastAsia"/>
          <w:position w:val="-10"/>
          <w:szCs w:val="21"/>
        </w:rPr>
      </w:pPr>
      <w:r>
        <w:rPr>
          <w:rFonts w:cs="Times New Roman" w:asciiTheme="minorEastAsia" w:hAnsiTheme="minorEastAsia"/>
          <w:position w:val="-10"/>
          <w:szCs w:val="21"/>
        </w:rPr>
        <w:object>
          <v:shape id="_x0000_i1032" o:spt="75" type="#_x0000_t75" style="height:18pt;width:26.5pt;" o:ole="t" filled="f" o:preferrelative="t" stroked="f" coordsize="21600,21600">
            <v:path/>
            <v:fill on="f" focussize="0,0"/>
            <v:stroke on="f" joinstyle="miter"/>
            <v:imagedata r:id="rId17" o:title=""/>
            <o:lock v:ext="edit" aspectratio="t"/>
            <w10:wrap type="none"/>
            <w10:anchorlock/>
          </v:shape>
          <o:OLEObject Type="Embed" ProgID="Equation.3" ShapeID="_x0000_i1032" DrawAspect="Content" ObjectID="_1468075732" r:id="rId16">
            <o:LockedField>false</o:LockedField>
          </o:OLEObject>
        </w:object>
      </w:r>
      <w:r>
        <w:rPr>
          <w:rFonts w:hint="eastAsia" w:cs="Times New Roman" w:asciiTheme="minorEastAsia" w:hAnsiTheme="minorEastAsia"/>
          <w:position w:val="-10"/>
          <w:szCs w:val="21"/>
          <w:lang w:val="en-US" w:eastAsia="zh-CN"/>
        </w:rPr>
        <w:t xml:space="preserve">2.35cm      </w:t>
      </w:r>
      <w:r>
        <w:rPr>
          <w:rFonts w:cs="Times New Roman" w:asciiTheme="minorEastAsia" w:hAnsiTheme="minorEastAsia"/>
          <w:position w:val="-10"/>
          <w:szCs w:val="21"/>
        </w:rPr>
        <w:object>
          <v:shape id="_x0000_i1033" o:spt="75" type="#_x0000_t75" style="height:15pt;width:21.5pt;" o:ole="t" filled="f" o:preferrelative="t" stroked="f" coordsize="21600,21600">
            <v:path/>
            <v:fill on="f" focussize="0,0"/>
            <v:stroke on="f" joinstyle="miter"/>
            <v:imagedata r:id="rId19" o:title=""/>
            <o:lock v:ext="edit" aspectratio="t"/>
            <w10:wrap type="none"/>
            <w10:anchorlock/>
          </v:shape>
          <o:OLEObject Type="Embed" ProgID="Equation.3" ShapeID="_x0000_i1033" DrawAspect="Content" ObjectID="_1468075733" r:id="rId18">
            <o:LockedField>false</o:LockedField>
          </o:OLEObject>
        </w:object>
      </w:r>
      <w:r>
        <w:rPr>
          <w:rFonts w:hint="eastAsia" w:cs="Times New Roman" w:asciiTheme="minorEastAsia" w:hAnsiTheme="minorEastAsia"/>
          <w:position w:val="-10"/>
          <w:szCs w:val="21"/>
          <w:lang w:val="en-US" w:eastAsia="zh-CN"/>
        </w:rPr>
        <w:t xml:space="preserve">2.200cm        </w:t>
      </w:r>
      <w:r>
        <w:rPr>
          <w:rFonts w:cs="Times New Roman" w:asciiTheme="minorEastAsia" w:hAnsiTheme="minorEastAsia"/>
          <w:position w:val="-10"/>
          <w:szCs w:val="21"/>
        </w:rPr>
        <w:object>
          <v:shape id="_x0000_i1034" o:spt="75" type="#_x0000_t75" style="height:15.5pt;width:23pt;" o:ole="t" filled="f" o:preferrelative="t" stroked="f" coordsize="21600,21600">
            <v:path/>
            <v:fill on="f" focussize="0,0"/>
            <v:stroke on="f" joinstyle="miter"/>
            <v:imagedata r:id="rId21" o:title=""/>
            <o:lock v:ext="edit" aspectratio="t"/>
            <w10:wrap type="none"/>
            <w10:anchorlock/>
          </v:shape>
          <o:OLEObject Type="Embed" ProgID="Equation.3" ShapeID="_x0000_i1034" DrawAspect="Content" ObjectID="_1468075734" r:id="rId20">
            <o:LockedField>false</o:LockedField>
          </o:OLEObject>
        </w:object>
      </w:r>
      <w:r>
        <w:rPr>
          <w:rFonts w:hint="eastAsia" w:cs="Times New Roman" w:asciiTheme="minorEastAsia" w:hAnsiTheme="minorEastAsia"/>
          <w:position w:val="-10"/>
          <w:szCs w:val="21"/>
          <w:lang w:val="en-US" w:eastAsia="zh-CN"/>
        </w:rPr>
        <w:t xml:space="preserve">2.000cm         </w:t>
      </w:r>
      <w:r>
        <w:rPr>
          <w:rFonts w:cs="Arial" w:asciiTheme="minorEastAsia" w:hAnsiTheme="minorEastAsia"/>
          <w:color w:val="000000"/>
          <w:szCs w:val="21"/>
          <w:shd w:val="clear" w:color="auto" w:fill="FFFFFF"/>
        </w:rPr>
        <w:t>液体的温度</w:t>
      </w:r>
      <w:r>
        <w:rPr>
          <w:rFonts w:hint="eastAsia" w:cs="Arial" w:asciiTheme="minorEastAsia" w:hAnsiTheme="minorEastAsia"/>
          <w:color w:val="000000"/>
          <w:szCs w:val="21"/>
          <w:shd w:val="clear" w:color="auto" w:fill="FFFFFF"/>
        </w:rPr>
        <w:t>：24.0</w:t>
      </w:r>
      <w:r>
        <w:rPr>
          <w:rFonts w:hint="eastAsia" w:cs="宋体" w:asciiTheme="minorEastAsia" w:hAnsiTheme="minorEastAsia"/>
          <w:color w:val="000000"/>
          <w:szCs w:val="21"/>
          <w:shd w:val="clear" w:color="auto" w:fill="FFFFFF"/>
        </w:rPr>
        <w:t>℃</w:t>
      </w:r>
    </w:p>
    <w:p>
      <w:pPr>
        <w:widowControl/>
        <w:ind w:left="-281" w:leftChars="-134" w:firstLine="236" w:firstLineChars="98"/>
        <w:jc w:val="left"/>
        <w:rPr>
          <w:rFonts w:cs="宋体" w:asciiTheme="minorEastAsia" w:hAnsiTheme="minorEastAsia"/>
          <w:color w:val="FF0000"/>
          <w:kern w:val="0"/>
          <w:sz w:val="18"/>
          <w:szCs w:val="18"/>
        </w:rPr>
      </w:pPr>
      <w:r>
        <w:rPr>
          <w:rFonts w:hint="eastAsia" w:cs="宋体" w:asciiTheme="minorEastAsia" w:hAnsiTheme="minorEastAsia"/>
          <w:b/>
          <w:color w:val="333333"/>
          <w:kern w:val="0"/>
          <w:sz w:val="24"/>
          <w:szCs w:val="24"/>
        </w:rPr>
        <w:t>数据处理：</w:t>
      </w:r>
    </w:p>
    <w:p>
      <w:pPr>
        <w:snapToGrid w:val="0"/>
        <w:spacing w:line="288" w:lineRule="auto"/>
        <w:ind w:left="-279" w:leftChars="-133" w:firstLine="240" w:firstLineChars="100"/>
        <w:jc w:val="left"/>
        <w:rPr>
          <w:rFonts w:ascii="宋体" w:hAnsi="宋体" w:eastAsia="宋体" w:cs="Times New Roman"/>
          <w:szCs w:val="21"/>
        </w:rPr>
      </w:pPr>
      <w:r>
        <w:rPr>
          <w:rFonts w:hint="eastAsia" w:ascii="微软雅黑" w:hAnsi="微软雅黑" w:eastAsia="微软雅黑" w:cs="宋体"/>
          <w:bCs/>
          <w:color w:val="333333"/>
          <w:kern w:val="0"/>
          <w:sz w:val="24"/>
          <w:szCs w:val="24"/>
          <w:shd w:val="clear" w:color="auto" w:fill="FFFFFF"/>
        </w:rPr>
        <w:t> </w:t>
      </w:r>
      <w:r>
        <w:rPr>
          <w:rFonts w:hint="eastAsia" w:asciiTheme="minorEastAsia" w:hAnsiTheme="minorEastAsia"/>
          <w:szCs w:val="21"/>
        </w:rPr>
        <w:t>1.</w:t>
      </w:r>
      <w:r>
        <w:rPr>
          <w:rFonts w:hint="eastAsia" w:asciiTheme="majorEastAsia" w:hAnsiTheme="majorEastAsia" w:eastAsiaTheme="majorEastAsia"/>
          <w:szCs w:val="21"/>
        </w:rPr>
        <w:t>用逐差法求弹簧的倔强系数</w:t>
      </w:r>
    </w:p>
    <w:p>
      <w:pPr>
        <w:snapToGrid w:val="0"/>
        <w:spacing w:line="288" w:lineRule="auto"/>
        <w:ind w:left="-281" w:leftChars="-134" w:firstLine="420" w:firstLineChars="200"/>
        <w:jc w:val="left"/>
        <w:textAlignment w:val="baseline"/>
        <w:rPr>
          <w:rFonts w:ascii="宋体" w:hAnsi="宋体" w:eastAsia="宋体" w:cs="Times New Roman"/>
          <w:color w:val="FF0000"/>
          <w:szCs w:val="21"/>
        </w:rPr>
      </w:pPr>
      <w:r>
        <w:rPr>
          <w:rFonts w:ascii="宋体" w:hAnsi="宋体" w:eastAsia="宋体" w:cs="Times New Roman"/>
          <w:color w:val="FF0000"/>
          <w:position w:val="-82"/>
          <w:szCs w:val="21"/>
        </w:rPr>
        <w:object>
          <v:shape id="_x0000_i1058" o:spt="75" type="#_x0000_t75" style="height:88pt;width:305pt;" o:ole="t" filled="f" o:preferrelative="t" stroked="f" coordsize="21600,21600">
            <v:path/>
            <v:fill on="f" focussize="0,0"/>
            <v:stroke on="f"/>
            <v:imagedata r:id="rId23" o:title=""/>
            <o:lock v:ext="edit" aspectratio="f"/>
            <w10:wrap type="none"/>
            <w10:anchorlock/>
          </v:shape>
          <o:OLEObject Type="Embed" ProgID="Equation.DSMT4" ShapeID="_x0000_i1058" DrawAspect="Content" ObjectID="_1468075735" r:id="rId22">
            <o:LockedField>false</o:LockedField>
          </o:OLEObject>
        </w:object>
      </w:r>
    </w:p>
    <w:p>
      <w:pPr>
        <w:snapToGrid w:val="0"/>
        <w:spacing w:line="288" w:lineRule="auto"/>
        <w:ind w:left="-281" w:leftChars="-134" w:firstLine="225" w:firstLineChars="107"/>
        <w:jc w:val="left"/>
        <w:textAlignment w:val="baseline"/>
        <w:rPr>
          <w:rFonts w:ascii="宋体" w:hAnsi="宋体" w:eastAsia="宋体" w:cs="Times New Roman"/>
          <w:szCs w:val="21"/>
        </w:rPr>
      </w:pPr>
      <w:r>
        <w:rPr>
          <w:rFonts w:hint="eastAsia" w:ascii="微软雅黑" w:hAnsi="微软雅黑" w:eastAsia="微软雅黑" w:cs="宋体"/>
          <w:b/>
          <w:bCs/>
          <w:color w:val="333333"/>
          <w:kern w:val="0"/>
          <w:szCs w:val="21"/>
        </w:rPr>
        <w:t> </w:t>
      </w:r>
      <w:r>
        <w:rPr>
          <w:rFonts w:hint="eastAsia" w:ascii="宋体" w:hAnsi="宋体" w:eastAsia="宋体" w:cs="Times New Roman"/>
          <w:szCs w:val="21"/>
        </w:rPr>
        <w:t>2.</w:t>
      </w:r>
      <w:r>
        <w:rPr>
          <w:rFonts w:hint="eastAsia" w:asciiTheme="majorEastAsia" w:hAnsiTheme="majorEastAsia" w:eastAsiaTheme="majorEastAsia"/>
          <w:szCs w:val="21"/>
        </w:rPr>
        <w:t>用金属框测量液体的表面张力系数</w:t>
      </w:r>
    </w:p>
    <w:p>
      <w:pPr>
        <w:snapToGrid w:val="0"/>
        <w:spacing w:line="288" w:lineRule="auto"/>
        <w:ind w:firstLine="180" w:firstLineChars="100"/>
        <w:jc w:val="left"/>
        <w:textAlignment w:val="baseline"/>
        <w:rPr>
          <w:rFonts w:ascii="宋体" w:hAnsi="宋体" w:eastAsia="宋体" w:cs="Times New Roman"/>
          <w:sz w:val="18"/>
          <w:szCs w:val="18"/>
        </w:rPr>
      </w:pPr>
      <w:r>
        <w:rPr>
          <w:rFonts w:ascii="宋体" w:hAnsi="宋体" w:eastAsia="宋体" w:cs="Times New Roman"/>
          <w:position w:val="-84"/>
          <w:sz w:val="18"/>
          <w:szCs w:val="18"/>
        </w:rPr>
        <w:object>
          <v:shape id="_x0000_i1059" o:spt="75" type="#_x0000_t75" style="height:85.95pt;width:366.95pt;" o:ole="t" filled="f" o:preferrelative="t" stroked="f" coordsize="21600,21600">
            <v:path/>
            <v:fill on="f" focussize="0,0"/>
            <v:stroke on="f"/>
            <v:imagedata r:id="rId25" o:title=""/>
            <o:lock v:ext="edit" aspectratio="f"/>
            <w10:wrap type="none"/>
            <w10:anchorlock/>
          </v:shape>
          <o:OLEObject Type="Embed" ProgID="Equation.DSMT4" ShapeID="_x0000_i1059" DrawAspect="Content" ObjectID="_1468075736" r:id="rId24">
            <o:LockedField>false</o:LockedField>
          </o:OLEObject>
        </w:object>
      </w:r>
    </w:p>
    <w:p>
      <w:pPr>
        <w:snapToGrid w:val="0"/>
        <w:spacing w:line="288" w:lineRule="auto"/>
        <w:ind w:firstLine="180" w:firstLineChars="100"/>
        <w:jc w:val="left"/>
        <w:textAlignment w:val="baseline"/>
        <w:rPr>
          <w:rFonts w:ascii="宋体" w:hAnsi="宋体" w:eastAsia="宋体" w:cs="Times New Roman"/>
          <w:sz w:val="18"/>
          <w:szCs w:val="18"/>
        </w:rPr>
      </w:pPr>
      <w:bookmarkStart w:id="0" w:name="_GoBack"/>
      <w:bookmarkEnd w:id="0"/>
    </w:p>
    <w:p>
      <w:pPr>
        <w:snapToGrid w:val="0"/>
        <w:spacing w:line="288" w:lineRule="auto"/>
        <w:jc w:val="left"/>
        <w:textAlignment w:val="baseline"/>
        <w:rPr>
          <w:rFonts w:ascii="宋体" w:hAnsi="宋体" w:eastAsia="宋体" w:cs="Times New Roman"/>
          <w:szCs w:val="21"/>
        </w:rPr>
      </w:pPr>
      <w:r>
        <w:rPr>
          <w:rFonts w:hint="eastAsia" w:ascii="宋体" w:hAnsi="宋体" w:eastAsia="宋体" w:cs="Times New Roman"/>
          <w:szCs w:val="21"/>
        </w:rPr>
        <w:t>3.</w:t>
      </w:r>
      <w:r>
        <w:rPr>
          <w:rFonts w:hint="eastAsia" w:asciiTheme="majorEastAsia" w:hAnsiTheme="majorEastAsia" w:eastAsiaTheme="majorEastAsia"/>
          <w:szCs w:val="21"/>
        </w:rPr>
        <w:t>用金属环测量液体的表面张力系数</w:t>
      </w:r>
    </w:p>
    <w:p>
      <w:pPr>
        <w:snapToGrid w:val="0"/>
        <w:spacing w:line="288" w:lineRule="auto"/>
        <w:jc w:val="left"/>
        <w:textAlignment w:val="baseline"/>
        <w:rPr>
          <w:rFonts w:ascii="宋体" w:hAnsi="宋体" w:eastAsia="宋体" w:cs="Times New Roman"/>
          <w:color w:val="FF0000"/>
          <w:sz w:val="18"/>
          <w:szCs w:val="18"/>
        </w:rPr>
      </w:pPr>
      <w:r>
        <w:rPr>
          <w:rFonts w:ascii="宋体" w:hAnsi="宋体" w:eastAsia="宋体" w:cs="Times New Roman"/>
          <w:color w:val="FF0000"/>
          <w:position w:val="-86"/>
          <w:sz w:val="18"/>
          <w:szCs w:val="18"/>
        </w:rPr>
        <w:object>
          <v:shape id="_x0000_i1060" o:spt="75" type="#_x0000_t75" style="height:87pt;width:381pt;" o:ole="t" filled="f" o:preferrelative="t" stroked="f" coordsize="21600,21600">
            <v:path/>
            <v:fill on="f" focussize="0,0"/>
            <v:stroke on="f"/>
            <v:imagedata r:id="rId27" o:title=""/>
            <o:lock v:ext="edit" aspectratio="f"/>
            <w10:wrap type="none"/>
            <w10:anchorlock/>
          </v:shape>
          <o:OLEObject Type="Embed" ProgID="Equation.DSMT4" ShapeID="_x0000_i1060" DrawAspect="Content" ObjectID="_1468075737" r:id="rId26">
            <o:LockedField>false</o:LockedField>
          </o:OLEObject>
        </w:object>
      </w:r>
    </w:p>
    <w:p>
      <w:pPr>
        <w:rPr>
          <w:szCs w:val="21"/>
        </w:rPr>
      </w:pPr>
    </w:p>
    <w:p>
      <w:pPr>
        <w:tabs>
          <w:tab w:val="left" w:pos="6279"/>
        </w:tabs>
        <w:snapToGrid w:val="0"/>
        <w:spacing w:before="156" w:beforeLines="50" w:line="288" w:lineRule="auto"/>
        <w:ind w:left="-281" w:leftChars="-134" w:firstLine="118" w:firstLineChars="49"/>
        <w:rPr>
          <w:rFonts w:hint="eastAsia"/>
          <w:b/>
          <w:sz w:val="24"/>
          <w:szCs w:val="24"/>
          <w:lang w:val="en-US" w:eastAsia="zh-CN"/>
        </w:rPr>
      </w:pPr>
      <w:r>
        <w:rPr>
          <w:rFonts w:hint="eastAsia"/>
          <w:b/>
          <w:sz w:val="24"/>
          <w:szCs w:val="24"/>
          <w:lang w:val="en-US" w:eastAsia="zh-CN"/>
        </w:rPr>
        <w:t>误差分析：</w:t>
      </w:r>
    </w:p>
    <w:p>
      <w:pPr>
        <w:numPr>
          <w:ilvl w:val="0"/>
          <w:numId w:val="1"/>
        </w:numPr>
        <w:rPr>
          <w:rFonts w:hint="eastAsia"/>
          <w:szCs w:val="21"/>
          <w:lang w:val="en-US" w:eastAsia="zh-CN"/>
        </w:rPr>
      </w:pPr>
      <w:r>
        <w:rPr>
          <w:rFonts w:hint="eastAsia"/>
          <w:szCs w:val="21"/>
          <w:lang w:val="en-US" w:eastAsia="zh-CN"/>
        </w:rPr>
        <w:t>环境因素可能会引起误差。</w:t>
      </w:r>
    </w:p>
    <w:p>
      <w:pPr>
        <w:numPr>
          <w:ilvl w:val="0"/>
          <w:numId w:val="1"/>
        </w:numPr>
        <w:rPr>
          <w:rFonts w:hint="default"/>
          <w:szCs w:val="21"/>
          <w:lang w:val="en-US" w:eastAsia="zh-CN"/>
        </w:rPr>
      </w:pPr>
      <w:r>
        <w:rPr>
          <w:rFonts w:hint="eastAsia"/>
          <w:szCs w:val="21"/>
          <w:lang w:val="en-US" w:eastAsia="zh-CN"/>
        </w:rPr>
        <w:t>仪器的精度所限可能会引起误差。</w:t>
      </w:r>
    </w:p>
    <w:p>
      <w:pPr>
        <w:numPr>
          <w:ilvl w:val="0"/>
          <w:numId w:val="1"/>
        </w:numPr>
        <w:rPr>
          <w:rFonts w:hint="default"/>
          <w:szCs w:val="21"/>
          <w:lang w:val="en-US" w:eastAsia="zh-CN"/>
        </w:rPr>
      </w:pPr>
      <w:r>
        <w:rPr>
          <w:rFonts w:hint="eastAsia"/>
          <w:szCs w:val="21"/>
          <w:lang w:val="en-US" w:eastAsia="zh-CN"/>
        </w:rPr>
        <w:t>操作不规范，例如读数的不准确可能会引起误差。</w:t>
      </w:r>
    </w:p>
    <w:p>
      <w:pPr>
        <w:tabs>
          <w:tab w:val="left" w:pos="6279"/>
        </w:tabs>
        <w:snapToGrid w:val="0"/>
        <w:spacing w:line="288" w:lineRule="auto"/>
        <w:rPr>
          <w:sz w:val="24"/>
          <w:szCs w:val="24"/>
        </w:rPr>
      </w:pPr>
    </w:p>
    <w:p>
      <w:pPr>
        <w:tabs>
          <w:tab w:val="left" w:pos="6279"/>
        </w:tabs>
        <w:snapToGrid w:val="0"/>
        <w:spacing w:before="156" w:beforeLines="50" w:line="288" w:lineRule="auto"/>
        <w:ind w:left="-281" w:leftChars="-134" w:firstLine="118" w:firstLineChars="49"/>
        <w:rPr>
          <w:sz w:val="24"/>
          <w:szCs w:val="24"/>
        </w:rPr>
      </w:pPr>
      <w:r>
        <w:rPr>
          <w:rFonts w:hint="eastAsia"/>
          <w:b/>
          <w:sz w:val="24"/>
          <w:szCs w:val="24"/>
        </w:rPr>
        <w:t>实验原理：</w:t>
      </w:r>
    </w:p>
    <w:p>
      <w:pPr>
        <w:tabs>
          <w:tab w:val="left" w:pos="6279"/>
        </w:tabs>
        <w:snapToGrid w:val="0"/>
        <w:spacing w:line="288" w:lineRule="auto"/>
        <w:ind w:left="-281" w:leftChars="-134" w:firstLine="210" w:firstLineChars="100"/>
        <w:rPr>
          <w:szCs w:val="21"/>
        </w:rPr>
      </w:pPr>
      <w:r>
        <w:rPr>
          <w:rFonts w:hint="eastAsia" w:asciiTheme="minorEastAsia" w:hAnsiTheme="minorEastAsia"/>
          <w:szCs w:val="21"/>
        </w:rPr>
        <w:t>1</w:t>
      </w:r>
      <w:r>
        <w:rPr>
          <w:rFonts w:hint="eastAsia" w:ascii="Cambria" w:hAnsi="Cambria" w:eastAsia="宋体" w:cs="Times New Roman"/>
          <w:bCs/>
          <w:szCs w:val="21"/>
        </w:rPr>
        <w:t>. 液体分子受力情况</w:t>
      </w:r>
    </w:p>
    <w:p>
      <w:pPr>
        <w:snapToGrid w:val="0"/>
        <w:spacing w:line="288" w:lineRule="auto"/>
        <w:ind w:left="-281" w:leftChars="-134" w:firstLine="420" w:firstLineChars="200"/>
        <w:jc w:val="left"/>
        <w:rPr>
          <w:rFonts w:ascii="宋体" w:hAnsi="宋体" w:eastAsia="宋体" w:cs="Times New Roman"/>
          <w:szCs w:val="21"/>
        </w:rPr>
      </w:pPr>
      <w:r>
        <w:rPr>
          <w:rFonts w:hint="eastAsia" w:ascii="宋体" w:hAnsi="宋体" w:eastAsia="宋体" w:cs="Times New Roman"/>
          <w:szCs w:val="21"/>
        </w:rPr>
        <w:t>液体表面层中分子的受力情况与液体内部不同。在液体内部，分子在各个方向上受力均匀，合力为零。而在表面层中，由于液面上方气体分子数较少，使得表面层中的分子受到向上的引力小于向下的引力，合力不为零，这个合力垂直于液体表面并指向液体内部，如图1所示。所以，表面层的分子有从液面挤入液体内部的倾向，从而使得液体的表面自然收缩，直到达到动态平衡(即表面层中分子挤入液体内部的速率与液体内部分子热运动而达到液面的速率相等)。这时，就整个液面来说，如同拉紧的弹性薄膜，这种沿着表面，使液面收缩的力称为表面张力。</w:t>
      </w:r>
    </w:p>
    <w:p>
      <w:pPr>
        <w:snapToGrid w:val="0"/>
        <w:spacing w:line="288" w:lineRule="auto"/>
        <w:jc w:val="center"/>
        <w:rPr>
          <w:rFonts w:ascii="宋体" w:hAnsi="宋体" w:eastAsia="宋体" w:cs="Times New Roman"/>
          <w:szCs w:val="21"/>
        </w:rPr>
      </w:pPr>
      <w:r>
        <w:rPr>
          <w:rFonts w:ascii="Times New Roman" w:hAnsi="Times New Roman" w:eastAsia="方正宋三简体" w:cs="Times New Roman"/>
          <w:color w:val="000000"/>
          <w:szCs w:val="21"/>
        </w:rPr>
        <w:drawing>
          <wp:inline distT="0" distB="0" distL="0" distR="0">
            <wp:extent cx="1517650" cy="1060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517229" cy="1060156"/>
                    </a:xfrm>
                    <a:prstGeom prst="rect">
                      <a:avLst/>
                    </a:prstGeom>
                    <a:noFill/>
                    <a:ln>
                      <a:noFill/>
                    </a:ln>
                  </pic:spPr>
                </pic:pic>
              </a:graphicData>
            </a:graphic>
          </wp:inline>
        </w:drawing>
      </w:r>
    </w:p>
    <w:p>
      <w:pPr>
        <w:snapToGrid w:val="0"/>
        <w:ind w:left="517" w:leftChars="246" w:firstLine="3403" w:firstLineChars="2260"/>
        <w:rPr>
          <w:rFonts w:ascii="Calibri" w:hAnsi="Calibri" w:eastAsia="宋体" w:cs="Times New Roman"/>
          <w:b/>
          <w:sz w:val="15"/>
          <w:szCs w:val="15"/>
        </w:rPr>
      </w:pPr>
      <w:r>
        <w:rPr>
          <w:rFonts w:hint="eastAsia" w:ascii="Calibri" w:hAnsi="Calibri" w:eastAsia="宋体" w:cs="Times New Roman"/>
          <w:b/>
          <w:sz w:val="15"/>
          <w:szCs w:val="15"/>
        </w:rPr>
        <w:t>图</w:t>
      </w:r>
      <w:r>
        <w:rPr>
          <w:rFonts w:ascii="Calibri" w:hAnsi="Calibri" w:eastAsia="宋体" w:cs="Times New Roman"/>
          <w:b/>
          <w:sz w:val="15"/>
          <w:szCs w:val="15"/>
        </w:rPr>
        <w:t xml:space="preserve">1 </w:t>
      </w:r>
      <w:r>
        <w:rPr>
          <w:rFonts w:hint="eastAsia" w:ascii="Calibri" w:hAnsi="Calibri" w:eastAsia="宋体" w:cs="Times New Roman"/>
          <w:b/>
          <w:sz w:val="15"/>
          <w:szCs w:val="15"/>
        </w:rPr>
        <w:t>液体分子受力示意图</w:t>
      </w:r>
    </w:p>
    <w:p>
      <w:pPr>
        <w:snapToGrid w:val="0"/>
        <w:spacing w:line="288" w:lineRule="auto"/>
        <w:jc w:val="left"/>
        <w:rPr>
          <w:rFonts w:ascii="宋体" w:hAnsi="宋体" w:eastAsia="宋体" w:cs="Times New Roman"/>
          <w:szCs w:val="21"/>
        </w:rPr>
      </w:pPr>
      <w:r>
        <w:rPr>
          <w:rFonts w:hint="eastAsia" w:ascii="宋体" w:hAnsi="宋体" w:eastAsia="宋体" w:cs="Times New Roman"/>
          <w:szCs w:val="21"/>
        </w:rPr>
        <w:t>2.液体表面张力系数</w:t>
      </w:r>
    </w:p>
    <w:p>
      <w:pPr>
        <w:snapToGrid w:val="0"/>
        <w:spacing w:line="288" w:lineRule="auto"/>
        <w:ind w:left="-281" w:leftChars="-134" w:firstLine="420" w:firstLineChars="200"/>
        <w:jc w:val="left"/>
        <w:rPr>
          <w:rFonts w:ascii="宋体" w:hAnsi="宋体" w:eastAsia="宋体" w:cs="Times New Roman"/>
          <w:szCs w:val="21"/>
        </w:rPr>
      </w:pPr>
      <w:r>
        <w:rPr>
          <w:rFonts w:hint="eastAsia" w:ascii="宋体" w:hAnsi="宋体" w:eastAsia="宋体" w:cs="Times New Roman"/>
          <w:szCs w:val="21"/>
        </w:rPr>
        <w:t>将一表面清洁的长度为</w:t>
      </w:r>
      <w:r>
        <w:rPr>
          <w:rFonts w:hint="eastAsia" w:eastAsia="宋体" w:cstheme="minorHAnsi"/>
          <w:i/>
          <w:szCs w:val="21"/>
        </w:rPr>
        <w:t>l</w:t>
      </w:r>
      <w:r>
        <w:rPr>
          <w:rFonts w:hint="eastAsia"/>
          <w:szCs w:val="21"/>
        </w:rPr>
        <w:t>、</w:t>
      </w:r>
      <w:r>
        <w:rPr>
          <w:rFonts w:hint="eastAsia" w:ascii="宋体" w:hAnsi="宋体" w:eastAsia="宋体" w:cs="Times New Roman"/>
          <w:szCs w:val="21"/>
        </w:rPr>
        <w:t>金属丝直径为</w:t>
      </w:r>
      <w:r>
        <w:rPr>
          <w:rFonts w:eastAsia="宋体" w:cstheme="minorHAnsi"/>
          <w:i/>
          <w:szCs w:val="21"/>
        </w:rPr>
        <w:t>d</w:t>
      </w:r>
      <w:r>
        <w:rPr>
          <w:rFonts w:hint="eastAsia" w:ascii="宋体" w:hAnsi="宋体" w:eastAsia="宋体" w:cs="Times New Roman"/>
          <w:szCs w:val="21"/>
        </w:rPr>
        <w:t>的矩形金属框竖直浸入水中，使其底面水平并轻轻提起。当金属框底面与水面相平，或略高于水面时，由于液体表面张力的作用，金属框的四周将带起一部分水，使水面弯曲，呈图2所示的形状。</w:t>
      </w:r>
    </w:p>
    <w:p>
      <w:pPr>
        <w:snapToGrid w:val="0"/>
        <w:spacing w:line="288" w:lineRule="auto"/>
        <w:ind w:left="-281" w:leftChars="-134" w:firstLine="420" w:firstLineChars="200"/>
        <w:jc w:val="left"/>
        <w:rPr>
          <w:rFonts w:ascii="宋体" w:hAnsi="宋体" w:eastAsia="宋体" w:cs="Times New Roman"/>
          <w:szCs w:val="21"/>
        </w:rPr>
      </w:pPr>
      <w:r>
        <w:rPr>
          <w:rFonts w:hint="eastAsia" w:ascii="宋体" w:hAnsi="宋体" w:eastAsia="宋体" w:cs="Times New Roman"/>
          <w:szCs w:val="21"/>
        </w:rPr>
        <w:t>这时，金属框在竖直方向上受到三个力：金属框的重力mg</w:t>
      </w:r>
      <w:r>
        <w:rPr>
          <w:rFonts w:hint="eastAsia"/>
          <w:szCs w:val="21"/>
        </w:rPr>
        <w:t>、</w:t>
      </w:r>
      <w:r>
        <w:rPr>
          <w:rFonts w:hint="eastAsia" w:ascii="宋体" w:hAnsi="宋体" w:eastAsia="宋体" w:cs="Times New Roman"/>
          <w:szCs w:val="21"/>
        </w:rPr>
        <w:t>向上的拉力F以及水表面对金属框的表面张力</w:t>
      </w:r>
      <w:r>
        <w:rPr>
          <w:rFonts w:cs="Times New Roman" w:asciiTheme="minorEastAsia" w:hAnsiTheme="minorEastAsia"/>
          <w:position w:val="-10"/>
          <w:szCs w:val="21"/>
        </w:rPr>
        <w:object>
          <v:shape id="_x0000_i1039" o:spt="75" type="#_x0000_t75" style="height:16pt;width:44pt;" o:ole="t" filled="f" o:preferrelative="t" stroked="f" coordsize="21600,21600">
            <v:path/>
            <v:fill on="f" focussize="0,0"/>
            <v:stroke on="f" joinstyle="miter"/>
            <v:imagedata r:id="rId30" o:title=""/>
            <o:lock v:ext="edit" aspectratio="t"/>
            <w10:wrap type="none"/>
            <w10:anchorlock/>
          </v:shape>
          <o:OLEObject Type="Embed" ProgID="Equation.3" ShapeID="_x0000_i1039" DrawAspect="Content" ObjectID="_1468075738" r:id="rId29">
            <o:LockedField>false</o:LockedField>
          </o:OLEObject>
        </w:object>
      </w:r>
      <w:r>
        <w:rPr>
          <w:rFonts w:hint="eastAsia" w:ascii="宋体" w:hAnsi="宋体" w:eastAsia="宋体" w:cs="Times New Roman"/>
          <w:szCs w:val="21"/>
        </w:rPr>
        <w:t>，</w:t>
      </w:r>
      <w:r>
        <w:rPr>
          <w:rFonts w:hint="eastAsia" w:ascii="Arial Unicode MS" w:hAnsi="Arial Unicode MS" w:eastAsia="Arial Unicode MS" w:cs="Arial Unicode MS"/>
          <w:szCs w:val="21"/>
        </w:rPr>
        <w:t>φ</w:t>
      </w:r>
      <w:r>
        <w:rPr>
          <w:rFonts w:hint="eastAsia" w:ascii="宋体" w:hAnsi="宋体" w:eastAsia="宋体" w:cs="Times New Roman"/>
          <w:szCs w:val="21"/>
        </w:rPr>
        <w:t>为水面与金属框侧面的夹角，称为接触角。如果金属框静止，则竖直方向上合力为零，有</w:t>
      </w:r>
    </w:p>
    <w:p>
      <w:pPr>
        <w:snapToGrid w:val="0"/>
        <w:spacing w:line="288" w:lineRule="auto"/>
        <w:ind w:left="-281" w:leftChars="-134"/>
        <w:jc w:val="center"/>
        <w:rPr>
          <w:rFonts w:ascii="Times New Roman" w:hAnsi="Times New Roman" w:eastAsia="方正宋三简体" w:cs="Times New Roman"/>
          <w:color w:val="000000"/>
          <w:szCs w:val="21"/>
        </w:rPr>
      </w:pPr>
      <w:r>
        <w:rPr>
          <w:rFonts w:hint="eastAsia" w:ascii="Times New Roman" w:hAnsi="Times New Roman" w:eastAsia="方正宋三简体" w:cs="Times New Roman"/>
          <w:color w:val="000000"/>
          <w:szCs w:val="21"/>
        </w:rPr>
        <w:t xml:space="preserve">   </w:t>
      </w:r>
      <w:r>
        <w:rPr>
          <w:rFonts w:ascii="Times New Roman" w:hAnsi="Times New Roman" w:eastAsia="方正宋三简体" w:cs="Times New Roman"/>
          <w:color w:val="000000"/>
          <w:position w:val="-10"/>
          <w:szCs w:val="21"/>
        </w:rPr>
        <w:drawing>
          <wp:inline distT="0" distB="0" distL="0" distR="0">
            <wp:extent cx="1094105" cy="2038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094105" cy="203835"/>
                    </a:xfrm>
                    <a:prstGeom prst="rect">
                      <a:avLst/>
                    </a:prstGeom>
                    <a:noFill/>
                    <a:ln>
                      <a:noFill/>
                    </a:ln>
                  </pic:spPr>
                </pic:pic>
              </a:graphicData>
            </a:graphic>
          </wp:inline>
        </w:drawing>
      </w:r>
      <w:r>
        <w:rPr>
          <w:rFonts w:ascii="Times New Roman" w:hAnsi="Times New Roman" w:eastAsia="方正宋三简体" w:cs="Times New Roman"/>
          <w:color w:val="000000"/>
          <w:szCs w:val="21"/>
        </w:rPr>
        <w:t xml:space="preserve">                       </w:t>
      </w:r>
      <w:r>
        <w:rPr>
          <w:rFonts w:hint="eastAsia" w:ascii="Times New Roman" w:hAnsi="Times New Roman" w:eastAsia="方正宋三简体" w:cs="Times New Roman"/>
          <w:color w:val="000000"/>
          <w:szCs w:val="21"/>
        </w:rPr>
        <w:t>（</w:t>
      </w:r>
      <w:r>
        <w:rPr>
          <w:rFonts w:ascii="Times New Roman" w:hAnsi="Times New Roman" w:eastAsia="方正宋三简体" w:cs="Times New Roman"/>
          <w:color w:val="000000"/>
          <w:szCs w:val="21"/>
        </w:rPr>
        <w:t>1</w:t>
      </w:r>
      <w:r>
        <w:rPr>
          <w:rFonts w:hint="eastAsia" w:ascii="Times New Roman" w:hAnsi="Times New Roman" w:eastAsia="方正宋三简体" w:cs="Times New Roman"/>
          <w:color w:val="000000"/>
          <w:szCs w:val="21"/>
        </w:rPr>
        <w:t>）</w:t>
      </w:r>
    </w:p>
    <w:p>
      <w:pPr>
        <w:ind w:firstLine="210" w:firstLineChars="100"/>
        <w:rPr>
          <w:rFonts w:ascii="Times New Roman" w:hAnsi="Times New Roman" w:eastAsia="宋体" w:cs="Times New Roman"/>
          <w:szCs w:val="21"/>
        </w:rPr>
      </w:pPr>
      <w:r>
        <w:rPr>
          <w:rFonts w:hint="eastAsia" w:ascii="宋体" w:hAnsi="宋体" w:eastAsia="宋体" w:cs="Times New Roman"/>
          <w:szCs w:val="21"/>
        </w:rPr>
        <w:t>在金属框</w:t>
      </w:r>
      <w:r>
        <w:rPr>
          <w:rFonts w:hint="eastAsia" w:cs="Times New Roman" w:asciiTheme="minorEastAsia" w:hAnsiTheme="minorEastAsia"/>
          <w:szCs w:val="21"/>
        </w:rPr>
        <w:t>临界脱离液体时，</w:t>
      </w:r>
      <w:r>
        <w:rPr>
          <w:rFonts w:cs="Times New Roman" w:asciiTheme="minorEastAsia" w:hAnsiTheme="minorEastAsia"/>
          <w:position w:val="-10"/>
          <w:szCs w:val="21"/>
        </w:rPr>
        <w:object>
          <v:shape id="_x0000_i1040" o:spt="75" type="#_x0000_t75" style="height:13pt;width:11.5pt;" o:ole="t" filled="f" o:preferrelative="t" stroked="f" coordsize="21600,21600">
            <v:path/>
            <v:fill on="f" focussize="0,0"/>
            <v:stroke on="f" joinstyle="miter"/>
            <v:imagedata r:id="rId33" o:title=""/>
            <o:lock v:ext="edit" aspectratio="t"/>
            <w10:wrap type="none"/>
            <w10:anchorlock/>
          </v:shape>
          <o:OLEObject Type="Embed" ProgID="Equation.3" ShapeID="_x0000_i1040" DrawAspect="Content" ObjectID="_1468075739" r:id="rId32">
            <o:LockedField>false</o:LockedField>
          </o:OLEObject>
        </w:object>
      </w:r>
      <w:r>
        <w:rPr>
          <w:rFonts w:hint="eastAsia" w:cs="Times New Roman" w:asciiTheme="minorEastAsia" w:hAnsiTheme="minorEastAsia"/>
          <w:szCs w:val="21"/>
        </w:rPr>
        <w:t>≈</w:t>
      </w:r>
      <w:r>
        <w:rPr>
          <w:rFonts w:cs="Times New Roman" w:asciiTheme="minorEastAsia" w:hAnsiTheme="minorEastAsia"/>
          <w:szCs w:val="21"/>
        </w:rPr>
        <w:t>0</w:t>
      </w:r>
      <w:r>
        <w:rPr>
          <w:rFonts w:hint="eastAsia" w:cs="Times New Roman" w:asciiTheme="minorEastAsia" w:hAnsiTheme="minorEastAsia"/>
          <w:szCs w:val="21"/>
        </w:rPr>
        <w:t>，即</w:t>
      </w:r>
      <w:r>
        <w:rPr>
          <w:rFonts w:cs="Times New Roman" w:asciiTheme="minorEastAsia" w:hAnsiTheme="minorEastAsia"/>
          <w:position w:val="-10"/>
          <w:szCs w:val="21"/>
        </w:rPr>
        <w:object>
          <v:shape id="_x0000_i1041" o:spt="75" type="#_x0000_t75" style="height:13pt;width:31.5pt;" o:ole="t" filled="f" o:preferrelative="t" stroked="f" coordsize="21600,21600">
            <v:path/>
            <v:fill on="f" focussize="0,0"/>
            <v:stroke on="f" joinstyle="miter"/>
            <v:imagedata r:id="rId35" o:title=""/>
            <o:lock v:ext="edit" aspectratio="t"/>
            <w10:wrap type="none"/>
            <w10:anchorlock/>
          </v:shape>
          <o:OLEObject Type="Embed" ProgID="Equation.3" ShapeID="_x0000_i1041" DrawAspect="Content" ObjectID="_1468075740" r:id="rId34">
            <o:LockedField>false</o:LockedField>
          </o:OLEObject>
        </w:object>
      </w:r>
      <w:r>
        <w:rPr>
          <w:rFonts w:hint="eastAsia" w:cs="Times New Roman" w:asciiTheme="minorEastAsia" w:hAnsiTheme="minorEastAsia"/>
          <w:szCs w:val="21"/>
        </w:rPr>
        <w:t>≈</w:t>
      </w:r>
      <w:r>
        <w:rPr>
          <w:rFonts w:cs="Times New Roman" w:asciiTheme="minorEastAsia" w:hAnsiTheme="minorEastAsia"/>
          <w:szCs w:val="21"/>
        </w:rPr>
        <w:t>1</w:t>
      </w:r>
      <w:r>
        <w:rPr>
          <w:rFonts w:hint="eastAsia" w:cs="Times New Roman" w:asciiTheme="minorEastAsia" w:hAnsiTheme="minorEastAsia"/>
          <w:szCs w:val="21"/>
        </w:rPr>
        <w:t>，</w:t>
      </w:r>
      <w:r>
        <w:rPr>
          <w:rFonts w:hint="eastAsia" w:ascii="Times New Roman" w:hAnsi="Times New Roman" w:eastAsia="宋体" w:cs="Times New Roman"/>
          <w:szCs w:val="21"/>
        </w:rPr>
        <w:t xml:space="preserve"> </w:t>
      </w:r>
      <w:r>
        <w:rPr>
          <w:rFonts w:hint="eastAsia" w:ascii="宋体" w:hAnsi="宋体" w:eastAsia="宋体" w:cs="Times New Roman"/>
          <w:szCs w:val="21"/>
        </w:rPr>
        <w:t>则平衡条件变为：</w:t>
      </w:r>
    </w:p>
    <w:p>
      <w:pPr>
        <w:snapToGrid w:val="0"/>
        <w:spacing w:line="288" w:lineRule="auto"/>
        <w:ind w:left="-281" w:leftChars="-134"/>
        <w:jc w:val="center"/>
        <w:rPr>
          <w:rFonts w:ascii="Times New Roman" w:hAnsi="Times New Roman" w:eastAsia="方正宋三简体" w:cs="Times New Roman"/>
          <w:color w:val="000000"/>
          <w:szCs w:val="21"/>
        </w:rPr>
      </w:pPr>
      <w:r>
        <w:rPr>
          <w:rFonts w:hint="eastAsia" w:ascii="Times New Roman" w:hAnsi="Times New Roman" w:eastAsia="方正宋三简体" w:cs="Times New Roman"/>
          <w:color w:val="000000"/>
          <w:szCs w:val="21"/>
        </w:rPr>
        <w:t xml:space="preserve">   </w:t>
      </w:r>
      <w:r>
        <w:rPr>
          <w:rFonts w:ascii="Times New Roman" w:hAnsi="Times New Roman" w:eastAsia="方正宋三简体" w:cs="Times New Roman"/>
          <w:color w:val="000000"/>
          <w:position w:val="-10"/>
          <w:szCs w:val="21"/>
        </w:rPr>
        <w:drawing>
          <wp:inline distT="0" distB="0" distL="0" distR="0">
            <wp:extent cx="759460" cy="2038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759460" cy="203835"/>
                    </a:xfrm>
                    <a:prstGeom prst="rect">
                      <a:avLst/>
                    </a:prstGeom>
                    <a:noFill/>
                    <a:ln>
                      <a:noFill/>
                    </a:ln>
                  </pic:spPr>
                </pic:pic>
              </a:graphicData>
            </a:graphic>
          </wp:inline>
        </w:drawing>
      </w:r>
      <w:r>
        <w:rPr>
          <w:rFonts w:ascii="Times New Roman" w:hAnsi="Times New Roman" w:eastAsia="方正宋三简体" w:cs="Times New Roman"/>
          <w:color w:val="000000"/>
          <w:szCs w:val="21"/>
        </w:rPr>
        <w:t xml:space="preserve">                           (2)</w:t>
      </w:r>
    </w:p>
    <w:p>
      <w:pPr>
        <w:snapToGrid w:val="0"/>
        <w:spacing w:line="288" w:lineRule="auto"/>
        <w:ind w:left="-281" w:leftChars="-134"/>
        <w:jc w:val="center"/>
        <w:rPr>
          <w:rFonts w:ascii="宋体" w:hAnsi="宋体" w:eastAsia="宋体" w:cs="Times New Roman"/>
          <w:szCs w:val="21"/>
        </w:rPr>
      </w:pPr>
    </w:p>
    <w:p>
      <w:pPr>
        <w:tabs>
          <w:tab w:val="left" w:pos="5400"/>
          <w:tab w:val="left" w:pos="6120"/>
        </w:tabs>
        <w:snapToGrid w:val="0"/>
        <w:spacing w:line="288" w:lineRule="auto"/>
        <w:ind w:left="-281" w:leftChars="-134" w:right="26"/>
        <w:jc w:val="center"/>
        <w:rPr>
          <w:rFonts w:ascii="Times New Roman" w:hAnsi="Times New Roman" w:eastAsia="方正宋三简体" w:cs="Times New Roman"/>
          <w:color w:val="000000"/>
          <w:szCs w:val="21"/>
        </w:rPr>
      </w:pPr>
      <w:r>
        <w:rPr>
          <w:rFonts w:ascii="Times New Roman" w:hAnsi="Times New Roman" w:eastAsia="方正宋三简体" w:cs="Times New Roman"/>
          <w:color w:val="000000"/>
          <w:szCs w:val="21"/>
        </w:rPr>
        <w:drawing>
          <wp:inline distT="0" distB="0" distL="0" distR="0">
            <wp:extent cx="1619250" cy="996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631843" cy="1004703"/>
                    </a:xfrm>
                    <a:prstGeom prst="rect">
                      <a:avLst/>
                    </a:prstGeom>
                    <a:noFill/>
                    <a:ln>
                      <a:noFill/>
                    </a:ln>
                  </pic:spPr>
                </pic:pic>
              </a:graphicData>
            </a:graphic>
          </wp:inline>
        </w:drawing>
      </w:r>
    </w:p>
    <w:p>
      <w:pPr>
        <w:tabs>
          <w:tab w:val="left" w:pos="5400"/>
          <w:tab w:val="left" w:pos="6120"/>
        </w:tabs>
        <w:snapToGrid w:val="0"/>
        <w:spacing w:line="288" w:lineRule="auto"/>
        <w:ind w:left="-281" w:leftChars="-134" w:right="26"/>
        <w:jc w:val="center"/>
        <w:rPr>
          <w:rFonts w:ascii="Times New Roman" w:hAnsi="Times New Roman" w:eastAsia="方正宋三简体" w:cs="Times New Roman"/>
          <w:b/>
          <w:color w:val="000000"/>
          <w:sz w:val="15"/>
          <w:szCs w:val="15"/>
        </w:rPr>
      </w:pPr>
      <w:r>
        <w:rPr>
          <w:rFonts w:hint="eastAsia" w:ascii="Times New Roman" w:hAnsi="Times New Roman" w:eastAsia="方正宋三简体" w:cs="Times New Roman"/>
          <w:b/>
          <w:color w:val="000000"/>
          <w:sz w:val="15"/>
          <w:szCs w:val="15"/>
        </w:rPr>
        <w:t>图</w:t>
      </w:r>
      <w:r>
        <w:rPr>
          <w:rFonts w:ascii="Times New Roman" w:hAnsi="Times New Roman" w:eastAsia="方正宋三简体" w:cs="Times New Roman"/>
          <w:b/>
          <w:color w:val="000000"/>
          <w:sz w:val="15"/>
          <w:szCs w:val="15"/>
        </w:rPr>
        <w:t xml:space="preserve">2 </w:t>
      </w:r>
      <w:r>
        <w:rPr>
          <w:rFonts w:hint="eastAsia" w:ascii="Times New Roman" w:hAnsi="Times New Roman" w:eastAsia="方正宋三简体" w:cs="Times New Roman"/>
          <w:b/>
          <w:color w:val="000000"/>
          <w:sz w:val="15"/>
          <w:szCs w:val="15"/>
        </w:rPr>
        <w:t>金属框受力示意图</w:t>
      </w:r>
    </w:p>
    <w:p>
      <w:pPr>
        <w:snapToGrid w:val="0"/>
        <w:spacing w:line="288" w:lineRule="auto"/>
        <w:ind w:left="-281" w:leftChars="-134" w:firstLine="420" w:firstLineChars="200"/>
        <w:jc w:val="left"/>
        <w:rPr>
          <w:rFonts w:ascii="宋体" w:hAnsi="宋体" w:eastAsia="宋体" w:cs="Times New Roman"/>
          <w:szCs w:val="21"/>
        </w:rPr>
      </w:pPr>
      <w:r>
        <w:rPr>
          <w:rFonts w:hint="eastAsia" w:ascii="宋体" w:hAnsi="宋体" w:eastAsia="宋体" w:cs="Times New Roman"/>
          <w:szCs w:val="21"/>
        </w:rPr>
        <w:t>表面张力</w:t>
      </w:r>
      <w:r>
        <w:rPr>
          <w:rFonts w:eastAsia="宋体" w:cs="Browallia New" w:asciiTheme="majorHAnsi" w:hAnsiTheme="majorHAnsi"/>
          <w:i/>
          <w:szCs w:val="21"/>
        </w:rPr>
        <w:t>f</w:t>
      </w:r>
      <w:r>
        <w:rPr>
          <w:rFonts w:hint="eastAsia" w:ascii="宋体" w:hAnsi="宋体" w:eastAsia="宋体" w:cs="Times New Roman"/>
          <w:szCs w:val="21"/>
        </w:rPr>
        <w:t>是存在于液体表面上任何一条分界线两侧间的液体的相互作用拉力，其方向沿着液体表面，且垂直于该分界线。表面张力</w:t>
      </w:r>
      <w:r>
        <w:rPr>
          <w:rFonts w:eastAsia="宋体" w:cs="Browallia New" w:asciiTheme="majorHAnsi" w:hAnsiTheme="majorHAnsi"/>
          <w:i/>
          <w:szCs w:val="21"/>
        </w:rPr>
        <w:t>f</w:t>
      </w:r>
      <w:r>
        <w:rPr>
          <w:rFonts w:hint="eastAsia" w:ascii="宋体" w:hAnsi="宋体" w:eastAsia="宋体" w:cs="Times New Roman"/>
          <w:szCs w:val="21"/>
        </w:rPr>
        <w:t>的大小与接触面的周长成正比，比例系数</w:t>
      </w:r>
      <w:r>
        <w:rPr>
          <w:rFonts w:hint="eastAsia" w:ascii="Batang" w:hAnsi="Batang" w:eastAsia="Batang" w:cs="Times New Roman"/>
          <w:b/>
          <w:szCs w:val="21"/>
        </w:rPr>
        <w:t>σ</w:t>
      </w:r>
      <w:r>
        <w:rPr>
          <w:rFonts w:hint="eastAsia" w:ascii="宋体" w:hAnsi="宋体" w:eastAsia="宋体" w:cs="Times New Roman"/>
          <w:szCs w:val="21"/>
        </w:rPr>
        <w:t xml:space="preserve">称为表面张力系数，则由(2)式可得： </w:t>
      </w:r>
    </w:p>
    <w:p>
      <w:pPr>
        <w:tabs>
          <w:tab w:val="left" w:pos="7245"/>
        </w:tabs>
        <w:snapToGrid w:val="0"/>
        <w:spacing w:line="288" w:lineRule="auto"/>
        <w:ind w:left="-281" w:leftChars="-134" w:right="440"/>
        <w:jc w:val="center"/>
        <w:rPr>
          <w:rFonts w:ascii="Times New Roman" w:hAnsi="Times New Roman" w:eastAsia="方正宋三简体" w:cs="Times New Roman"/>
          <w:color w:val="000000"/>
          <w:szCs w:val="21"/>
        </w:rPr>
      </w:pPr>
      <w:r>
        <w:rPr>
          <w:rFonts w:hint="eastAsia" w:ascii="Times New Roman" w:hAnsi="Times New Roman" w:eastAsia="方正宋三简体" w:cs="Times New Roman"/>
          <w:color w:val="000000"/>
          <w:szCs w:val="21"/>
        </w:rPr>
        <w:t xml:space="preserve"> </w:t>
      </w:r>
      <w:r>
        <w:rPr>
          <w:rFonts w:ascii="Times New Roman" w:hAnsi="Times New Roman" w:eastAsia="方正宋三简体" w:cs="Times New Roman"/>
          <w:color w:val="000000"/>
          <w:position w:val="-28"/>
          <w:szCs w:val="21"/>
        </w:rPr>
        <w:drawing>
          <wp:inline distT="0" distB="0" distL="0" distR="0">
            <wp:extent cx="1162050" cy="342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164609" cy="343518"/>
                    </a:xfrm>
                    <a:prstGeom prst="rect">
                      <a:avLst/>
                    </a:prstGeom>
                    <a:noFill/>
                    <a:ln>
                      <a:noFill/>
                    </a:ln>
                  </pic:spPr>
                </pic:pic>
              </a:graphicData>
            </a:graphic>
          </wp:inline>
        </w:drawing>
      </w:r>
      <w:r>
        <w:rPr>
          <w:rFonts w:ascii="Times New Roman" w:hAnsi="Times New Roman" w:eastAsia="方正宋三简体" w:cs="Times New Roman"/>
          <w:color w:val="000000"/>
          <w:szCs w:val="21"/>
        </w:rPr>
        <w:t xml:space="preserve">                       (3)</w:t>
      </w:r>
    </w:p>
    <w:p>
      <w:pPr>
        <w:snapToGrid w:val="0"/>
        <w:spacing w:line="288" w:lineRule="auto"/>
        <w:ind w:left="-283" w:leftChars="-135" w:firstLine="123" w:firstLineChars="59"/>
        <w:jc w:val="left"/>
        <w:rPr>
          <w:rFonts w:ascii="宋体" w:hAnsi="宋体" w:eastAsia="宋体" w:cs="Times New Roman"/>
          <w:szCs w:val="21"/>
        </w:rPr>
      </w:pPr>
      <w:r>
        <w:rPr>
          <w:rFonts w:hint="eastAsia" w:ascii="宋体" w:hAnsi="宋体" w:eastAsia="宋体" w:cs="Times New Roman"/>
          <w:szCs w:val="21"/>
        </w:rPr>
        <w:t xml:space="preserve">   表面张力系数与液体的性质有关，密度小而易挥发的液体</w:t>
      </w:r>
      <w:r>
        <w:rPr>
          <w:rFonts w:hint="eastAsia" w:ascii="Batang" w:hAnsi="Batang" w:eastAsia="Batang" w:cs="Times New Roman"/>
          <w:b/>
          <w:szCs w:val="21"/>
        </w:rPr>
        <w:t>σ</w:t>
      </w:r>
      <w:r>
        <w:rPr>
          <w:rFonts w:hint="eastAsia" w:ascii="宋体" w:hAnsi="宋体" w:eastAsia="宋体" w:cs="Times New Roman"/>
          <w:szCs w:val="21"/>
        </w:rPr>
        <w:t>小，反之</w:t>
      </w:r>
      <w:r>
        <w:rPr>
          <w:rFonts w:hint="eastAsia" w:ascii="Batang" w:hAnsi="Batang" w:eastAsia="Batang" w:cs="Times New Roman"/>
          <w:b/>
          <w:szCs w:val="21"/>
        </w:rPr>
        <w:t>σ</w:t>
      </w:r>
      <w:r>
        <w:rPr>
          <w:rFonts w:hint="eastAsia" w:ascii="宋体" w:hAnsi="宋体" w:eastAsia="宋体" w:cs="Times New Roman"/>
          <w:szCs w:val="21"/>
        </w:rPr>
        <w:t>较大；表面张力系数还与杂质和温度有关，液体中掺入某些杂质可以增加</w:t>
      </w:r>
      <w:r>
        <w:rPr>
          <w:rFonts w:hint="eastAsia" w:ascii="Batang" w:hAnsi="Batang" w:eastAsia="Batang" w:cs="Times New Roman"/>
          <w:b/>
          <w:szCs w:val="21"/>
        </w:rPr>
        <w:t>σ</w:t>
      </w:r>
      <w:r>
        <w:rPr>
          <w:rFonts w:hint="eastAsia" w:ascii="宋体" w:hAnsi="宋体" w:eastAsia="宋体" w:cs="Times New Roman"/>
          <w:szCs w:val="21"/>
        </w:rPr>
        <w:t>，而掺入另一些杂质可能会减少</w:t>
      </w:r>
      <w:r>
        <w:rPr>
          <w:rFonts w:hint="eastAsia" w:ascii="Batang" w:hAnsi="Batang" w:eastAsia="Batang" w:cs="Times New Roman"/>
          <w:b/>
          <w:szCs w:val="21"/>
        </w:rPr>
        <w:t>σ</w:t>
      </w:r>
      <w:r>
        <w:rPr>
          <w:rFonts w:hint="eastAsia" w:ascii="宋体" w:hAnsi="宋体" w:eastAsia="宋体" w:cs="Times New Roman"/>
          <w:szCs w:val="21"/>
        </w:rPr>
        <w:t>；温度升高，表面张力系数</w:t>
      </w:r>
      <w:r>
        <w:rPr>
          <w:rFonts w:hint="eastAsia" w:ascii="Batang" w:hAnsi="Batang" w:eastAsia="Batang" w:cs="Times New Roman"/>
          <w:b/>
          <w:szCs w:val="21"/>
        </w:rPr>
        <w:t>σ</w:t>
      </w:r>
      <w:r>
        <w:rPr>
          <w:rFonts w:hint="eastAsia" w:ascii="宋体" w:hAnsi="宋体" w:eastAsia="宋体" w:cs="Times New Roman"/>
          <w:szCs w:val="21"/>
        </w:rPr>
        <w:t>将降低。</w:t>
      </w:r>
    </w:p>
    <w:p>
      <w:pPr>
        <w:snapToGrid w:val="0"/>
        <w:spacing w:line="288" w:lineRule="auto"/>
        <w:jc w:val="left"/>
        <w:rPr>
          <w:rFonts w:ascii="宋体" w:hAnsi="宋体" w:eastAsia="宋体" w:cs="Times New Roman"/>
          <w:szCs w:val="21"/>
        </w:rPr>
      </w:pPr>
      <w:r>
        <w:rPr>
          <w:rFonts w:hint="eastAsia" w:ascii="宋体" w:hAnsi="宋体" w:eastAsia="宋体" w:cs="Times New Roman"/>
          <w:szCs w:val="21"/>
        </w:rPr>
        <w:t>3.利用</w:t>
      </w:r>
      <w:r>
        <w:rPr>
          <w:rFonts w:hint="eastAsia" w:ascii="Cambria" w:hAnsi="Cambria" w:eastAsia="宋体" w:cs="Times New Roman"/>
          <w:bCs/>
          <w:szCs w:val="21"/>
        </w:rPr>
        <w:t>焦利氏秤测量液体表面张力系数</w:t>
      </w:r>
    </w:p>
    <w:p>
      <w:pPr>
        <w:snapToGrid w:val="0"/>
        <w:spacing w:line="288" w:lineRule="auto"/>
        <w:ind w:left="-283" w:leftChars="-135" w:firstLine="667" w:firstLineChars="318"/>
        <w:jc w:val="left"/>
        <w:rPr>
          <w:rFonts w:ascii="宋体" w:hAnsi="宋体" w:eastAsia="宋体" w:cs="Times New Roman"/>
          <w:szCs w:val="21"/>
        </w:rPr>
      </w:pPr>
      <w:r>
        <w:rPr>
          <w:rFonts w:hint="eastAsia" w:ascii="宋体" w:hAnsi="宋体" w:eastAsia="宋体" w:cs="Times New Roman"/>
          <w:szCs w:val="21"/>
        </w:rPr>
        <w:t>焦利氏秤由固定在底座上的秤框、可升降的金属杆和锥形弹簧秤等部分组成，为了克服因弹簧自重引起弹性系数的变化，把弹簧做成锥形；焦利氏秤在测量过程中保持下端固定在某一位置，靠上端的位移大小来称衡；上端移动的距离</w:t>
      </w:r>
      <w:r>
        <w:rPr>
          <w:rFonts w:ascii="Times New Roman" w:hAnsi="Times New Roman" w:eastAsia="宋体" w:cs="Times New Roman"/>
          <w:position w:val="-4"/>
          <w:szCs w:val="21"/>
        </w:rPr>
        <w:object>
          <v:shape id="_x0000_i1042" o:spt="75" type="#_x0000_t75" style="height:13.5pt;width:18pt;" o:ole="t" filled="f" o:preferrelative="t" stroked="f" coordsize="21600,21600">
            <v:path/>
            <v:fill on="f" focussize="0,0"/>
            <v:stroke on="f" joinstyle="miter"/>
            <v:imagedata r:id="rId40" o:title=""/>
            <o:lock v:ext="edit" aspectratio="t"/>
            <w10:wrap type="none"/>
            <w10:anchorlock/>
          </v:shape>
          <o:OLEObject Type="Embed" ProgID="Equation.3" ShapeID="_x0000_i1042" DrawAspect="Content" ObjectID="_1468075741" r:id="rId39">
            <o:LockedField>false</o:LockedField>
          </o:OLEObject>
        </w:object>
      </w:r>
      <w:r>
        <w:rPr>
          <w:rFonts w:hint="eastAsia"/>
          <w:szCs w:val="21"/>
        </w:rPr>
        <w:t>的大小恰好与外力</w:t>
      </w:r>
      <w:r>
        <w:rPr>
          <w:rFonts w:hint="eastAsia" w:cstheme="minorHAnsi"/>
          <w:i/>
          <w:szCs w:val="21"/>
        </w:rPr>
        <w:t>F</w:t>
      </w:r>
      <w:r>
        <w:rPr>
          <w:rFonts w:hint="eastAsia" w:cstheme="minorHAnsi"/>
          <w:szCs w:val="21"/>
        </w:rPr>
        <w:t>的大小</w:t>
      </w:r>
      <w:r>
        <w:rPr>
          <w:rFonts w:hint="eastAsia"/>
          <w:szCs w:val="21"/>
        </w:rPr>
        <w:t>成正比，</w:t>
      </w:r>
      <w:r>
        <w:rPr>
          <w:szCs w:val="21"/>
        </w:rPr>
        <w:t xml:space="preserve"> </w:t>
      </w:r>
      <w:r>
        <w:rPr>
          <w:position w:val="-4"/>
          <w:szCs w:val="21"/>
        </w:rPr>
        <w:object>
          <v:shape id="_x0000_i1043" o:spt="75" type="#_x0000_t75" style="height:12pt;width:46.5pt;" o:ole="t" filled="f" o:preferrelative="t" stroked="f" coordsize="21600,21600">
            <v:path/>
            <v:fill on="f" focussize="0,0"/>
            <v:stroke on="f" joinstyle="miter"/>
            <v:imagedata r:id="rId42" o:title=""/>
            <o:lock v:ext="edit" aspectratio="t"/>
            <w10:wrap type="none"/>
            <w10:anchorlock/>
          </v:shape>
          <o:OLEObject Type="Embed" ProgID="Equation.3" ShapeID="_x0000_i1043" DrawAspect="Content" ObjectID="_1468075742" r:id="rId41">
            <o:LockedField>false</o:LockedField>
          </o:OLEObject>
        </w:object>
      </w:r>
      <w:r>
        <w:rPr>
          <w:rFonts w:hint="eastAsia"/>
          <w:szCs w:val="21"/>
        </w:rPr>
        <w:t>，可得</w:t>
      </w:r>
      <w:r>
        <w:rPr>
          <w:rFonts w:hint="eastAsia" w:ascii="Times New Roman" w:hAnsi="Times New Roman" w:eastAsia="宋体" w:cs="Times New Roman"/>
          <w:szCs w:val="21"/>
        </w:rPr>
        <w:t>弹簧的倔强系数</w:t>
      </w:r>
      <w:r>
        <w:rPr>
          <w:rFonts w:hint="eastAsia"/>
          <w:i/>
          <w:szCs w:val="21"/>
        </w:rPr>
        <w:t>K</w:t>
      </w:r>
      <w:r>
        <w:rPr>
          <w:rFonts w:hint="eastAsia"/>
          <w:szCs w:val="21"/>
        </w:rPr>
        <w:t>：</w:t>
      </w:r>
    </w:p>
    <w:p>
      <w:pPr>
        <w:snapToGrid w:val="0"/>
        <w:spacing w:line="288" w:lineRule="auto"/>
        <w:ind w:firstLine="2835" w:firstLineChars="1350"/>
        <w:jc w:val="left"/>
        <w:rPr>
          <w:szCs w:val="21"/>
        </w:rPr>
      </w:pPr>
      <w:r>
        <w:rPr>
          <w:position w:val="-24"/>
          <w:szCs w:val="21"/>
        </w:rPr>
        <w:object>
          <v:shape id="_x0000_i1044" o:spt="75" type="#_x0000_t75" style="height:25pt;width:59.5pt;" o:ole="t" filled="f" o:preferrelative="t" stroked="f" coordsize="21600,21600">
            <v:path/>
            <v:fill on="f" focussize="0,0"/>
            <v:stroke on="f" joinstyle="miter"/>
            <v:imagedata r:id="rId44" o:title=""/>
            <o:lock v:ext="edit" aspectratio="t"/>
            <w10:wrap type="none"/>
            <w10:anchorlock/>
          </v:shape>
          <o:OLEObject Type="Embed" ProgID="Equation.3" ShapeID="_x0000_i1044" DrawAspect="Content" ObjectID="_1468075743" r:id="rId43">
            <o:LockedField>false</o:LockedField>
          </o:OLEObject>
        </w:object>
      </w:r>
      <w:r>
        <w:rPr>
          <w:rFonts w:hint="eastAsia"/>
          <w:szCs w:val="21"/>
        </w:rPr>
        <w:t xml:space="preserve">                       </w:t>
      </w:r>
      <w:r>
        <w:rPr>
          <w:rFonts w:ascii="Times New Roman" w:hAnsi="Times New Roman" w:eastAsia="方正宋三简体" w:cs="Times New Roman"/>
          <w:color w:val="000000"/>
          <w:szCs w:val="21"/>
        </w:rPr>
        <w:t>(</w:t>
      </w:r>
      <w:r>
        <w:rPr>
          <w:rFonts w:hint="eastAsia" w:ascii="Times New Roman" w:hAnsi="Times New Roman" w:eastAsia="方正宋三简体" w:cs="Times New Roman"/>
          <w:color w:val="000000"/>
          <w:szCs w:val="21"/>
        </w:rPr>
        <w:t>4</w:t>
      </w:r>
      <w:r>
        <w:rPr>
          <w:rFonts w:ascii="Times New Roman" w:hAnsi="Times New Roman" w:eastAsia="方正宋三简体" w:cs="Times New Roman"/>
          <w:color w:val="000000"/>
          <w:szCs w:val="21"/>
        </w:rPr>
        <w:t>)</w:t>
      </w:r>
      <w:r>
        <w:rPr>
          <w:rFonts w:hint="eastAsia"/>
          <w:szCs w:val="21"/>
        </w:rPr>
        <w:t xml:space="preserve">      </w:t>
      </w:r>
    </w:p>
    <w:p>
      <w:pPr>
        <w:snapToGrid w:val="0"/>
        <w:spacing w:line="288" w:lineRule="auto"/>
        <w:ind w:left="-281" w:leftChars="-134" w:firstLine="420" w:firstLineChars="200"/>
        <w:jc w:val="left"/>
        <w:rPr>
          <w:rFonts w:ascii="宋体" w:hAnsi="宋体" w:eastAsia="宋体" w:cs="Times New Roman"/>
          <w:szCs w:val="21"/>
        </w:rPr>
      </w:pPr>
      <w:r>
        <w:rPr>
          <w:rFonts w:hint="eastAsia" w:ascii="宋体" w:hAnsi="宋体" w:eastAsia="宋体" w:cs="Times New Roman"/>
          <w:szCs w:val="21"/>
        </w:rPr>
        <w:t>由于焦利氏秤的特点，在使用中应保持让小镜中的指示横线、平衡指示玻璃管上的刻度线及其在小镜中的像三者对齐，简称为三线对齐，作为弹簧下端的固定起始点。</w:t>
      </w:r>
      <w:r>
        <w:rPr>
          <w:rFonts w:ascii="Times New Roman" w:hAnsi="Times New Roman" w:eastAsia="宋体" w:cs="Times New Roman"/>
          <w:szCs w:val="21"/>
        </w:rPr>
        <w:t xml:space="preserve">                                   </w:t>
      </w:r>
    </w:p>
    <w:p>
      <w:pPr>
        <w:snapToGrid w:val="0"/>
        <w:spacing w:line="288" w:lineRule="auto"/>
        <w:ind w:left="-281" w:leftChars="-134" w:firstLine="420" w:firstLineChars="200"/>
        <w:jc w:val="left"/>
        <w:rPr>
          <w:rFonts w:ascii="Times New Roman" w:hAnsi="Times New Roman" w:eastAsia="宋体" w:cs="Times New Roman"/>
          <w:szCs w:val="21"/>
        </w:rPr>
      </w:pPr>
      <w:r>
        <w:rPr>
          <w:rFonts w:hint="eastAsia" w:ascii="Times New Roman" w:hAnsi="Times New Roman" w:eastAsia="宋体" w:cs="Times New Roman"/>
          <w:szCs w:val="21"/>
        </w:rPr>
        <w:t>利用</w:t>
      </w:r>
      <w:r>
        <w:rPr>
          <w:rFonts w:hint="eastAsia" w:ascii="宋体" w:hAnsi="宋体" w:eastAsia="宋体" w:cs="Times New Roman"/>
          <w:szCs w:val="21"/>
        </w:rPr>
        <w:t>焦利氏秤</w:t>
      </w:r>
      <w:r>
        <w:rPr>
          <w:rFonts w:hint="eastAsia" w:ascii="Times New Roman" w:hAnsi="Times New Roman" w:eastAsia="宋体" w:cs="Times New Roman"/>
          <w:szCs w:val="21"/>
        </w:rPr>
        <w:t>测力，首先测量弹簧的倔强系数</w:t>
      </w:r>
      <w:r>
        <w:rPr>
          <w:rFonts w:hint="eastAsia"/>
          <w:i/>
          <w:szCs w:val="21"/>
        </w:rPr>
        <w:t>K</w:t>
      </w:r>
      <w:r>
        <w:rPr>
          <w:rFonts w:hint="eastAsia"/>
          <w:szCs w:val="21"/>
        </w:rPr>
        <w:t xml:space="preserve"> </w:t>
      </w:r>
      <w:r>
        <w:rPr>
          <w:rFonts w:hint="eastAsia" w:ascii="Times New Roman" w:hAnsi="Times New Roman" w:eastAsia="宋体" w:cs="Times New Roman"/>
          <w:szCs w:val="21"/>
        </w:rPr>
        <w:t>；然后测出</w:t>
      </w:r>
      <w:r>
        <w:rPr>
          <w:rFonts w:hint="eastAsia" w:ascii="宋体" w:hAnsi="宋体" w:eastAsia="宋体" w:cs="Times New Roman"/>
          <w:szCs w:val="21"/>
        </w:rPr>
        <w:t>金属框</w:t>
      </w:r>
      <w:r>
        <w:rPr>
          <w:rFonts w:hint="eastAsia" w:ascii="Times New Roman" w:hAnsi="Times New Roman" w:eastAsia="宋体" w:cs="Times New Roman"/>
          <w:szCs w:val="21"/>
        </w:rPr>
        <w:t>在空气中，</w:t>
      </w:r>
      <w:r>
        <w:rPr>
          <w:rFonts w:hint="eastAsia" w:ascii="宋体" w:hAnsi="宋体" w:eastAsia="宋体" w:cs="Times New Roman"/>
          <w:szCs w:val="21"/>
        </w:rPr>
        <w:t>焦利氏秤的起始</w:t>
      </w:r>
      <w:r>
        <w:rPr>
          <w:rFonts w:hint="eastAsia" w:ascii="Times New Roman" w:hAnsi="Times New Roman" w:eastAsia="宋体" w:cs="Times New Roman"/>
          <w:szCs w:val="21"/>
        </w:rPr>
        <w:t>读数</w:t>
      </w:r>
      <w:r>
        <w:rPr>
          <w:rFonts w:ascii="Times New Roman" w:hAnsi="Times New Roman" w:eastAsia="宋体" w:cs="Times New Roman"/>
          <w:position w:val="-10"/>
          <w:szCs w:val="21"/>
        </w:rPr>
        <w:object>
          <v:shape id="_x0000_i1045" o:spt="75" type="#_x0000_t75" style="height:18pt;width:13pt;" o:ole="t" filled="f" o:preferrelative="t" stroked="f" coordsize="21600,21600">
            <v:path/>
            <v:fill on="f" focussize="0,0"/>
            <v:stroke on="f" joinstyle="miter"/>
            <v:imagedata r:id="rId46" o:title=""/>
            <o:lock v:ext="edit" aspectratio="t"/>
            <w10:wrap type="none"/>
            <w10:anchorlock/>
          </v:shape>
          <o:OLEObject Type="Embed" ProgID="Equation.3" ShapeID="_x0000_i1045" DrawAspect="Content" ObjectID="_1468075744" r:id="rId45">
            <o:LockedField>false</o:LockedField>
          </o:OLEObject>
        </w:object>
      </w:r>
      <w:r>
        <w:rPr>
          <w:rFonts w:hint="eastAsia" w:ascii="Times New Roman" w:hAnsi="Times New Roman" w:eastAsia="宋体" w:cs="Times New Roman"/>
          <w:szCs w:val="21"/>
        </w:rPr>
        <w:t>；再将</w:t>
      </w:r>
      <w:r>
        <w:rPr>
          <w:rFonts w:hint="eastAsia" w:ascii="宋体" w:hAnsi="宋体" w:eastAsia="宋体" w:cs="Times New Roman"/>
          <w:szCs w:val="21"/>
        </w:rPr>
        <w:t>金属框浸没在水中,</w:t>
      </w:r>
      <w:r>
        <w:rPr>
          <w:rFonts w:hint="eastAsia" w:ascii="Times New Roman" w:hAnsi="Times New Roman" w:eastAsia="宋体" w:cs="Times New Roman"/>
          <w:szCs w:val="21"/>
        </w:rPr>
        <w:t>测量金属框从水中拉脱后</w:t>
      </w:r>
      <w:r>
        <w:rPr>
          <w:rFonts w:hint="eastAsia" w:ascii="宋体" w:hAnsi="宋体" w:eastAsia="宋体" w:cs="Times New Roman"/>
          <w:szCs w:val="21"/>
        </w:rPr>
        <w:t>焦利氏秤的</w:t>
      </w:r>
      <w:r>
        <w:rPr>
          <w:rFonts w:hint="eastAsia" w:ascii="Times New Roman" w:hAnsi="Times New Roman" w:eastAsia="宋体" w:cs="Times New Roman"/>
          <w:szCs w:val="21"/>
        </w:rPr>
        <w:t>读数</w:t>
      </w:r>
      <w:r>
        <w:rPr>
          <w:rFonts w:ascii="Times New Roman" w:hAnsi="Times New Roman" w:eastAsia="宋体" w:cs="Times New Roman"/>
          <w:position w:val="-10"/>
          <w:szCs w:val="21"/>
        </w:rPr>
        <w:object>
          <v:shape id="_x0000_i1046" o:spt="75" type="#_x0000_t75" style="height:18pt;width:12pt;" o:ole="t" filled="f" o:preferrelative="t" stroked="f" coordsize="21600,21600">
            <v:path/>
            <v:fill on="f" focussize="0,0"/>
            <v:stroke on="f" joinstyle="miter"/>
            <v:imagedata r:id="rId5" o:title=""/>
            <o:lock v:ext="edit" aspectratio="t"/>
            <w10:wrap type="none"/>
            <w10:anchorlock/>
          </v:shape>
          <o:OLEObject Type="Embed" ProgID="Equation.3" ShapeID="_x0000_i1046" DrawAspect="Content" ObjectID="_1468075745" r:id="rId47">
            <o:LockedField>false</o:LockedField>
          </o:OLEObject>
        </w:object>
      </w:r>
      <w:r>
        <w:rPr>
          <w:rFonts w:hint="eastAsia" w:ascii="Times New Roman" w:hAnsi="Times New Roman" w:eastAsia="宋体" w:cs="Times New Roman"/>
          <w:szCs w:val="21"/>
        </w:rPr>
        <w:t>，由（3）式可得液体表面张力系数为：</w:t>
      </w:r>
    </w:p>
    <w:p>
      <w:pPr>
        <w:snapToGrid w:val="0"/>
        <w:spacing w:line="288" w:lineRule="auto"/>
        <w:ind w:firstLine="2520" w:firstLineChars="1200"/>
        <w:jc w:val="left"/>
        <w:rPr>
          <w:szCs w:val="21"/>
        </w:rPr>
      </w:pPr>
      <w:r>
        <w:rPr>
          <w:rFonts w:ascii="Times New Roman" w:hAnsi="Times New Roman" w:eastAsia="宋体" w:cs="Times New Roman"/>
          <w:position w:val="-26"/>
          <w:szCs w:val="21"/>
        </w:rPr>
        <w:object>
          <v:shape id="_x0000_i1047" o:spt="75" type="#_x0000_t75" style="height:26pt;width:85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6" r:id="rId48">
            <o:LockedField>false</o:LockedField>
          </o:OLEObject>
        </w:object>
      </w:r>
      <w:r>
        <w:rPr>
          <w:rFonts w:hint="eastAsia" w:ascii="Times New Roman" w:hAnsi="Times New Roman" w:eastAsia="宋体" w:cs="Times New Roman"/>
          <w:szCs w:val="21"/>
        </w:rPr>
        <w:t xml:space="preserve">                    </w:t>
      </w:r>
      <w:r>
        <w:rPr>
          <w:rFonts w:ascii="Times New Roman" w:hAnsi="Times New Roman" w:eastAsia="方正宋三简体" w:cs="Times New Roman"/>
          <w:color w:val="000000"/>
          <w:szCs w:val="21"/>
        </w:rPr>
        <w:t>(</w:t>
      </w:r>
      <w:r>
        <w:rPr>
          <w:rFonts w:hint="eastAsia" w:ascii="Times New Roman" w:hAnsi="Times New Roman" w:eastAsia="方正宋三简体" w:cs="Times New Roman"/>
          <w:color w:val="000000"/>
          <w:szCs w:val="21"/>
        </w:rPr>
        <w:t>5</w:t>
      </w:r>
      <w:r>
        <w:rPr>
          <w:rFonts w:ascii="Times New Roman" w:hAnsi="Times New Roman" w:eastAsia="方正宋三简体" w:cs="Times New Roman"/>
          <w:color w:val="000000"/>
          <w:szCs w:val="21"/>
        </w:rPr>
        <w:t>)</w:t>
      </w:r>
      <w:r>
        <w:rPr>
          <w:rFonts w:hint="eastAsia"/>
          <w:szCs w:val="21"/>
        </w:rPr>
        <w:t xml:space="preserve">  </w:t>
      </w:r>
    </w:p>
    <w:p>
      <w:pPr>
        <w:snapToGrid w:val="0"/>
        <w:spacing w:line="288" w:lineRule="auto"/>
        <w:ind w:firstLine="210" w:firstLineChars="100"/>
        <w:jc w:val="left"/>
        <w:rPr>
          <w:szCs w:val="21"/>
        </w:rPr>
      </w:pPr>
      <w:r>
        <w:rPr>
          <w:rFonts w:hint="eastAsia"/>
          <w:szCs w:val="21"/>
        </w:rPr>
        <w:t>用金属环（</w:t>
      </w:r>
      <w:r>
        <w:rPr>
          <w:rFonts w:hint="eastAsia" w:ascii="Times New Roman" w:hAnsi="Times New Roman" w:eastAsia="宋体" w:cs="Times New Roman"/>
          <w:szCs w:val="21"/>
        </w:rPr>
        <w:t>外径</w:t>
      </w:r>
      <w:r>
        <w:rPr>
          <w:rFonts w:ascii="Times New Roman" w:hAnsi="Times New Roman" w:eastAsia="宋体" w:cs="Times New Roman"/>
          <w:position w:val="-10"/>
          <w:szCs w:val="21"/>
        </w:rPr>
        <w:object>
          <v:shape id="_x0000_i1048" o:spt="75" type="#_x0000_t75" style="height:14.5pt;width:12.5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7" r:id="rId50">
            <o:LockedField>false</o:LockedField>
          </o:OLEObject>
        </w:object>
      </w:r>
      <w:r>
        <w:rPr>
          <w:rFonts w:hint="eastAsia" w:ascii="Times New Roman" w:hAnsi="Times New Roman" w:eastAsia="宋体" w:cs="Times New Roman"/>
          <w:szCs w:val="21"/>
        </w:rPr>
        <w:t>，内径</w:t>
      </w:r>
      <w:r>
        <w:rPr>
          <w:rFonts w:ascii="Times New Roman" w:hAnsi="Times New Roman" w:eastAsia="宋体" w:cs="Times New Roman"/>
          <w:position w:val="-10"/>
          <w:szCs w:val="21"/>
        </w:rPr>
        <w:object>
          <v:shape id="_x0000_i1049" o:spt="75" type="#_x0000_t75" style="height:14.5pt;width:13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8" r:id="rId52">
            <o:LockedField>false</o:LockedField>
          </o:OLEObject>
        </w:object>
      </w:r>
      <w:r>
        <w:rPr>
          <w:rFonts w:hint="eastAsia"/>
          <w:szCs w:val="21"/>
        </w:rPr>
        <w:t>）代替金属框，则液体表面张力系数为：</w:t>
      </w:r>
    </w:p>
    <w:p>
      <w:pPr>
        <w:ind w:firstLine="2415" w:firstLineChars="1150"/>
        <w:rPr>
          <w:rFonts w:ascii="Times New Roman" w:hAnsi="Times New Roman" w:eastAsia="宋体" w:cs="Times New Roman"/>
          <w:szCs w:val="21"/>
        </w:rPr>
      </w:pPr>
      <w:r>
        <w:rPr>
          <w:rFonts w:ascii="Times New Roman" w:hAnsi="Times New Roman" w:eastAsia="宋体" w:cs="Times New Roman"/>
          <w:position w:val="-30"/>
          <w:szCs w:val="21"/>
        </w:rPr>
        <w:object>
          <v:shape id="_x0000_i1050" o:spt="75" type="#_x0000_t75" style="height:27.5pt;width:87pt;" o:ole="t" filled="f" o:preferrelative="t" stroked="f" coordsize="21600,21600">
            <v:path/>
            <v:fill on="f" focussize="0,0"/>
            <v:stroke on="f" joinstyle="miter"/>
            <v:imagedata r:id="rId55" o:title=""/>
            <o:lock v:ext="edit" aspectratio="t"/>
            <w10:wrap type="none"/>
            <w10:anchorlock/>
          </v:shape>
          <o:OLEObject Type="Embed" ProgID="Equation.3" ShapeID="_x0000_i1050" DrawAspect="Content" ObjectID="_1468075749" r:id="rId54">
            <o:LockedField>false</o:LockedField>
          </o:OLEObject>
        </w:objec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ascii="Times New Roman" w:hAnsi="Times New Roman" w:eastAsia="方正宋三简体" w:cs="Times New Roman"/>
          <w:color w:val="000000"/>
          <w:szCs w:val="21"/>
        </w:rPr>
        <w:t>(</w:t>
      </w:r>
      <w:r>
        <w:rPr>
          <w:rFonts w:hint="eastAsia" w:ascii="Times New Roman" w:hAnsi="Times New Roman" w:eastAsia="方正宋三简体" w:cs="Times New Roman"/>
          <w:color w:val="000000"/>
          <w:szCs w:val="21"/>
        </w:rPr>
        <w:t>6</w:t>
      </w:r>
      <w:r>
        <w:rPr>
          <w:rFonts w:ascii="Times New Roman" w:hAnsi="Times New Roman" w:eastAsia="方正宋三简体" w:cs="Times New Roman"/>
          <w:color w:val="000000"/>
          <w:szCs w:val="21"/>
        </w:rPr>
        <w:t>)</w:t>
      </w:r>
      <w:r>
        <w:rPr>
          <w:rFonts w:hint="eastAsia"/>
          <w:szCs w:val="21"/>
        </w:rPr>
        <w:t xml:space="preserve">  </w:t>
      </w:r>
      <w:r>
        <w:rPr>
          <w:rFonts w:ascii="Times New Roman" w:hAnsi="Times New Roman" w:eastAsia="宋体" w:cs="Times New Roman"/>
          <w:szCs w:val="21"/>
        </w:rPr>
        <w:t xml:space="preserve">  </w:t>
      </w:r>
    </w:p>
    <w:p>
      <w:pPr>
        <w:snapToGrid w:val="0"/>
        <w:spacing w:line="288" w:lineRule="auto"/>
        <w:ind w:left="-281" w:leftChars="-134" w:firstLine="420" w:firstLineChars="200"/>
        <w:jc w:val="left"/>
        <w:rPr>
          <w:rFonts w:ascii="宋体" w:hAnsi="宋体" w:eastAsia="宋体" w:cs="Times New Roman"/>
          <w:szCs w:val="21"/>
        </w:rPr>
      </w:pPr>
      <w:r>
        <w:rPr>
          <w:rFonts w:ascii="Times New Roman" w:hAnsi="Times New Roman" w:eastAsia="宋体" w:cs="Times New Roman"/>
          <w:szCs w:val="21"/>
        </w:rPr>
        <w:t xml:space="preserve"> </w:t>
      </w:r>
      <w:r>
        <w:rPr>
          <w:rFonts w:hint="eastAsia" w:ascii="宋体" w:hAnsi="宋体" w:eastAsia="宋体" w:cs="Times New Roman"/>
          <w:szCs w:val="21"/>
        </w:rPr>
        <w:t>测定表面张力系数的关键是测量表面张力，用普通的弹簧称是很难迅速测出液膜即将破裂时的表面张力的，焦力氏秤则克服了这一困难，可以快速准确地测量表面张力。</w:t>
      </w:r>
    </w:p>
    <w:p>
      <w:pPr>
        <w:snapToGrid w:val="0"/>
        <w:spacing w:before="156" w:beforeLines="50" w:line="288" w:lineRule="auto"/>
        <w:ind w:left="-424" w:leftChars="-202" w:firstLine="118" w:firstLineChars="49"/>
        <w:jc w:val="left"/>
        <w:rPr>
          <w:b/>
          <w:sz w:val="24"/>
          <w:szCs w:val="24"/>
        </w:rPr>
      </w:pPr>
      <w:r>
        <w:rPr>
          <w:rFonts w:hint="eastAsia"/>
          <w:b/>
          <w:sz w:val="24"/>
          <w:szCs w:val="24"/>
        </w:rPr>
        <w:t>实验内容：</w:t>
      </w:r>
    </w:p>
    <w:p>
      <w:pPr>
        <w:snapToGrid w:val="0"/>
        <w:spacing w:line="288" w:lineRule="auto"/>
        <w:ind w:left="-2" w:leftChars="-1"/>
        <w:jc w:val="left"/>
        <w:rPr>
          <w:rFonts w:ascii="宋体" w:hAnsi="宋体" w:eastAsia="宋体" w:cs="Times New Roman"/>
          <w:szCs w:val="21"/>
        </w:rPr>
      </w:pPr>
      <w:r>
        <w:rPr>
          <w:rFonts w:hint="eastAsia" w:asciiTheme="minorEastAsia" w:hAnsiTheme="minorEastAsia"/>
          <w:szCs w:val="21"/>
        </w:rPr>
        <w:t>1.</w:t>
      </w:r>
      <w:r>
        <w:rPr>
          <w:rFonts w:hint="eastAsia" w:asciiTheme="majorEastAsia" w:hAnsiTheme="majorEastAsia" w:eastAsiaTheme="majorEastAsia"/>
          <w:szCs w:val="21"/>
        </w:rPr>
        <w:t>测量焦利氏称弹簧的倔强系数</w:t>
      </w:r>
    </w:p>
    <w:p>
      <w:pPr>
        <w:snapToGrid w:val="0"/>
        <w:spacing w:line="288" w:lineRule="auto"/>
        <w:ind w:firstLine="210" w:firstLineChars="100"/>
        <w:jc w:val="left"/>
        <w:textAlignment w:val="baseline"/>
        <w:rPr>
          <w:rFonts w:ascii="Times New Roman" w:hAnsi="Times New Roman" w:eastAsia="方正宋三简体"/>
          <w:color w:val="000000"/>
          <w:szCs w:val="21"/>
        </w:rPr>
      </w:pPr>
      <w:r>
        <w:rPr>
          <w:rFonts w:hint="eastAsia" w:ascii="宋体" w:hAnsi="宋体" w:eastAsia="宋体" w:cs="Times New Roman"/>
          <w:szCs w:val="21"/>
        </w:rPr>
        <w:t>将砝码托盘放到焦利氏秤挂钩上，逐次向砝码托盘内放入砝码（一个砝码的质量为0.5</w:t>
      </w:r>
      <w:r>
        <w:rPr>
          <w:rFonts w:asciiTheme="minorEastAsia" w:hAnsiTheme="minorEastAsia" w:cstheme="minorHAnsi"/>
          <w:szCs w:val="21"/>
        </w:rPr>
        <w:t>g</w:t>
      </w:r>
      <w:r>
        <w:rPr>
          <w:rFonts w:hint="eastAsia" w:ascii="宋体" w:hAnsi="宋体" w:eastAsia="宋体" w:cs="Times New Roman"/>
          <w:szCs w:val="21"/>
        </w:rPr>
        <w:t>），分别在对应砝码个数为1、2、3、4、5、6时调节升降钮使三线对齐，记录刻度尺的读数；</w:t>
      </w:r>
      <w:r>
        <w:rPr>
          <w:rFonts w:ascii="Arial" w:hAnsi="Arial" w:cs="Arial"/>
          <w:color w:val="000000"/>
          <w:szCs w:val="21"/>
          <w:shd w:val="clear" w:color="auto" w:fill="FFFFFF"/>
        </w:rPr>
        <w:t>然后再依次减一个砝码，记录每减一个砝码</w:t>
      </w:r>
      <w:r>
        <w:rPr>
          <w:rFonts w:hint="eastAsia" w:ascii="宋体" w:hAnsi="宋体" w:eastAsia="宋体" w:cs="Times New Roman"/>
          <w:szCs w:val="21"/>
        </w:rPr>
        <w:t>三线对齐时刻度尺的相应读数；用逐差法处理数据，计算弹簧的倔强系数</w:t>
      </w:r>
      <w:r>
        <w:rPr>
          <w:rFonts w:hint="eastAsia"/>
          <w:i/>
          <w:szCs w:val="21"/>
        </w:rPr>
        <w:t>K</w:t>
      </w:r>
      <w:r>
        <w:rPr>
          <w:rFonts w:hint="eastAsia" w:ascii="宋体" w:hAnsi="宋体" w:eastAsia="宋体" w:cs="Times New Roman"/>
          <w:szCs w:val="21"/>
        </w:rPr>
        <w:t>。</w:t>
      </w:r>
    </w:p>
    <w:p>
      <w:pPr>
        <w:snapToGrid w:val="0"/>
        <w:spacing w:line="288" w:lineRule="auto"/>
        <w:ind w:left="-281" w:leftChars="-134" w:firstLine="224" w:firstLineChars="107"/>
        <w:jc w:val="left"/>
        <w:textAlignment w:val="baseline"/>
        <w:rPr>
          <w:rFonts w:ascii="宋体" w:hAnsi="宋体" w:eastAsia="宋体" w:cs="Times New Roman"/>
          <w:szCs w:val="21"/>
        </w:rPr>
      </w:pPr>
      <w:r>
        <w:rPr>
          <w:rFonts w:hint="eastAsia" w:ascii="宋体" w:hAnsi="宋体" w:eastAsia="宋体" w:cs="Times New Roman"/>
          <w:szCs w:val="21"/>
        </w:rPr>
        <w:t>2.</w:t>
      </w:r>
      <w:r>
        <w:rPr>
          <w:rFonts w:hint="eastAsia" w:asciiTheme="majorEastAsia" w:hAnsiTheme="majorEastAsia" w:eastAsiaTheme="majorEastAsia"/>
          <w:szCs w:val="21"/>
        </w:rPr>
        <w:t>用金属框测量液体的表面张力系数</w:t>
      </w:r>
    </w:p>
    <w:p>
      <w:pPr>
        <w:snapToGrid w:val="0"/>
        <w:spacing w:line="288" w:lineRule="auto"/>
        <w:ind w:left="-281" w:leftChars="-134" w:firstLine="210" w:firstLineChars="100"/>
        <w:jc w:val="left"/>
        <w:textAlignment w:val="baseline"/>
        <w:rPr>
          <w:rFonts w:cs="Times New Roman" w:asciiTheme="minorEastAsia" w:hAnsiTheme="minorEastAsia"/>
          <w:szCs w:val="21"/>
        </w:rPr>
      </w:pPr>
      <w:r>
        <w:rPr>
          <w:rFonts w:hint="eastAsia" w:ascii="宋体" w:hAnsi="宋体" w:eastAsia="宋体" w:cs="Times New Roman"/>
          <w:szCs w:val="21"/>
        </w:rPr>
        <w:t>（1）用游标卡尺测量金属框横梁的长</w:t>
      </w:r>
      <w:r>
        <w:rPr>
          <w:rFonts w:hint="eastAsia" w:cs="Times New Roman" w:asciiTheme="minorEastAsia" w:hAnsiTheme="minorEastAsia"/>
          <w:szCs w:val="21"/>
        </w:rPr>
        <w:t>度</w:t>
      </w:r>
      <w:r>
        <w:rPr>
          <w:rFonts w:asciiTheme="minorEastAsia" w:hAnsiTheme="minorEastAsia" w:cstheme="minorHAnsi"/>
          <w:i/>
          <w:szCs w:val="21"/>
        </w:rPr>
        <w:t>l</w:t>
      </w:r>
      <w:r>
        <w:rPr>
          <w:rFonts w:hint="eastAsia" w:cs="Times New Roman" w:asciiTheme="minorEastAsia" w:hAnsiTheme="minorEastAsia"/>
          <w:szCs w:val="21"/>
        </w:rPr>
        <w:t>；用螺旋测微器测量金属框丝的直径</w:t>
      </w:r>
      <w:r>
        <w:rPr>
          <w:rFonts w:asciiTheme="minorEastAsia" w:hAnsiTheme="minorEastAsia" w:cstheme="minorHAnsi"/>
          <w:i/>
          <w:szCs w:val="21"/>
        </w:rPr>
        <w:t>d</w:t>
      </w:r>
      <w:r>
        <w:rPr>
          <w:rFonts w:hint="eastAsia" w:cs="Times New Roman" w:asciiTheme="minorEastAsia" w:hAnsiTheme="minorEastAsia"/>
          <w:szCs w:val="21"/>
        </w:rPr>
        <w:t>；</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（2）取下砝码，将金属框挂到砝码托盘挂钩上，</w:t>
      </w:r>
      <w:r>
        <w:rPr>
          <w:rFonts w:ascii="Arial" w:hAnsi="Arial" w:cs="Arial"/>
          <w:color w:val="000000"/>
          <w:szCs w:val="21"/>
          <w:shd w:val="clear" w:color="auto" w:fill="FFFFFF"/>
        </w:rPr>
        <w:t>记录</w:t>
      </w:r>
      <w:r>
        <w:rPr>
          <w:rFonts w:hint="eastAsia" w:ascii="Arial" w:hAnsi="Arial" w:cs="Arial"/>
          <w:color w:val="000000"/>
          <w:szCs w:val="21"/>
          <w:shd w:val="clear" w:color="auto" w:fill="FFFFFF"/>
        </w:rPr>
        <w:t>金属框处于空气中，</w:t>
      </w:r>
      <w:r>
        <w:rPr>
          <w:rFonts w:ascii="Arial" w:hAnsi="Arial" w:cs="Arial"/>
          <w:color w:val="000000"/>
          <w:szCs w:val="21"/>
          <w:shd w:val="clear" w:color="auto" w:fill="FFFFFF"/>
        </w:rPr>
        <w:t>三线对齐</w:t>
      </w:r>
      <w:r>
        <w:rPr>
          <w:rFonts w:hint="eastAsia" w:ascii="Arial" w:hAnsi="Arial" w:cs="Arial"/>
          <w:color w:val="000000"/>
          <w:szCs w:val="21"/>
          <w:shd w:val="clear" w:color="auto" w:fill="FFFFFF"/>
        </w:rPr>
        <w:t>时</w:t>
      </w:r>
      <w:r>
        <w:rPr>
          <w:rFonts w:hint="eastAsia" w:ascii="宋体" w:hAnsi="宋体" w:eastAsia="宋体" w:cs="Times New Roman"/>
          <w:szCs w:val="21"/>
        </w:rPr>
        <w:t>刻度尺的读数</w:t>
      </w:r>
      <w:r>
        <w:rPr>
          <w:rFonts w:ascii="Times New Roman" w:hAnsi="Times New Roman" w:eastAsia="宋体" w:cs="Times New Roman"/>
          <w:position w:val="-10"/>
          <w:szCs w:val="21"/>
        </w:rPr>
        <w:object>
          <v:shape id="_x0000_i1051" o:spt="75" type="#_x0000_t75" style="height:18pt;width:13pt;" o:ole="t" filled="f" o:preferrelative="t" stroked="f" coordsize="21600,21600">
            <v:path/>
            <v:fill on="f" focussize="0,0"/>
            <v:stroke on="f" joinstyle="miter"/>
            <v:imagedata r:id="rId46" o:title=""/>
            <o:lock v:ext="edit" aspectratio="t"/>
            <w10:wrap type="none"/>
            <w10:anchorlock/>
          </v:shape>
          <o:OLEObject Type="Embed" ProgID="Equation.3" ShapeID="_x0000_i1051" DrawAspect="Content" ObjectID="_1468075750" r:id="rId56">
            <o:LockedField>false</o:LockedField>
          </o:OLEObject>
        </w:object>
      </w:r>
      <w:r>
        <w:rPr>
          <w:rFonts w:hint="eastAsia" w:ascii="宋体" w:hAnsi="宋体" w:eastAsia="宋体" w:cs="Times New Roman"/>
          <w:szCs w:val="21"/>
        </w:rPr>
        <w:t>；</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（3）把盛有自来水的烧杯放在焦利氏秤载物台上，调节载物台的微调螺丝和升降钮，使金属框浸入水面以下，</w:t>
      </w:r>
      <w:r>
        <w:rPr>
          <w:rFonts w:ascii="Arial" w:hAnsi="Arial" w:cs="Arial"/>
          <w:color w:val="000000"/>
          <w:szCs w:val="21"/>
          <w:shd w:val="clear" w:color="auto" w:fill="FFFFFF"/>
        </w:rPr>
        <w:t>调节升降杆及平台的高度使三线对齐</w:t>
      </w:r>
      <w:r>
        <w:rPr>
          <w:rFonts w:hint="eastAsia" w:ascii="Arial" w:hAnsi="Arial" w:cs="Arial"/>
          <w:color w:val="000000"/>
          <w:szCs w:val="21"/>
          <w:shd w:val="clear" w:color="auto" w:fill="FFFFFF"/>
        </w:rPr>
        <w:t>；</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（4）缓慢地</w:t>
      </w:r>
      <w:r>
        <w:rPr>
          <w:rFonts w:ascii="Arial" w:hAnsi="Arial" w:cs="Arial"/>
          <w:color w:val="000000"/>
          <w:szCs w:val="21"/>
          <w:shd w:val="clear" w:color="auto" w:fill="FFFFFF"/>
        </w:rPr>
        <w:t>下降平台</w:t>
      </w:r>
      <w:r>
        <w:rPr>
          <w:rFonts w:hint="eastAsia" w:ascii="Arial" w:hAnsi="Arial" w:cs="Arial"/>
          <w:color w:val="000000"/>
          <w:szCs w:val="21"/>
          <w:shd w:val="clear" w:color="auto" w:fill="FFFFFF"/>
        </w:rPr>
        <w:t>高度</w:t>
      </w:r>
      <w:r>
        <w:rPr>
          <w:rFonts w:ascii="Arial" w:hAnsi="Arial" w:cs="Arial"/>
          <w:color w:val="000000"/>
          <w:szCs w:val="21"/>
          <w:shd w:val="clear" w:color="auto" w:fill="FFFFFF"/>
        </w:rPr>
        <w:t>，</w:t>
      </w:r>
      <w:r>
        <w:rPr>
          <w:rFonts w:hint="eastAsia" w:ascii="Arial" w:hAnsi="Arial" w:cs="Arial"/>
          <w:color w:val="000000"/>
          <w:szCs w:val="21"/>
          <w:shd w:val="clear" w:color="auto" w:fill="FFFFFF"/>
        </w:rPr>
        <w:t>并</w:t>
      </w:r>
      <w:r>
        <w:rPr>
          <w:rFonts w:ascii="Arial" w:hAnsi="Arial" w:cs="Arial"/>
          <w:color w:val="000000"/>
          <w:szCs w:val="21"/>
          <w:shd w:val="clear" w:color="auto" w:fill="FFFFFF"/>
        </w:rPr>
        <w:t>调节升降杆</w:t>
      </w:r>
      <w:r>
        <w:rPr>
          <w:rFonts w:hint="eastAsia" w:ascii="Arial" w:hAnsi="Arial" w:cs="Arial"/>
          <w:color w:val="000000"/>
          <w:szCs w:val="21"/>
          <w:shd w:val="clear" w:color="auto" w:fill="FFFFFF"/>
        </w:rPr>
        <w:t>保证</w:t>
      </w:r>
      <w:r>
        <w:rPr>
          <w:rFonts w:ascii="Arial" w:hAnsi="Arial" w:cs="Arial"/>
          <w:color w:val="000000"/>
          <w:szCs w:val="21"/>
          <w:shd w:val="clear" w:color="auto" w:fill="FFFFFF"/>
        </w:rPr>
        <w:t>三线对齐</w:t>
      </w:r>
      <w:r>
        <w:rPr>
          <w:rFonts w:hint="eastAsia" w:ascii="Arial" w:hAnsi="Arial" w:cs="Arial"/>
          <w:color w:val="000000"/>
          <w:szCs w:val="21"/>
          <w:shd w:val="clear" w:color="auto" w:fill="FFFFFF"/>
        </w:rPr>
        <w:t>，</w:t>
      </w:r>
      <w:r>
        <w:rPr>
          <w:rFonts w:ascii="Arial" w:hAnsi="Arial" w:cs="Arial"/>
          <w:color w:val="000000"/>
          <w:szCs w:val="21"/>
          <w:shd w:val="clear" w:color="auto" w:fill="FFFFFF"/>
        </w:rPr>
        <w:t>直至金属框架脱离液面为止</w:t>
      </w:r>
      <w:r>
        <w:rPr>
          <w:rFonts w:hint="eastAsia" w:ascii="Arial" w:hAnsi="Arial" w:cs="Arial"/>
          <w:color w:val="000000"/>
          <w:szCs w:val="21"/>
          <w:shd w:val="clear" w:color="auto" w:fill="FFFFFF"/>
        </w:rPr>
        <w:t>，</w:t>
      </w:r>
      <w:r>
        <w:rPr>
          <w:rFonts w:hint="eastAsia" w:ascii="宋体" w:hAnsi="宋体" w:eastAsia="宋体" w:cs="Times New Roman"/>
          <w:szCs w:val="21"/>
        </w:rPr>
        <w:t>记下刻度尺的读数</w:t>
      </w:r>
      <w:r>
        <w:rPr>
          <w:rFonts w:ascii="Times New Roman" w:hAnsi="Times New Roman" w:eastAsia="宋体" w:cs="Times New Roman"/>
          <w:position w:val="-10"/>
          <w:szCs w:val="21"/>
        </w:rPr>
        <w:object>
          <v:shape id="_x0000_i1052" o:spt="75" type="#_x0000_t75" style="height:18pt;width:12pt;" o:ole="t" filled="f" o:preferrelative="t" stroked="f" coordsize="21600,21600">
            <v:path/>
            <v:fill on="f" focussize="0,0"/>
            <v:stroke on="f" joinstyle="miter"/>
            <v:imagedata r:id="rId5" o:title=""/>
            <o:lock v:ext="edit" aspectratio="t"/>
            <w10:wrap type="none"/>
            <w10:anchorlock/>
          </v:shape>
          <o:OLEObject Type="Embed" ProgID="Equation.3" ShapeID="_x0000_i1052" DrawAspect="Content" ObjectID="_1468075751" r:id="rId57">
            <o:LockedField>false</o:LockedField>
          </o:OLEObject>
        </w:object>
      </w:r>
      <w:r>
        <w:rPr>
          <w:rFonts w:hint="eastAsia" w:ascii="宋体" w:hAnsi="宋体" w:eastAsia="宋体" w:cs="Times New Roman"/>
          <w:szCs w:val="21"/>
        </w:rPr>
        <w:t>，重复测量6次，计算自来水的表面张力系数。</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3.</w:t>
      </w:r>
      <w:r>
        <w:rPr>
          <w:rFonts w:hint="eastAsia" w:asciiTheme="majorEastAsia" w:hAnsiTheme="majorEastAsia" w:eastAsiaTheme="majorEastAsia"/>
          <w:szCs w:val="21"/>
        </w:rPr>
        <w:t>用金属环测量液体的表面张力系数</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（1）用游标卡尺分别测量金属环的外径</w:t>
      </w:r>
      <w:r>
        <w:rPr>
          <w:rFonts w:ascii="Times New Roman" w:hAnsi="Times New Roman" w:eastAsia="宋体" w:cs="Times New Roman"/>
          <w:position w:val="-10"/>
          <w:szCs w:val="21"/>
        </w:rPr>
        <w:object>
          <v:shape id="_x0000_i1053" o:spt="75" type="#_x0000_t75" style="height:14pt;width:12pt;" o:ole="t" filled="f" o:preferrelative="t" stroked="f" coordsize="21600,21600">
            <v:path/>
            <v:fill on="f" focussize="0,0"/>
            <v:stroke on="f" joinstyle="miter"/>
            <v:imagedata r:id="rId51" o:title=""/>
            <o:lock v:ext="edit" aspectratio="t"/>
            <w10:wrap type="none"/>
            <w10:anchorlock/>
          </v:shape>
          <o:OLEObject Type="Embed" ProgID="Equation.3" ShapeID="_x0000_i1053" DrawAspect="Content" ObjectID="_1468075752" r:id="rId58">
            <o:LockedField>false</o:LockedField>
          </o:OLEObject>
        </w:object>
      </w:r>
      <w:r>
        <w:rPr>
          <w:rFonts w:hint="eastAsia" w:ascii="宋体" w:hAnsi="宋体" w:eastAsia="宋体" w:cs="Times New Roman"/>
          <w:szCs w:val="21"/>
        </w:rPr>
        <w:t>和内径</w:t>
      </w:r>
      <w:r>
        <w:rPr>
          <w:rFonts w:ascii="Times New Roman" w:hAnsi="Times New Roman" w:eastAsia="宋体" w:cs="Times New Roman"/>
          <w:position w:val="-10"/>
          <w:szCs w:val="21"/>
        </w:rPr>
        <w:object>
          <v:shape id="_x0000_i1054" o:spt="75" type="#_x0000_t75" style="height:14pt;width:12.5pt;" o:ole="t" filled="f" o:preferrelative="t" stroked="f" coordsize="21600,21600">
            <v:path/>
            <v:fill on="f" focussize="0,0"/>
            <v:stroke on="f" joinstyle="miter"/>
            <v:imagedata r:id="rId53" o:title=""/>
            <o:lock v:ext="edit" aspectratio="t"/>
            <w10:wrap type="none"/>
            <w10:anchorlock/>
          </v:shape>
          <o:OLEObject Type="Embed" ProgID="Equation.3" ShapeID="_x0000_i1054" DrawAspect="Content" ObjectID="_1468075753" r:id="rId59">
            <o:LockedField>false</o:LockedField>
          </o:OLEObject>
        </w:object>
      </w:r>
      <w:r>
        <w:rPr>
          <w:rFonts w:hint="eastAsia" w:ascii="宋体" w:hAnsi="宋体" w:eastAsia="宋体" w:cs="Times New Roman"/>
          <w:szCs w:val="21"/>
        </w:rPr>
        <w:t>；</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（2）取下砝码盘和金属框，将金属环挂在焦利氏称的挂钩上，</w:t>
      </w:r>
      <w:r>
        <w:rPr>
          <w:rFonts w:ascii="Arial" w:hAnsi="Arial" w:cs="Arial"/>
          <w:color w:val="000000"/>
          <w:szCs w:val="21"/>
          <w:shd w:val="clear" w:color="auto" w:fill="FFFFFF"/>
        </w:rPr>
        <w:t>记录</w:t>
      </w:r>
      <w:r>
        <w:rPr>
          <w:rFonts w:hint="eastAsia" w:ascii="Arial" w:hAnsi="Arial" w:cs="Arial"/>
          <w:color w:val="000000"/>
          <w:szCs w:val="21"/>
          <w:shd w:val="clear" w:color="auto" w:fill="FFFFFF"/>
        </w:rPr>
        <w:t>金属环处于空气中，</w:t>
      </w:r>
      <w:r>
        <w:rPr>
          <w:rFonts w:ascii="Arial" w:hAnsi="Arial" w:cs="Arial"/>
          <w:color w:val="000000"/>
          <w:szCs w:val="21"/>
          <w:shd w:val="clear" w:color="auto" w:fill="FFFFFF"/>
        </w:rPr>
        <w:t>三线对齐</w:t>
      </w:r>
      <w:r>
        <w:rPr>
          <w:rFonts w:hint="eastAsia" w:ascii="Arial" w:hAnsi="Arial" w:cs="Arial"/>
          <w:color w:val="000000"/>
          <w:szCs w:val="21"/>
          <w:shd w:val="clear" w:color="auto" w:fill="FFFFFF"/>
        </w:rPr>
        <w:t>时</w:t>
      </w:r>
      <w:r>
        <w:rPr>
          <w:rFonts w:hint="eastAsia" w:ascii="宋体" w:hAnsi="宋体" w:eastAsia="宋体" w:cs="Times New Roman"/>
          <w:szCs w:val="21"/>
        </w:rPr>
        <w:t>刻度尺的读数</w:t>
      </w:r>
      <w:r>
        <w:rPr>
          <w:rFonts w:ascii="Times New Roman" w:hAnsi="Times New Roman" w:eastAsia="宋体" w:cs="Times New Roman"/>
          <w:position w:val="-10"/>
          <w:szCs w:val="21"/>
        </w:rPr>
        <w:object>
          <v:shape id="_x0000_i1055" o:spt="75" type="#_x0000_t75" style="height:18pt;width:13pt;" o:ole="t" filled="f" o:preferrelative="t" stroked="f" coordsize="21600,21600">
            <v:path/>
            <v:fill on="f" focussize="0,0"/>
            <v:stroke on="f" joinstyle="miter"/>
            <v:imagedata r:id="rId46" o:title=""/>
            <o:lock v:ext="edit" aspectratio="t"/>
            <w10:wrap type="none"/>
            <w10:anchorlock/>
          </v:shape>
          <o:OLEObject Type="Embed" ProgID="Equation.3" ShapeID="_x0000_i1055" DrawAspect="Content" ObjectID="_1468075754" r:id="rId60">
            <o:LockedField>false</o:LockedField>
          </o:OLEObject>
        </w:object>
      </w:r>
      <w:r>
        <w:rPr>
          <w:rFonts w:hint="eastAsia" w:ascii="宋体" w:hAnsi="宋体" w:eastAsia="宋体" w:cs="Times New Roman"/>
          <w:szCs w:val="21"/>
        </w:rPr>
        <w:t>；</w:t>
      </w:r>
    </w:p>
    <w:p>
      <w:pPr>
        <w:snapToGrid w:val="0"/>
        <w:spacing w:line="288" w:lineRule="auto"/>
        <w:ind w:left="-281" w:leftChars="-134" w:firstLine="210" w:firstLineChars="100"/>
        <w:jc w:val="left"/>
        <w:textAlignment w:val="baseline"/>
        <w:rPr>
          <w:rFonts w:ascii="宋体" w:hAnsi="宋体" w:eastAsia="宋体" w:cs="Times New Roman"/>
          <w:szCs w:val="21"/>
        </w:rPr>
      </w:pPr>
      <w:r>
        <w:rPr>
          <w:rFonts w:hint="eastAsia" w:ascii="宋体" w:hAnsi="宋体" w:eastAsia="宋体" w:cs="Times New Roman"/>
          <w:szCs w:val="21"/>
        </w:rPr>
        <w:t>（3）把盛有自来水的烧杯放在焦利氏秤载物台上，调节载物台的微调螺丝和升降钮，使金属环浸入水面以下，</w:t>
      </w:r>
      <w:r>
        <w:rPr>
          <w:rFonts w:ascii="Arial" w:hAnsi="Arial" w:cs="Arial"/>
          <w:color w:val="000000"/>
          <w:szCs w:val="21"/>
          <w:shd w:val="clear" w:color="auto" w:fill="FFFFFF"/>
        </w:rPr>
        <w:t>调节升降杆及平台的高度使三线对齐</w:t>
      </w:r>
      <w:r>
        <w:rPr>
          <w:rFonts w:hint="eastAsia" w:ascii="Arial" w:hAnsi="Arial" w:cs="Arial"/>
          <w:color w:val="000000"/>
          <w:szCs w:val="21"/>
          <w:shd w:val="clear" w:color="auto" w:fill="FFFFFF"/>
        </w:rPr>
        <w:t>；</w:t>
      </w:r>
    </w:p>
    <w:p>
      <w:pPr>
        <w:snapToGrid w:val="0"/>
        <w:spacing w:line="288" w:lineRule="auto"/>
        <w:ind w:left="-281" w:leftChars="-134" w:firstLine="210" w:firstLineChars="100"/>
        <w:jc w:val="left"/>
        <w:textAlignment w:val="baseline"/>
        <w:rPr>
          <w:rFonts w:ascii="宋体" w:hAnsi="宋体" w:eastAsia="宋体" w:cs="Times New Roman"/>
          <w:sz w:val="24"/>
          <w:szCs w:val="24"/>
        </w:rPr>
      </w:pPr>
      <w:r>
        <w:rPr>
          <w:rFonts w:hint="eastAsia" w:ascii="宋体" w:hAnsi="宋体" w:eastAsia="宋体" w:cs="Times New Roman"/>
          <w:szCs w:val="21"/>
        </w:rPr>
        <w:t>（4）缓慢地</w:t>
      </w:r>
      <w:r>
        <w:rPr>
          <w:rFonts w:ascii="Arial" w:hAnsi="Arial" w:cs="Arial"/>
          <w:color w:val="000000"/>
          <w:szCs w:val="21"/>
          <w:shd w:val="clear" w:color="auto" w:fill="FFFFFF"/>
        </w:rPr>
        <w:t>下降平台</w:t>
      </w:r>
      <w:r>
        <w:rPr>
          <w:rFonts w:hint="eastAsia" w:ascii="Arial" w:hAnsi="Arial" w:cs="Arial"/>
          <w:color w:val="000000"/>
          <w:szCs w:val="21"/>
          <w:shd w:val="clear" w:color="auto" w:fill="FFFFFF"/>
        </w:rPr>
        <w:t>高度</w:t>
      </w:r>
      <w:r>
        <w:rPr>
          <w:rFonts w:ascii="Arial" w:hAnsi="Arial" w:cs="Arial"/>
          <w:color w:val="000000"/>
          <w:szCs w:val="21"/>
          <w:shd w:val="clear" w:color="auto" w:fill="FFFFFF"/>
        </w:rPr>
        <w:t>，</w:t>
      </w:r>
      <w:r>
        <w:rPr>
          <w:rFonts w:hint="eastAsia" w:ascii="Arial" w:hAnsi="Arial" w:cs="Arial"/>
          <w:color w:val="000000"/>
          <w:szCs w:val="21"/>
          <w:shd w:val="clear" w:color="auto" w:fill="FFFFFF"/>
        </w:rPr>
        <w:t>并</w:t>
      </w:r>
      <w:r>
        <w:rPr>
          <w:rFonts w:ascii="Arial" w:hAnsi="Arial" w:cs="Arial"/>
          <w:color w:val="000000"/>
          <w:szCs w:val="21"/>
          <w:shd w:val="clear" w:color="auto" w:fill="FFFFFF"/>
        </w:rPr>
        <w:t>调节升降杆</w:t>
      </w:r>
      <w:r>
        <w:rPr>
          <w:rFonts w:hint="eastAsia" w:ascii="Arial" w:hAnsi="Arial" w:cs="Arial"/>
          <w:color w:val="000000"/>
          <w:szCs w:val="21"/>
          <w:shd w:val="clear" w:color="auto" w:fill="FFFFFF"/>
        </w:rPr>
        <w:t>保证</w:t>
      </w:r>
      <w:r>
        <w:rPr>
          <w:rFonts w:ascii="Arial" w:hAnsi="Arial" w:cs="Arial"/>
          <w:color w:val="000000"/>
          <w:szCs w:val="21"/>
          <w:shd w:val="clear" w:color="auto" w:fill="FFFFFF"/>
        </w:rPr>
        <w:t>三线对齐</w:t>
      </w:r>
      <w:r>
        <w:rPr>
          <w:rFonts w:hint="eastAsia" w:ascii="Arial" w:hAnsi="Arial" w:cs="Arial"/>
          <w:color w:val="000000"/>
          <w:szCs w:val="21"/>
          <w:shd w:val="clear" w:color="auto" w:fill="FFFFFF"/>
        </w:rPr>
        <w:t>，</w:t>
      </w:r>
      <w:r>
        <w:rPr>
          <w:rFonts w:ascii="Arial" w:hAnsi="Arial" w:cs="Arial"/>
          <w:color w:val="000000"/>
          <w:szCs w:val="21"/>
          <w:shd w:val="clear" w:color="auto" w:fill="FFFFFF"/>
        </w:rPr>
        <w:t>直至金属</w:t>
      </w:r>
      <w:r>
        <w:rPr>
          <w:rFonts w:hint="eastAsia" w:ascii="Arial" w:hAnsi="Arial" w:cs="Arial"/>
          <w:color w:val="000000"/>
          <w:szCs w:val="21"/>
          <w:shd w:val="clear" w:color="auto" w:fill="FFFFFF"/>
        </w:rPr>
        <w:t>环</w:t>
      </w:r>
      <w:r>
        <w:rPr>
          <w:rFonts w:ascii="Arial" w:hAnsi="Arial" w:cs="Arial"/>
          <w:color w:val="000000"/>
          <w:szCs w:val="21"/>
          <w:shd w:val="clear" w:color="auto" w:fill="FFFFFF"/>
        </w:rPr>
        <w:t>脱离液面为止</w:t>
      </w:r>
      <w:r>
        <w:rPr>
          <w:rFonts w:hint="eastAsia" w:ascii="Arial" w:hAnsi="Arial" w:cs="Arial"/>
          <w:color w:val="000000"/>
          <w:szCs w:val="21"/>
          <w:shd w:val="clear" w:color="auto" w:fill="FFFFFF"/>
        </w:rPr>
        <w:t>，</w:t>
      </w:r>
      <w:r>
        <w:rPr>
          <w:rFonts w:hint="eastAsia" w:ascii="宋体" w:hAnsi="宋体" w:eastAsia="宋体" w:cs="Times New Roman"/>
          <w:szCs w:val="21"/>
        </w:rPr>
        <w:t>记下刻度尺的读数</w:t>
      </w:r>
      <w:r>
        <w:rPr>
          <w:rFonts w:ascii="Times New Roman" w:hAnsi="Times New Roman" w:eastAsia="宋体" w:cs="Times New Roman"/>
          <w:position w:val="-10"/>
          <w:szCs w:val="21"/>
        </w:rPr>
        <w:object>
          <v:shape id="_x0000_i1056" o:spt="75" type="#_x0000_t75" style="height:18pt;width:12pt;" o:ole="t" filled="f" o:preferrelative="t" stroked="f" coordsize="21600,21600">
            <v:path/>
            <v:fill on="f" focussize="0,0"/>
            <v:stroke on="f" joinstyle="miter"/>
            <v:imagedata r:id="rId5" o:title=""/>
            <o:lock v:ext="edit" aspectratio="t"/>
            <w10:wrap type="none"/>
            <w10:anchorlock/>
          </v:shape>
          <o:OLEObject Type="Embed" ProgID="Equation.3" ShapeID="_x0000_i1056" DrawAspect="Content" ObjectID="_1468075755" r:id="rId61">
            <o:LockedField>false</o:LockedField>
          </o:OLEObject>
        </w:object>
      </w:r>
      <w:r>
        <w:rPr>
          <w:rFonts w:hint="eastAsia" w:ascii="宋体" w:hAnsi="宋体" w:eastAsia="宋体" w:cs="Times New Roman"/>
          <w:szCs w:val="21"/>
        </w:rPr>
        <w:t>，重复测量6次，计算自来水的表面张力系数。</w:t>
      </w:r>
    </w:p>
    <w:sectPr>
      <w:pgSz w:w="11906" w:h="16838"/>
      <w:pgMar w:top="851" w:right="851" w:bottom="85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宋三简体">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swiss"/>
    <w:pitch w:val="default"/>
    <w:sig w:usb0="FFFFFFFF" w:usb1="E9FFFFFF" w:usb2="0000003F" w:usb3="00000000" w:csb0="601F00FF" w:csb1="FFFF0000"/>
  </w:font>
  <w:font w:name="Browallia New">
    <w:altName w:val="Segoe Print"/>
    <w:panose1 w:val="020B0604020202020204"/>
    <w:charset w:val="00"/>
    <w:family w:val="swiss"/>
    <w:pitch w:val="default"/>
    <w:sig w:usb0="00000000" w:usb1="00000000" w:usb2="00000000" w:usb3="00000000" w:csb0="00010001"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5AC45"/>
    <w:multiLevelType w:val="singleLevel"/>
    <w:tmpl w:val="A0E5AC4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BD"/>
    <w:rsid w:val="00003589"/>
    <w:rsid w:val="000220A8"/>
    <w:rsid w:val="00045265"/>
    <w:rsid w:val="00095C6F"/>
    <w:rsid w:val="000C3959"/>
    <w:rsid w:val="0011242E"/>
    <w:rsid w:val="00116C9D"/>
    <w:rsid w:val="001E7615"/>
    <w:rsid w:val="002679CE"/>
    <w:rsid w:val="00296530"/>
    <w:rsid w:val="002D6281"/>
    <w:rsid w:val="002F3C2C"/>
    <w:rsid w:val="00304C3D"/>
    <w:rsid w:val="003434C4"/>
    <w:rsid w:val="0038438C"/>
    <w:rsid w:val="004043A1"/>
    <w:rsid w:val="00434172"/>
    <w:rsid w:val="00443068"/>
    <w:rsid w:val="004937BB"/>
    <w:rsid w:val="004A4DBD"/>
    <w:rsid w:val="004B6CB6"/>
    <w:rsid w:val="00500306"/>
    <w:rsid w:val="00565D76"/>
    <w:rsid w:val="0058369B"/>
    <w:rsid w:val="005870B6"/>
    <w:rsid w:val="00591AE1"/>
    <w:rsid w:val="00757B78"/>
    <w:rsid w:val="007B788C"/>
    <w:rsid w:val="007D6658"/>
    <w:rsid w:val="007F6A52"/>
    <w:rsid w:val="00844374"/>
    <w:rsid w:val="00852421"/>
    <w:rsid w:val="00946545"/>
    <w:rsid w:val="009F139C"/>
    <w:rsid w:val="009F2881"/>
    <w:rsid w:val="00A05CBC"/>
    <w:rsid w:val="00A06E31"/>
    <w:rsid w:val="00A2086F"/>
    <w:rsid w:val="00A80DD5"/>
    <w:rsid w:val="00A91CE6"/>
    <w:rsid w:val="00A91E64"/>
    <w:rsid w:val="00A95BA3"/>
    <w:rsid w:val="00AD5100"/>
    <w:rsid w:val="00AE6DD2"/>
    <w:rsid w:val="00B6213C"/>
    <w:rsid w:val="00B66EC8"/>
    <w:rsid w:val="00B74A77"/>
    <w:rsid w:val="00BA3E7B"/>
    <w:rsid w:val="00BD0CC4"/>
    <w:rsid w:val="00BE6390"/>
    <w:rsid w:val="00BF4E37"/>
    <w:rsid w:val="00C367A4"/>
    <w:rsid w:val="00C550EF"/>
    <w:rsid w:val="00C5693C"/>
    <w:rsid w:val="00CE5857"/>
    <w:rsid w:val="00D105EF"/>
    <w:rsid w:val="00D636B6"/>
    <w:rsid w:val="00D77393"/>
    <w:rsid w:val="00D77526"/>
    <w:rsid w:val="00DA7F03"/>
    <w:rsid w:val="00DB63F8"/>
    <w:rsid w:val="00DD6E37"/>
    <w:rsid w:val="00DF35B7"/>
    <w:rsid w:val="00E15C01"/>
    <w:rsid w:val="00E61111"/>
    <w:rsid w:val="00E67737"/>
    <w:rsid w:val="00EC049C"/>
    <w:rsid w:val="00F03EE6"/>
    <w:rsid w:val="0612524C"/>
    <w:rsid w:val="254F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semiHidden/>
    <w:uiPriority w:val="99"/>
    <w:rPr>
      <w:sz w:val="18"/>
      <w:szCs w:val="18"/>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oleObject" Target="embeddings/oleObject31.bin"/><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wmf"/><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image" Target="media/image18.png"/><Relationship Id="rId36" Type="http://schemas.openxmlformats.org/officeDocument/2006/relationships/image" Target="media/image17.wmf"/><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png"/><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542</Words>
  <Characters>3095</Characters>
  <Lines>25</Lines>
  <Paragraphs>7</Paragraphs>
  <TotalTime>17</TotalTime>
  <ScaleCrop>false</ScaleCrop>
  <LinksUpToDate>false</LinksUpToDate>
  <CharactersWithSpaces>3630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2020-04-24T08:21:00Z</dcterms:created>
  <dc:creator>PC</dc:creator>
  <cp:lastModifiedBy>逆光，奔跑</cp:lastModifiedBy>
  <dcterms:modified xsi:type="dcterms:W3CDTF">2020-06-17T00:26:48Z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