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5B9BD5" w:themeColor="accent1"/>
          <w:kern w:val="2"/>
          <w:sz w:val="32"/>
          <w:szCs w:val="32"/>
        </w:rPr>
        <w:id w:val="101004067"/>
        <w:docPartObj>
          <w:docPartGallery w:val="Cover Pages"/>
          <w:docPartUnique/>
        </w:docPartObj>
      </w:sdtPr>
      <w:sdtEndPr>
        <w:rPr>
          <w:color w:val="auto"/>
        </w:rPr>
      </w:sdtEndPr>
      <w:sdtContent>
        <w:p w:rsidR="00CF786F" w:rsidRDefault="00CF786F">
          <w:pPr>
            <w:pStyle w:val="a3"/>
            <w:spacing w:before="1540" w:after="240"/>
            <w:jc w:val="center"/>
            <w:rPr>
              <w:color w:val="5B9BD5" w:themeColor="accent1"/>
            </w:rPr>
          </w:pPr>
          <w:r>
            <w:rPr>
              <w:noProof/>
              <w:color w:val="5B9BD5" w:themeColor="accent1"/>
            </w:rPr>
            <w:drawing>
              <wp:inline distT="0" distB="0" distL="0" distR="0" wp14:anchorId="60376D8A" wp14:editId="49722F5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30A6AABE6685483AB8E88403D90DA5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F786F" w:rsidRDefault="00CF786F">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C8738B01882B49C8A692FF39FAB93500"/>
            </w:placeholder>
            <w:dataBinding w:prefixMappings="xmlns:ns0='http://purl.org/dc/elements/1.1/' xmlns:ns1='http://schemas.openxmlformats.org/package/2006/metadata/core-properties' " w:xpath="/ns1:coreProperties[1]/ns0:subject[1]" w:storeItemID="{6C3C8BC8-F283-45AE-878A-BAB7291924A1}"/>
            <w:text/>
          </w:sdtPr>
          <w:sdtContent>
            <w:p w:rsidR="00CF786F" w:rsidRDefault="00B73019">
              <w:pPr>
                <w:pStyle w:val="a3"/>
                <w:jc w:val="center"/>
                <w:rPr>
                  <w:color w:val="5B9BD5" w:themeColor="accent1"/>
                  <w:sz w:val="28"/>
                  <w:szCs w:val="28"/>
                </w:rPr>
              </w:pPr>
              <w:r w:rsidRPr="002B6CF7">
                <w:rPr>
                  <w:rFonts w:hint="eastAsia"/>
                  <w:color w:val="5B9BD5" w:themeColor="accent1"/>
                  <w:sz w:val="30"/>
                  <w:szCs w:val="30"/>
                </w:rPr>
                <w:t>灯具照明行业进销存管理系统</w:t>
              </w:r>
            </w:p>
          </w:sdtContent>
        </w:sdt>
        <w:p w:rsidR="00CF786F" w:rsidRDefault="00CF786F">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C8FA94D" wp14:editId="6E5EB06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0-14T00:00:00Z">
                                    <w:dateFormat w:val="yyyy-M-d"/>
                                    <w:lid w:val="zh-CN"/>
                                    <w:storeMappedDataAs w:val="dateTime"/>
                                    <w:calendar w:val="gregorian"/>
                                  </w:date>
                                </w:sdtPr>
                                <w:sdtContent>
                                  <w:p w:rsidR="00536FD0" w:rsidRDefault="00536FD0">
                                    <w:pPr>
                                      <w:pStyle w:val="a3"/>
                                      <w:spacing w:after="40"/>
                                      <w:jc w:val="center"/>
                                      <w:rPr>
                                        <w:caps/>
                                        <w:color w:val="5B9BD5" w:themeColor="accent1"/>
                                        <w:sz w:val="28"/>
                                        <w:szCs w:val="28"/>
                                      </w:rPr>
                                    </w:pPr>
                                    <w:r>
                                      <w:rPr>
                                        <w:rFonts w:hint="eastAsia"/>
                                        <w:caps/>
                                        <w:color w:val="5B9BD5" w:themeColor="accent1"/>
                                        <w:sz w:val="28"/>
                                        <w:szCs w:val="28"/>
                                      </w:rPr>
                                      <w:t>2014-10-14</w:t>
                                    </w:r>
                                  </w:p>
                                </w:sdtContent>
                              </w:sdt>
                              <w:p w:rsidR="00536FD0" w:rsidRDefault="00536FD0">
                                <w:pPr>
                                  <w:pStyle w:val="a3"/>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p w:rsidR="00536FD0" w:rsidRDefault="00536FD0" w:rsidP="00CF786F">
                                <w:pPr>
                                  <w:pStyle w:val="a3"/>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8FA94D"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0-14T00:00:00Z">
                              <w:dateFormat w:val="yyyy-M-d"/>
                              <w:lid w:val="zh-CN"/>
                              <w:storeMappedDataAs w:val="dateTime"/>
                              <w:calendar w:val="gregorian"/>
                            </w:date>
                          </w:sdtPr>
                          <w:sdtContent>
                            <w:p w:rsidR="00536FD0" w:rsidRDefault="00536FD0">
                              <w:pPr>
                                <w:pStyle w:val="a3"/>
                                <w:spacing w:after="40"/>
                                <w:jc w:val="center"/>
                                <w:rPr>
                                  <w:caps/>
                                  <w:color w:val="5B9BD5" w:themeColor="accent1"/>
                                  <w:sz w:val="28"/>
                                  <w:szCs w:val="28"/>
                                </w:rPr>
                              </w:pPr>
                              <w:r>
                                <w:rPr>
                                  <w:rFonts w:hint="eastAsia"/>
                                  <w:caps/>
                                  <w:color w:val="5B9BD5" w:themeColor="accent1"/>
                                  <w:sz w:val="28"/>
                                  <w:szCs w:val="28"/>
                                </w:rPr>
                                <w:t>2014-10-14</w:t>
                              </w:r>
                            </w:p>
                          </w:sdtContent>
                        </w:sdt>
                        <w:p w:rsidR="00536FD0" w:rsidRDefault="00536FD0">
                          <w:pPr>
                            <w:pStyle w:val="a3"/>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p w:rsidR="00536FD0" w:rsidRDefault="00536FD0" w:rsidP="00CF786F">
                          <w:pPr>
                            <w:pStyle w:val="a3"/>
                            <w:rPr>
                              <w:color w:val="5B9BD5" w:themeColor="accent1"/>
                            </w:rPr>
                          </w:pPr>
                        </w:p>
                      </w:txbxContent>
                    </v:textbox>
                    <w10:wrap anchorx="margin" anchory="page"/>
                  </v:shape>
                </w:pict>
              </mc:Fallback>
            </mc:AlternateContent>
          </w:r>
          <w:r>
            <w:rPr>
              <w:noProof/>
              <w:color w:val="5B9BD5" w:themeColor="accent1"/>
            </w:rPr>
            <w:drawing>
              <wp:inline distT="0" distB="0" distL="0" distR="0" wp14:anchorId="41A18F65" wp14:editId="6E06EFD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F786F" w:rsidRDefault="00CF786F">
          <w:pPr>
            <w:widowControl/>
            <w:jc w:val="left"/>
            <w:sectPr w:rsidR="00CF786F" w:rsidSect="00CF786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20" w:footer="720" w:gutter="0"/>
              <w:pgNumType w:start="0"/>
              <w:cols w:space="720"/>
              <w:titlePg/>
              <w:docGrid w:type="lines" w:linePitch="312"/>
            </w:sectPr>
          </w:pPr>
        </w:p>
        <w:p w:rsidR="00CF786F" w:rsidRPr="002D0C39" w:rsidRDefault="00CF786F" w:rsidP="00CF786F">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
            <w:tblW w:w="8562" w:type="dxa"/>
            <w:tblLayout w:type="fixed"/>
            <w:tblLook w:val="0420" w:firstRow="1" w:lastRow="0" w:firstColumn="0" w:lastColumn="0" w:noHBand="0" w:noVBand="1"/>
          </w:tblPr>
          <w:tblGrid>
            <w:gridCol w:w="1460"/>
            <w:gridCol w:w="1453"/>
            <w:gridCol w:w="4263"/>
            <w:gridCol w:w="1386"/>
          </w:tblGrid>
          <w:tr w:rsidR="00CF786F" w:rsidRPr="00D77B4F" w:rsidTr="00886474">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rsidR="00CF786F" w:rsidRPr="00D77B4F" w:rsidRDefault="00CF786F" w:rsidP="00467871">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rsidR="00CF786F" w:rsidRPr="00D77B4F" w:rsidRDefault="00CF786F" w:rsidP="00467871">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rsidR="00CF786F" w:rsidRPr="00D77B4F" w:rsidRDefault="00CF786F" w:rsidP="00467871">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rsidR="00CF786F" w:rsidRPr="00D77B4F" w:rsidRDefault="00CF786F" w:rsidP="00467871">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CF786F" w:rsidRPr="00D77B4F" w:rsidTr="0088647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rsidR="00CF786F" w:rsidRPr="00D77B4F" w:rsidRDefault="00CF786F" w:rsidP="00CF786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tc>
            <w:tc>
              <w:tcPr>
                <w:tcW w:w="1662" w:type="dxa"/>
                <w:vAlign w:val="center"/>
                <w:hideMark/>
              </w:tcPr>
              <w:p w:rsidR="00CF786F" w:rsidRPr="00D77B4F" w:rsidRDefault="00CF786F"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2014-10-14</w:t>
                </w:r>
              </w:p>
            </w:tc>
            <w:tc>
              <w:tcPr>
                <w:tcW w:w="4955" w:type="dxa"/>
                <w:vAlign w:val="center"/>
                <w:hideMark/>
              </w:tcPr>
              <w:p w:rsidR="00CF786F" w:rsidRPr="00D77B4F" w:rsidRDefault="00CF786F" w:rsidP="00467871">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rsidR="00CF786F" w:rsidRPr="00D77B4F" w:rsidRDefault="00CF786F" w:rsidP="00467871">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CF786F" w:rsidRPr="00D77B4F" w:rsidTr="00886474">
            <w:trPr>
              <w:trHeight w:val="567"/>
            </w:trPr>
            <w:tc>
              <w:tcPr>
                <w:tcW w:w="1669" w:type="dxa"/>
                <w:vAlign w:val="center"/>
                <w:hideMark/>
              </w:tcPr>
              <w:p w:rsidR="00CF786F" w:rsidRPr="00D77B4F" w:rsidRDefault="00CF786F"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662" w:type="dxa"/>
                <w:vAlign w:val="center"/>
                <w:hideMark/>
              </w:tcPr>
              <w:p w:rsidR="00CF786F" w:rsidRPr="00D77B4F" w:rsidRDefault="00CF786F" w:rsidP="00467871">
                <w:pPr>
                  <w:widowControl/>
                  <w:spacing w:before="40" w:after="40"/>
                  <w:jc w:val="center"/>
                  <w:rPr>
                    <w:rFonts w:ascii="Times New Roman" w:eastAsia="宋体" w:hAnsi="Times New Roman" w:cs="Times New Roman"/>
                    <w:sz w:val="22"/>
                    <w:szCs w:val="20"/>
                    <w:lang w:eastAsia="en-US"/>
                  </w:rPr>
                </w:pPr>
                <w:r>
                  <w:rPr>
                    <w:rFonts w:ascii="Times New Roman" w:eastAsia="宋体" w:hAnsi="Times New Roman" w:cs="Times New Roman"/>
                    <w:sz w:val="22"/>
                    <w:szCs w:val="20"/>
                  </w:rPr>
                  <w:t>2014-10-15</w:t>
                </w:r>
              </w:p>
            </w:tc>
            <w:tc>
              <w:tcPr>
                <w:tcW w:w="4955" w:type="dxa"/>
                <w:vAlign w:val="center"/>
                <w:hideMark/>
              </w:tcPr>
              <w:p w:rsidR="00CF786F" w:rsidRPr="00D77B4F" w:rsidRDefault="00CF786F"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部分</w:t>
                </w:r>
                <w:r>
                  <w:rPr>
                    <w:rFonts w:ascii="Times New Roman" w:eastAsia="宋体" w:hAnsi="Times New Roman" w:cs="Times New Roman"/>
                    <w:sz w:val="22"/>
                    <w:szCs w:val="20"/>
                  </w:rPr>
                  <w:t>文档</w:t>
                </w:r>
              </w:p>
            </w:tc>
            <w:tc>
              <w:tcPr>
                <w:tcW w:w="1584" w:type="dxa"/>
                <w:vAlign w:val="center"/>
                <w:hideMark/>
              </w:tcPr>
              <w:p w:rsidR="00CF786F" w:rsidRPr="00D77B4F" w:rsidRDefault="00CF786F" w:rsidP="00CF786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V1.1</w:t>
                </w:r>
              </w:p>
            </w:tc>
          </w:tr>
          <w:tr w:rsidR="00CF786F" w:rsidRPr="00D77B4F" w:rsidTr="0088647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F786F" w:rsidRDefault="00240F7C"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曾婧</w:t>
                </w:r>
              </w:p>
            </w:tc>
            <w:tc>
              <w:tcPr>
                <w:tcW w:w="1662" w:type="dxa"/>
                <w:vAlign w:val="center"/>
              </w:tcPr>
              <w:p w:rsidR="00CF786F" w:rsidRDefault="00240F7C"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2014-10-19</w:t>
                </w:r>
              </w:p>
            </w:tc>
            <w:tc>
              <w:tcPr>
                <w:tcW w:w="4955" w:type="dxa"/>
                <w:vAlign w:val="center"/>
              </w:tcPr>
              <w:p w:rsidR="00CF786F" w:rsidRDefault="00240F7C"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添加开发包图</w:t>
                </w:r>
              </w:p>
            </w:tc>
            <w:tc>
              <w:tcPr>
                <w:tcW w:w="1584" w:type="dxa"/>
                <w:vAlign w:val="center"/>
              </w:tcPr>
              <w:p w:rsidR="00CF786F" w:rsidRDefault="00240F7C"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V1.2</w:t>
                </w:r>
              </w:p>
            </w:tc>
          </w:tr>
          <w:tr w:rsidR="00CF786F" w:rsidRPr="00D77B4F" w:rsidTr="00886474">
            <w:trPr>
              <w:trHeight w:val="567"/>
            </w:trPr>
            <w:tc>
              <w:tcPr>
                <w:tcW w:w="1669" w:type="dxa"/>
                <w:vAlign w:val="center"/>
              </w:tcPr>
              <w:p w:rsidR="00CF786F" w:rsidRDefault="00470A8A"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景诗维</w:t>
                </w:r>
              </w:p>
              <w:p w:rsidR="00470A8A" w:rsidRDefault="00470A8A" w:rsidP="00467871">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陈云龙</w:t>
                </w:r>
              </w:p>
            </w:tc>
            <w:tc>
              <w:tcPr>
                <w:tcW w:w="1662" w:type="dxa"/>
                <w:vAlign w:val="center"/>
              </w:tcPr>
              <w:p w:rsidR="00CF786F" w:rsidRDefault="00470A8A"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2014-10-22</w:t>
                </w:r>
              </w:p>
            </w:tc>
            <w:tc>
              <w:tcPr>
                <w:tcW w:w="4955" w:type="dxa"/>
                <w:vAlign w:val="center"/>
              </w:tcPr>
              <w:p w:rsidR="00CF786F" w:rsidRDefault="00470A8A" w:rsidP="00467871">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添加用户界面层分解、数据层分解和信息视角</w:t>
                </w:r>
              </w:p>
            </w:tc>
            <w:tc>
              <w:tcPr>
                <w:tcW w:w="1584" w:type="dxa"/>
                <w:vAlign w:val="center"/>
              </w:tcPr>
              <w:p w:rsidR="00CF786F" w:rsidRDefault="00470A8A" w:rsidP="00467871">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V1.3</w:t>
                </w:r>
              </w:p>
            </w:tc>
          </w:tr>
          <w:tr w:rsidR="00CF786F" w:rsidRPr="00D77B4F" w:rsidTr="0088647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1662"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4955"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1584"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r>
          <w:tr w:rsidR="00CF786F" w:rsidRPr="00D77B4F" w:rsidTr="00886474">
            <w:trPr>
              <w:trHeight w:val="567"/>
            </w:trPr>
            <w:tc>
              <w:tcPr>
                <w:tcW w:w="1669"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1662"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4955"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1584"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r>
          <w:tr w:rsidR="00CF786F" w:rsidRPr="00D77B4F" w:rsidTr="0088647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1662"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4955"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c>
              <w:tcPr>
                <w:tcW w:w="1584" w:type="dxa"/>
                <w:vAlign w:val="center"/>
              </w:tcPr>
              <w:p w:rsidR="00CF786F" w:rsidRDefault="00CF786F" w:rsidP="00467871">
                <w:pPr>
                  <w:widowControl/>
                  <w:spacing w:before="40" w:after="40"/>
                  <w:jc w:val="center"/>
                  <w:rPr>
                    <w:rFonts w:ascii="Times New Roman" w:eastAsia="宋体" w:hAnsi="Times New Roman" w:cs="Times New Roman"/>
                    <w:sz w:val="22"/>
                    <w:szCs w:val="20"/>
                  </w:rPr>
                </w:pPr>
              </w:p>
            </w:tc>
          </w:tr>
        </w:tbl>
        <w:p w:rsidR="00EF083C" w:rsidRDefault="00EF083C">
          <w:pPr>
            <w:widowControl/>
            <w:jc w:val="left"/>
            <w:sectPr w:rsidR="00EF083C" w:rsidSect="00CF786F">
              <w:pgSz w:w="11906" w:h="16838"/>
              <w:pgMar w:top="1440" w:right="1800" w:bottom="1440" w:left="1800" w:header="720" w:footer="720" w:gutter="0"/>
              <w:pgNumType w:start="0"/>
              <w:cols w:space="720"/>
              <w:titlePg/>
              <w:docGrid w:type="lines" w:linePitch="312"/>
            </w:sectPr>
          </w:pPr>
        </w:p>
        <w:sdt>
          <w:sdtPr>
            <w:rPr>
              <w:rFonts w:asciiTheme="minorHAnsi" w:eastAsiaTheme="minorEastAsia" w:hAnsiTheme="minorHAnsi" w:cstheme="minorBidi"/>
              <w:color w:val="auto"/>
              <w:kern w:val="2"/>
              <w:sz w:val="21"/>
              <w:szCs w:val="22"/>
              <w:lang w:val="zh-CN"/>
            </w:rPr>
            <w:id w:val="-264390273"/>
            <w:docPartObj>
              <w:docPartGallery w:val="Table of Contents"/>
              <w:docPartUnique/>
            </w:docPartObj>
          </w:sdtPr>
          <w:sdtEndPr>
            <w:rPr>
              <w:b/>
              <w:bCs/>
            </w:rPr>
          </w:sdtEndPr>
          <w:sdtContent>
            <w:p w:rsidR="00EF083C" w:rsidRDefault="00EF083C">
              <w:pPr>
                <w:pStyle w:val="TOC"/>
              </w:pPr>
              <w:r>
                <w:rPr>
                  <w:lang w:val="zh-CN"/>
                </w:rPr>
                <w:t>目录</w:t>
              </w:r>
            </w:p>
            <w:p w:rsidR="008223A5" w:rsidRDefault="00EF083C">
              <w:pPr>
                <w:pStyle w:val="10"/>
                <w:tabs>
                  <w:tab w:val="left" w:pos="420"/>
                  <w:tab w:val="right" w:leader="dot" w:pos="8296"/>
                </w:tabs>
                <w:rPr>
                  <w:noProof/>
                </w:rPr>
              </w:pPr>
              <w:r>
                <w:fldChar w:fldCharType="begin"/>
              </w:r>
              <w:r>
                <w:instrText xml:space="preserve"> TOC \o "1-3" \h \z \u </w:instrText>
              </w:r>
              <w:r>
                <w:fldChar w:fldCharType="separate"/>
              </w:r>
              <w:bookmarkStart w:id="0" w:name="_GoBack"/>
              <w:bookmarkEnd w:id="0"/>
              <w:r w:rsidR="008223A5" w:rsidRPr="00676E18">
                <w:rPr>
                  <w:rStyle w:val="a7"/>
                  <w:noProof/>
                </w:rPr>
                <w:fldChar w:fldCharType="begin"/>
              </w:r>
              <w:r w:rsidR="008223A5" w:rsidRPr="00676E18">
                <w:rPr>
                  <w:rStyle w:val="a7"/>
                  <w:noProof/>
                </w:rPr>
                <w:instrText xml:space="preserve"> </w:instrText>
              </w:r>
              <w:r w:rsidR="008223A5">
                <w:rPr>
                  <w:noProof/>
                </w:rPr>
                <w:instrText>HYPERLINK \l "_Toc401802261"</w:instrText>
              </w:r>
              <w:r w:rsidR="008223A5" w:rsidRPr="00676E18">
                <w:rPr>
                  <w:rStyle w:val="a7"/>
                  <w:noProof/>
                </w:rPr>
                <w:instrText xml:space="preserve"> </w:instrText>
              </w:r>
              <w:r w:rsidR="008223A5" w:rsidRPr="00676E18">
                <w:rPr>
                  <w:rStyle w:val="a7"/>
                  <w:noProof/>
                </w:rPr>
              </w:r>
              <w:r w:rsidR="008223A5" w:rsidRPr="00676E18">
                <w:rPr>
                  <w:rStyle w:val="a7"/>
                  <w:noProof/>
                </w:rPr>
                <w:fldChar w:fldCharType="separate"/>
              </w:r>
              <w:r w:rsidR="008223A5" w:rsidRPr="00676E18">
                <w:rPr>
                  <w:rStyle w:val="a7"/>
                  <w:noProof/>
                </w:rPr>
                <w:t>1.</w:t>
              </w:r>
              <w:r w:rsidR="008223A5">
                <w:rPr>
                  <w:noProof/>
                </w:rPr>
                <w:tab/>
              </w:r>
              <w:r w:rsidR="008223A5" w:rsidRPr="00676E18">
                <w:rPr>
                  <w:rStyle w:val="a7"/>
                  <w:rFonts w:hint="eastAsia"/>
                  <w:noProof/>
                </w:rPr>
                <w:t>引言</w:t>
              </w:r>
              <w:r w:rsidR="008223A5">
                <w:rPr>
                  <w:noProof/>
                  <w:webHidden/>
                </w:rPr>
                <w:tab/>
              </w:r>
              <w:r w:rsidR="008223A5">
                <w:rPr>
                  <w:noProof/>
                  <w:webHidden/>
                </w:rPr>
                <w:fldChar w:fldCharType="begin"/>
              </w:r>
              <w:r w:rsidR="008223A5">
                <w:rPr>
                  <w:noProof/>
                  <w:webHidden/>
                </w:rPr>
                <w:instrText xml:space="preserve"> PAGEREF _Toc401802261 \h </w:instrText>
              </w:r>
              <w:r w:rsidR="008223A5">
                <w:rPr>
                  <w:noProof/>
                  <w:webHidden/>
                </w:rPr>
              </w:r>
              <w:r w:rsidR="008223A5">
                <w:rPr>
                  <w:noProof/>
                  <w:webHidden/>
                </w:rPr>
                <w:fldChar w:fldCharType="separate"/>
              </w:r>
              <w:r w:rsidR="008223A5">
                <w:rPr>
                  <w:noProof/>
                  <w:webHidden/>
                </w:rPr>
                <w:t>1</w:t>
              </w:r>
              <w:r w:rsidR="008223A5">
                <w:rPr>
                  <w:noProof/>
                  <w:webHidden/>
                </w:rPr>
                <w:fldChar w:fldCharType="end"/>
              </w:r>
              <w:r w:rsidR="008223A5" w:rsidRPr="00676E18">
                <w:rPr>
                  <w:rStyle w:val="a7"/>
                  <w:noProof/>
                </w:rPr>
                <w:fldChar w:fldCharType="end"/>
              </w:r>
            </w:p>
            <w:p w:rsidR="008223A5" w:rsidRDefault="008223A5">
              <w:pPr>
                <w:pStyle w:val="20"/>
                <w:tabs>
                  <w:tab w:val="left" w:pos="1050"/>
                  <w:tab w:val="right" w:leader="dot" w:pos="8296"/>
                </w:tabs>
                <w:rPr>
                  <w:noProof/>
                </w:rPr>
              </w:pPr>
              <w:hyperlink w:anchor="_Toc401802262" w:history="1">
                <w:r w:rsidRPr="00676E18">
                  <w:rPr>
                    <w:rStyle w:val="a7"/>
                    <w:noProof/>
                  </w:rPr>
                  <w:t>1.1.</w:t>
                </w:r>
                <w:r>
                  <w:rPr>
                    <w:noProof/>
                  </w:rPr>
                  <w:tab/>
                </w:r>
                <w:r w:rsidRPr="00676E18">
                  <w:rPr>
                    <w:rStyle w:val="a7"/>
                    <w:rFonts w:hint="eastAsia"/>
                    <w:noProof/>
                  </w:rPr>
                  <w:t>编制目的</w:t>
                </w:r>
                <w:r>
                  <w:rPr>
                    <w:noProof/>
                    <w:webHidden/>
                  </w:rPr>
                  <w:tab/>
                </w:r>
                <w:r>
                  <w:rPr>
                    <w:noProof/>
                    <w:webHidden/>
                  </w:rPr>
                  <w:fldChar w:fldCharType="begin"/>
                </w:r>
                <w:r>
                  <w:rPr>
                    <w:noProof/>
                    <w:webHidden/>
                  </w:rPr>
                  <w:instrText xml:space="preserve"> PAGEREF _Toc401802262 \h </w:instrText>
                </w:r>
                <w:r>
                  <w:rPr>
                    <w:noProof/>
                    <w:webHidden/>
                  </w:rPr>
                </w:r>
                <w:r>
                  <w:rPr>
                    <w:noProof/>
                    <w:webHidden/>
                  </w:rPr>
                  <w:fldChar w:fldCharType="separate"/>
                </w:r>
                <w:r>
                  <w:rPr>
                    <w:noProof/>
                    <w:webHidden/>
                  </w:rPr>
                  <w:t>1</w:t>
                </w:r>
                <w:r>
                  <w:rPr>
                    <w:noProof/>
                    <w:webHidden/>
                  </w:rPr>
                  <w:fldChar w:fldCharType="end"/>
                </w:r>
              </w:hyperlink>
            </w:p>
            <w:p w:rsidR="008223A5" w:rsidRDefault="008223A5">
              <w:pPr>
                <w:pStyle w:val="10"/>
                <w:tabs>
                  <w:tab w:val="left" w:pos="420"/>
                  <w:tab w:val="right" w:leader="dot" w:pos="8296"/>
                </w:tabs>
                <w:rPr>
                  <w:noProof/>
                </w:rPr>
              </w:pPr>
              <w:hyperlink w:anchor="_Toc401802263" w:history="1">
                <w:r w:rsidRPr="00676E18">
                  <w:rPr>
                    <w:rStyle w:val="a7"/>
                    <w:noProof/>
                  </w:rPr>
                  <w:t>2.</w:t>
                </w:r>
                <w:r>
                  <w:rPr>
                    <w:noProof/>
                  </w:rPr>
                  <w:tab/>
                </w:r>
                <w:r w:rsidRPr="00676E18">
                  <w:rPr>
                    <w:rStyle w:val="a7"/>
                    <w:rFonts w:hint="eastAsia"/>
                    <w:noProof/>
                  </w:rPr>
                  <w:t>产品描述</w:t>
                </w:r>
                <w:r>
                  <w:rPr>
                    <w:noProof/>
                    <w:webHidden/>
                  </w:rPr>
                  <w:tab/>
                </w:r>
                <w:r>
                  <w:rPr>
                    <w:noProof/>
                    <w:webHidden/>
                  </w:rPr>
                  <w:fldChar w:fldCharType="begin"/>
                </w:r>
                <w:r>
                  <w:rPr>
                    <w:noProof/>
                    <w:webHidden/>
                  </w:rPr>
                  <w:instrText xml:space="preserve"> PAGEREF _Toc401802263 \h </w:instrText>
                </w:r>
                <w:r>
                  <w:rPr>
                    <w:noProof/>
                    <w:webHidden/>
                  </w:rPr>
                </w:r>
                <w:r>
                  <w:rPr>
                    <w:noProof/>
                    <w:webHidden/>
                  </w:rPr>
                  <w:fldChar w:fldCharType="separate"/>
                </w:r>
                <w:r>
                  <w:rPr>
                    <w:noProof/>
                    <w:webHidden/>
                  </w:rPr>
                  <w:t>1</w:t>
                </w:r>
                <w:r>
                  <w:rPr>
                    <w:noProof/>
                    <w:webHidden/>
                  </w:rPr>
                  <w:fldChar w:fldCharType="end"/>
                </w:r>
              </w:hyperlink>
            </w:p>
            <w:p w:rsidR="008223A5" w:rsidRDefault="008223A5">
              <w:pPr>
                <w:pStyle w:val="10"/>
                <w:tabs>
                  <w:tab w:val="left" w:pos="420"/>
                  <w:tab w:val="right" w:leader="dot" w:pos="8296"/>
                </w:tabs>
                <w:rPr>
                  <w:noProof/>
                </w:rPr>
              </w:pPr>
              <w:hyperlink w:anchor="_Toc401802264" w:history="1">
                <w:r w:rsidRPr="00676E18">
                  <w:rPr>
                    <w:rStyle w:val="a7"/>
                    <w:noProof/>
                  </w:rPr>
                  <w:t>3.</w:t>
                </w:r>
                <w:r>
                  <w:rPr>
                    <w:noProof/>
                  </w:rPr>
                  <w:tab/>
                </w:r>
                <w:r w:rsidRPr="00676E18">
                  <w:rPr>
                    <w:rStyle w:val="a7"/>
                    <w:rFonts w:hint="eastAsia"/>
                    <w:noProof/>
                  </w:rPr>
                  <w:t>逻辑视角</w:t>
                </w:r>
                <w:r>
                  <w:rPr>
                    <w:noProof/>
                    <w:webHidden/>
                  </w:rPr>
                  <w:tab/>
                </w:r>
                <w:r>
                  <w:rPr>
                    <w:noProof/>
                    <w:webHidden/>
                  </w:rPr>
                  <w:fldChar w:fldCharType="begin"/>
                </w:r>
                <w:r>
                  <w:rPr>
                    <w:noProof/>
                    <w:webHidden/>
                  </w:rPr>
                  <w:instrText xml:space="preserve"> PAGEREF _Toc401802264 \h </w:instrText>
                </w:r>
                <w:r>
                  <w:rPr>
                    <w:noProof/>
                    <w:webHidden/>
                  </w:rPr>
                </w:r>
                <w:r>
                  <w:rPr>
                    <w:noProof/>
                    <w:webHidden/>
                  </w:rPr>
                  <w:fldChar w:fldCharType="separate"/>
                </w:r>
                <w:r>
                  <w:rPr>
                    <w:noProof/>
                    <w:webHidden/>
                  </w:rPr>
                  <w:t>1</w:t>
                </w:r>
                <w:r>
                  <w:rPr>
                    <w:noProof/>
                    <w:webHidden/>
                  </w:rPr>
                  <w:fldChar w:fldCharType="end"/>
                </w:r>
              </w:hyperlink>
            </w:p>
            <w:p w:rsidR="008223A5" w:rsidRDefault="008223A5">
              <w:pPr>
                <w:pStyle w:val="10"/>
                <w:tabs>
                  <w:tab w:val="left" w:pos="420"/>
                  <w:tab w:val="right" w:leader="dot" w:pos="8296"/>
                </w:tabs>
                <w:rPr>
                  <w:noProof/>
                </w:rPr>
              </w:pPr>
              <w:hyperlink w:anchor="_Toc401802265" w:history="1">
                <w:r w:rsidRPr="00676E18">
                  <w:rPr>
                    <w:rStyle w:val="a7"/>
                    <w:noProof/>
                  </w:rPr>
                  <w:t>4.</w:t>
                </w:r>
                <w:r>
                  <w:rPr>
                    <w:noProof/>
                  </w:rPr>
                  <w:tab/>
                </w:r>
                <w:r w:rsidRPr="00676E18">
                  <w:rPr>
                    <w:rStyle w:val="a7"/>
                    <w:rFonts w:hint="eastAsia"/>
                    <w:noProof/>
                  </w:rPr>
                  <w:t>组合视角</w:t>
                </w:r>
                <w:r>
                  <w:rPr>
                    <w:noProof/>
                    <w:webHidden/>
                  </w:rPr>
                  <w:tab/>
                </w:r>
                <w:r>
                  <w:rPr>
                    <w:noProof/>
                    <w:webHidden/>
                  </w:rPr>
                  <w:fldChar w:fldCharType="begin"/>
                </w:r>
                <w:r>
                  <w:rPr>
                    <w:noProof/>
                    <w:webHidden/>
                  </w:rPr>
                  <w:instrText xml:space="preserve"> PAGEREF _Toc401802265 \h </w:instrText>
                </w:r>
                <w:r>
                  <w:rPr>
                    <w:noProof/>
                    <w:webHidden/>
                  </w:rPr>
                </w:r>
                <w:r>
                  <w:rPr>
                    <w:noProof/>
                    <w:webHidden/>
                  </w:rPr>
                  <w:fldChar w:fldCharType="separate"/>
                </w:r>
                <w:r>
                  <w:rPr>
                    <w:noProof/>
                    <w:webHidden/>
                  </w:rPr>
                  <w:t>2</w:t>
                </w:r>
                <w:r>
                  <w:rPr>
                    <w:noProof/>
                    <w:webHidden/>
                  </w:rPr>
                  <w:fldChar w:fldCharType="end"/>
                </w:r>
              </w:hyperlink>
            </w:p>
            <w:p w:rsidR="008223A5" w:rsidRDefault="008223A5">
              <w:pPr>
                <w:pStyle w:val="20"/>
                <w:tabs>
                  <w:tab w:val="left" w:pos="1050"/>
                  <w:tab w:val="right" w:leader="dot" w:pos="8296"/>
                </w:tabs>
                <w:rPr>
                  <w:noProof/>
                </w:rPr>
              </w:pPr>
              <w:hyperlink w:anchor="_Toc401802266" w:history="1">
                <w:r w:rsidRPr="00676E18">
                  <w:rPr>
                    <w:rStyle w:val="a7"/>
                    <w:noProof/>
                  </w:rPr>
                  <w:t>4.1.</w:t>
                </w:r>
                <w:r>
                  <w:rPr>
                    <w:noProof/>
                  </w:rPr>
                  <w:tab/>
                </w:r>
                <w:r w:rsidRPr="00676E18">
                  <w:rPr>
                    <w:rStyle w:val="a7"/>
                    <w:rFonts w:hint="eastAsia"/>
                    <w:noProof/>
                  </w:rPr>
                  <w:t>开发包图</w:t>
                </w:r>
                <w:r>
                  <w:rPr>
                    <w:noProof/>
                    <w:webHidden/>
                  </w:rPr>
                  <w:tab/>
                </w:r>
                <w:r>
                  <w:rPr>
                    <w:noProof/>
                    <w:webHidden/>
                  </w:rPr>
                  <w:fldChar w:fldCharType="begin"/>
                </w:r>
                <w:r>
                  <w:rPr>
                    <w:noProof/>
                    <w:webHidden/>
                  </w:rPr>
                  <w:instrText xml:space="preserve"> PAGEREF _Toc401802266 \h </w:instrText>
                </w:r>
                <w:r>
                  <w:rPr>
                    <w:noProof/>
                    <w:webHidden/>
                  </w:rPr>
                </w:r>
                <w:r>
                  <w:rPr>
                    <w:noProof/>
                    <w:webHidden/>
                  </w:rPr>
                  <w:fldChar w:fldCharType="separate"/>
                </w:r>
                <w:r>
                  <w:rPr>
                    <w:noProof/>
                    <w:webHidden/>
                  </w:rPr>
                  <w:t>2</w:t>
                </w:r>
                <w:r>
                  <w:rPr>
                    <w:noProof/>
                    <w:webHidden/>
                  </w:rPr>
                  <w:fldChar w:fldCharType="end"/>
                </w:r>
              </w:hyperlink>
            </w:p>
            <w:p w:rsidR="008223A5" w:rsidRDefault="008223A5">
              <w:pPr>
                <w:pStyle w:val="20"/>
                <w:tabs>
                  <w:tab w:val="left" w:pos="1050"/>
                  <w:tab w:val="right" w:leader="dot" w:pos="8296"/>
                </w:tabs>
                <w:rPr>
                  <w:noProof/>
                </w:rPr>
              </w:pPr>
              <w:hyperlink w:anchor="_Toc401802267" w:history="1">
                <w:r w:rsidRPr="00676E18">
                  <w:rPr>
                    <w:rStyle w:val="a7"/>
                    <w:noProof/>
                  </w:rPr>
                  <w:t>4.2.</w:t>
                </w:r>
                <w:r>
                  <w:rPr>
                    <w:noProof/>
                  </w:rPr>
                  <w:tab/>
                </w:r>
                <w:r w:rsidRPr="00676E18">
                  <w:rPr>
                    <w:rStyle w:val="a7"/>
                    <w:rFonts w:hint="eastAsia"/>
                    <w:noProof/>
                  </w:rPr>
                  <w:t>运行时进程</w:t>
                </w:r>
                <w:r>
                  <w:rPr>
                    <w:noProof/>
                    <w:webHidden/>
                  </w:rPr>
                  <w:tab/>
                </w:r>
                <w:r>
                  <w:rPr>
                    <w:noProof/>
                    <w:webHidden/>
                  </w:rPr>
                  <w:fldChar w:fldCharType="begin"/>
                </w:r>
                <w:r>
                  <w:rPr>
                    <w:noProof/>
                    <w:webHidden/>
                  </w:rPr>
                  <w:instrText xml:space="preserve"> PAGEREF _Toc401802267 \h </w:instrText>
                </w:r>
                <w:r>
                  <w:rPr>
                    <w:noProof/>
                    <w:webHidden/>
                  </w:rPr>
                </w:r>
                <w:r>
                  <w:rPr>
                    <w:noProof/>
                    <w:webHidden/>
                  </w:rPr>
                  <w:fldChar w:fldCharType="separate"/>
                </w:r>
                <w:r>
                  <w:rPr>
                    <w:noProof/>
                    <w:webHidden/>
                  </w:rPr>
                  <w:t>6</w:t>
                </w:r>
                <w:r>
                  <w:rPr>
                    <w:noProof/>
                    <w:webHidden/>
                  </w:rPr>
                  <w:fldChar w:fldCharType="end"/>
                </w:r>
              </w:hyperlink>
            </w:p>
            <w:p w:rsidR="008223A5" w:rsidRDefault="008223A5">
              <w:pPr>
                <w:pStyle w:val="20"/>
                <w:tabs>
                  <w:tab w:val="left" w:pos="1050"/>
                  <w:tab w:val="right" w:leader="dot" w:pos="8296"/>
                </w:tabs>
                <w:rPr>
                  <w:noProof/>
                </w:rPr>
              </w:pPr>
              <w:hyperlink w:anchor="_Toc401802268" w:history="1">
                <w:r w:rsidRPr="00676E18">
                  <w:rPr>
                    <w:rStyle w:val="a7"/>
                    <w:noProof/>
                  </w:rPr>
                  <w:t>4.3.</w:t>
                </w:r>
                <w:r>
                  <w:rPr>
                    <w:noProof/>
                  </w:rPr>
                  <w:tab/>
                </w:r>
                <w:r w:rsidRPr="00676E18">
                  <w:rPr>
                    <w:rStyle w:val="a7"/>
                    <w:rFonts w:hint="eastAsia"/>
                    <w:noProof/>
                  </w:rPr>
                  <w:t>物理部署</w:t>
                </w:r>
                <w:r>
                  <w:rPr>
                    <w:noProof/>
                    <w:webHidden/>
                  </w:rPr>
                  <w:tab/>
                </w:r>
                <w:r>
                  <w:rPr>
                    <w:noProof/>
                    <w:webHidden/>
                  </w:rPr>
                  <w:fldChar w:fldCharType="begin"/>
                </w:r>
                <w:r>
                  <w:rPr>
                    <w:noProof/>
                    <w:webHidden/>
                  </w:rPr>
                  <w:instrText xml:space="preserve"> PAGEREF _Toc401802268 \h </w:instrText>
                </w:r>
                <w:r>
                  <w:rPr>
                    <w:noProof/>
                    <w:webHidden/>
                  </w:rPr>
                </w:r>
                <w:r>
                  <w:rPr>
                    <w:noProof/>
                    <w:webHidden/>
                  </w:rPr>
                  <w:fldChar w:fldCharType="separate"/>
                </w:r>
                <w:r>
                  <w:rPr>
                    <w:noProof/>
                    <w:webHidden/>
                  </w:rPr>
                  <w:t>7</w:t>
                </w:r>
                <w:r>
                  <w:rPr>
                    <w:noProof/>
                    <w:webHidden/>
                  </w:rPr>
                  <w:fldChar w:fldCharType="end"/>
                </w:r>
              </w:hyperlink>
            </w:p>
            <w:p w:rsidR="008223A5" w:rsidRDefault="008223A5">
              <w:pPr>
                <w:pStyle w:val="10"/>
                <w:tabs>
                  <w:tab w:val="left" w:pos="420"/>
                  <w:tab w:val="right" w:leader="dot" w:pos="8296"/>
                </w:tabs>
                <w:rPr>
                  <w:noProof/>
                </w:rPr>
              </w:pPr>
              <w:hyperlink w:anchor="_Toc401802269" w:history="1">
                <w:r w:rsidRPr="00676E18">
                  <w:rPr>
                    <w:rStyle w:val="a7"/>
                    <w:noProof/>
                  </w:rPr>
                  <w:t>5.</w:t>
                </w:r>
                <w:r>
                  <w:rPr>
                    <w:noProof/>
                  </w:rPr>
                  <w:tab/>
                </w:r>
                <w:r w:rsidRPr="00676E18">
                  <w:rPr>
                    <w:rStyle w:val="a7"/>
                    <w:rFonts w:hint="eastAsia"/>
                    <w:noProof/>
                  </w:rPr>
                  <w:t>接口视角</w:t>
                </w:r>
                <w:r>
                  <w:rPr>
                    <w:noProof/>
                    <w:webHidden/>
                  </w:rPr>
                  <w:tab/>
                </w:r>
                <w:r>
                  <w:rPr>
                    <w:noProof/>
                    <w:webHidden/>
                  </w:rPr>
                  <w:fldChar w:fldCharType="begin"/>
                </w:r>
                <w:r>
                  <w:rPr>
                    <w:noProof/>
                    <w:webHidden/>
                  </w:rPr>
                  <w:instrText xml:space="preserve"> PAGEREF _Toc401802269 \h </w:instrText>
                </w:r>
                <w:r>
                  <w:rPr>
                    <w:noProof/>
                    <w:webHidden/>
                  </w:rPr>
                </w:r>
                <w:r>
                  <w:rPr>
                    <w:noProof/>
                    <w:webHidden/>
                  </w:rPr>
                  <w:fldChar w:fldCharType="separate"/>
                </w:r>
                <w:r>
                  <w:rPr>
                    <w:noProof/>
                    <w:webHidden/>
                  </w:rPr>
                  <w:t>7</w:t>
                </w:r>
                <w:r>
                  <w:rPr>
                    <w:noProof/>
                    <w:webHidden/>
                  </w:rPr>
                  <w:fldChar w:fldCharType="end"/>
                </w:r>
              </w:hyperlink>
            </w:p>
            <w:p w:rsidR="008223A5" w:rsidRDefault="008223A5">
              <w:pPr>
                <w:pStyle w:val="20"/>
                <w:tabs>
                  <w:tab w:val="left" w:pos="1050"/>
                  <w:tab w:val="right" w:leader="dot" w:pos="8296"/>
                </w:tabs>
                <w:rPr>
                  <w:noProof/>
                </w:rPr>
              </w:pPr>
              <w:hyperlink w:anchor="_Toc401802270" w:history="1">
                <w:r w:rsidRPr="00676E18">
                  <w:rPr>
                    <w:rStyle w:val="a7"/>
                    <w:noProof/>
                  </w:rPr>
                  <w:t>5.1.</w:t>
                </w:r>
                <w:r>
                  <w:rPr>
                    <w:noProof/>
                  </w:rPr>
                  <w:tab/>
                </w:r>
                <w:r w:rsidRPr="00676E18">
                  <w:rPr>
                    <w:rStyle w:val="a7"/>
                    <w:rFonts w:hint="eastAsia"/>
                    <w:noProof/>
                  </w:rPr>
                  <w:t>模块的职责</w:t>
                </w:r>
                <w:r>
                  <w:rPr>
                    <w:noProof/>
                    <w:webHidden/>
                  </w:rPr>
                  <w:tab/>
                </w:r>
                <w:r>
                  <w:rPr>
                    <w:noProof/>
                    <w:webHidden/>
                  </w:rPr>
                  <w:fldChar w:fldCharType="begin"/>
                </w:r>
                <w:r>
                  <w:rPr>
                    <w:noProof/>
                    <w:webHidden/>
                  </w:rPr>
                  <w:instrText xml:space="preserve"> PAGEREF _Toc401802270 \h </w:instrText>
                </w:r>
                <w:r>
                  <w:rPr>
                    <w:noProof/>
                    <w:webHidden/>
                  </w:rPr>
                </w:r>
                <w:r>
                  <w:rPr>
                    <w:noProof/>
                    <w:webHidden/>
                  </w:rPr>
                  <w:fldChar w:fldCharType="separate"/>
                </w:r>
                <w:r>
                  <w:rPr>
                    <w:noProof/>
                    <w:webHidden/>
                  </w:rPr>
                  <w:t>7</w:t>
                </w:r>
                <w:r>
                  <w:rPr>
                    <w:noProof/>
                    <w:webHidden/>
                  </w:rPr>
                  <w:fldChar w:fldCharType="end"/>
                </w:r>
              </w:hyperlink>
            </w:p>
            <w:p w:rsidR="008223A5" w:rsidRDefault="008223A5">
              <w:pPr>
                <w:pStyle w:val="20"/>
                <w:tabs>
                  <w:tab w:val="left" w:pos="1050"/>
                  <w:tab w:val="right" w:leader="dot" w:pos="8296"/>
                </w:tabs>
                <w:rPr>
                  <w:noProof/>
                </w:rPr>
              </w:pPr>
              <w:hyperlink w:anchor="_Toc401802271" w:history="1">
                <w:r w:rsidRPr="00676E18">
                  <w:rPr>
                    <w:rStyle w:val="a7"/>
                    <w:noProof/>
                  </w:rPr>
                  <w:t>5.2.</w:t>
                </w:r>
                <w:r>
                  <w:rPr>
                    <w:noProof/>
                  </w:rPr>
                  <w:tab/>
                </w:r>
                <w:r w:rsidRPr="00676E18">
                  <w:rPr>
                    <w:rStyle w:val="a7"/>
                    <w:rFonts w:hint="eastAsia"/>
                    <w:noProof/>
                  </w:rPr>
                  <w:t>用户界面层的分解</w:t>
                </w:r>
                <w:r>
                  <w:rPr>
                    <w:noProof/>
                    <w:webHidden/>
                  </w:rPr>
                  <w:tab/>
                </w:r>
                <w:r>
                  <w:rPr>
                    <w:noProof/>
                    <w:webHidden/>
                  </w:rPr>
                  <w:fldChar w:fldCharType="begin"/>
                </w:r>
                <w:r>
                  <w:rPr>
                    <w:noProof/>
                    <w:webHidden/>
                  </w:rPr>
                  <w:instrText xml:space="preserve"> PAGEREF _Toc401802271 \h </w:instrText>
                </w:r>
                <w:r>
                  <w:rPr>
                    <w:noProof/>
                    <w:webHidden/>
                  </w:rPr>
                </w:r>
                <w:r>
                  <w:rPr>
                    <w:noProof/>
                    <w:webHidden/>
                  </w:rPr>
                  <w:fldChar w:fldCharType="separate"/>
                </w:r>
                <w:r>
                  <w:rPr>
                    <w:noProof/>
                    <w:webHidden/>
                  </w:rPr>
                  <w:t>7</w:t>
                </w:r>
                <w:r>
                  <w:rPr>
                    <w:noProof/>
                    <w:webHidden/>
                  </w:rPr>
                  <w:fldChar w:fldCharType="end"/>
                </w:r>
              </w:hyperlink>
            </w:p>
            <w:p w:rsidR="008223A5" w:rsidRDefault="008223A5">
              <w:pPr>
                <w:pStyle w:val="30"/>
                <w:tabs>
                  <w:tab w:val="left" w:pos="1680"/>
                  <w:tab w:val="right" w:leader="dot" w:pos="8296"/>
                </w:tabs>
                <w:rPr>
                  <w:noProof/>
                </w:rPr>
              </w:pPr>
              <w:hyperlink w:anchor="_Toc401802272" w:history="1">
                <w:r w:rsidRPr="00676E18">
                  <w:rPr>
                    <w:rStyle w:val="a7"/>
                    <w:noProof/>
                  </w:rPr>
                  <w:t>5.2.1.</w:t>
                </w:r>
                <w:r>
                  <w:rPr>
                    <w:noProof/>
                  </w:rPr>
                  <w:tab/>
                </w:r>
                <w:r w:rsidRPr="00676E18">
                  <w:rPr>
                    <w:rStyle w:val="a7"/>
                    <w:rFonts w:hint="eastAsia"/>
                    <w:noProof/>
                  </w:rPr>
                  <w:t>用户界面层模块的职责</w:t>
                </w:r>
                <w:r>
                  <w:rPr>
                    <w:noProof/>
                    <w:webHidden/>
                  </w:rPr>
                  <w:tab/>
                </w:r>
                <w:r>
                  <w:rPr>
                    <w:noProof/>
                    <w:webHidden/>
                  </w:rPr>
                  <w:fldChar w:fldCharType="begin"/>
                </w:r>
                <w:r>
                  <w:rPr>
                    <w:noProof/>
                    <w:webHidden/>
                  </w:rPr>
                  <w:instrText xml:space="preserve"> PAGEREF _Toc401802272 \h </w:instrText>
                </w:r>
                <w:r>
                  <w:rPr>
                    <w:noProof/>
                    <w:webHidden/>
                  </w:rPr>
                </w:r>
                <w:r>
                  <w:rPr>
                    <w:noProof/>
                    <w:webHidden/>
                  </w:rPr>
                  <w:fldChar w:fldCharType="separate"/>
                </w:r>
                <w:r>
                  <w:rPr>
                    <w:noProof/>
                    <w:webHidden/>
                  </w:rPr>
                  <w:t>8</w:t>
                </w:r>
                <w:r>
                  <w:rPr>
                    <w:noProof/>
                    <w:webHidden/>
                  </w:rPr>
                  <w:fldChar w:fldCharType="end"/>
                </w:r>
              </w:hyperlink>
            </w:p>
            <w:p w:rsidR="008223A5" w:rsidRDefault="008223A5">
              <w:pPr>
                <w:pStyle w:val="30"/>
                <w:tabs>
                  <w:tab w:val="left" w:pos="1680"/>
                  <w:tab w:val="right" w:leader="dot" w:pos="8296"/>
                </w:tabs>
                <w:rPr>
                  <w:noProof/>
                </w:rPr>
              </w:pPr>
              <w:hyperlink w:anchor="_Toc401802273" w:history="1">
                <w:r w:rsidRPr="00676E18">
                  <w:rPr>
                    <w:rStyle w:val="a7"/>
                    <w:noProof/>
                  </w:rPr>
                  <w:t>5.2.2.</w:t>
                </w:r>
                <w:r>
                  <w:rPr>
                    <w:noProof/>
                  </w:rPr>
                  <w:tab/>
                </w:r>
                <w:r w:rsidRPr="00676E18">
                  <w:rPr>
                    <w:rStyle w:val="a7"/>
                    <w:rFonts w:hint="eastAsia"/>
                    <w:noProof/>
                  </w:rPr>
                  <w:t>用户界面模块的接口规范</w:t>
                </w:r>
                <w:r>
                  <w:rPr>
                    <w:noProof/>
                    <w:webHidden/>
                  </w:rPr>
                  <w:tab/>
                </w:r>
                <w:r>
                  <w:rPr>
                    <w:noProof/>
                    <w:webHidden/>
                  </w:rPr>
                  <w:fldChar w:fldCharType="begin"/>
                </w:r>
                <w:r>
                  <w:rPr>
                    <w:noProof/>
                    <w:webHidden/>
                  </w:rPr>
                  <w:instrText xml:space="preserve"> PAGEREF _Toc401802273 \h </w:instrText>
                </w:r>
                <w:r>
                  <w:rPr>
                    <w:noProof/>
                    <w:webHidden/>
                  </w:rPr>
                </w:r>
                <w:r>
                  <w:rPr>
                    <w:noProof/>
                    <w:webHidden/>
                  </w:rPr>
                  <w:fldChar w:fldCharType="separate"/>
                </w:r>
                <w:r>
                  <w:rPr>
                    <w:noProof/>
                    <w:webHidden/>
                  </w:rPr>
                  <w:t>8</w:t>
                </w:r>
                <w:r>
                  <w:rPr>
                    <w:noProof/>
                    <w:webHidden/>
                  </w:rPr>
                  <w:fldChar w:fldCharType="end"/>
                </w:r>
              </w:hyperlink>
            </w:p>
            <w:p w:rsidR="008223A5" w:rsidRDefault="008223A5">
              <w:pPr>
                <w:pStyle w:val="30"/>
                <w:tabs>
                  <w:tab w:val="left" w:pos="1680"/>
                  <w:tab w:val="right" w:leader="dot" w:pos="8296"/>
                </w:tabs>
                <w:rPr>
                  <w:noProof/>
                </w:rPr>
              </w:pPr>
              <w:hyperlink w:anchor="_Toc401802274" w:history="1">
                <w:r w:rsidRPr="00676E18">
                  <w:rPr>
                    <w:rStyle w:val="a7"/>
                    <w:noProof/>
                  </w:rPr>
                  <w:t>5.2.3.</w:t>
                </w:r>
                <w:r>
                  <w:rPr>
                    <w:noProof/>
                  </w:rPr>
                  <w:tab/>
                </w:r>
                <w:r w:rsidRPr="00676E18">
                  <w:rPr>
                    <w:rStyle w:val="a7"/>
                    <w:rFonts w:hint="eastAsia"/>
                    <w:noProof/>
                  </w:rPr>
                  <w:t>用户界面模块设计原理</w:t>
                </w:r>
                <w:r>
                  <w:rPr>
                    <w:noProof/>
                    <w:webHidden/>
                  </w:rPr>
                  <w:tab/>
                </w:r>
                <w:r>
                  <w:rPr>
                    <w:noProof/>
                    <w:webHidden/>
                  </w:rPr>
                  <w:fldChar w:fldCharType="begin"/>
                </w:r>
                <w:r>
                  <w:rPr>
                    <w:noProof/>
                    <w:webHidden/>
                  </w:rPr>
                  <w:instrText xml:space="preserve"> PAGEREF _Toc401802274 \h </w:instrText>
                </w:r>
                <w:r>
                  <w:rPr>
                    <w:noProof/>
                    <w:webHidden/>
                  </w:rPr>
                </w:r>
                <w:r>
                  <w:rPr>
                    <w:noProof/>
                    <w:webHidden/>
                  </w:rPr>
                  <w:fldChar w:fldCharType="separate"/>
                </w:r>
                <w:r>
                  <w:rPr>
                    <w:noProof/>
                    <w:webHidden/>
                  </w:rPr>
                  <w:t>9</w:t>
                </w:r>
                <w:r>
                  <w:rPr>
                    <w:noProof/>
                    <w:webHidden/>
                  </w:rPr>
                  <w:fldChar w:fldCharType="end"/>
                </w:r>
              </w:hyperlink>
            </w:p>
            <w:p w:rsidR="008223A5" w:rsidRDefault="008223A5">
              <w:pPr>
                <w:pStyle w:val="20"/>
                <w:tabs>
                  <w:tab w:val="left" w:pos="1050"/>
                  <w:tab w:val="right" w:leader="dot" w:pos="8296"/>
                </w:tabs>
                <w:rPr>
                  <w:noProof/>
                </w:rPr>
              </w:pPr>
              <w:hyperlink w:anchor="_Toc401802275" w:history="1">
                <w:r w:rsidRPr="00676E18">
                  <w:rPr>
                    <w:rStyle w:val="a7"/>
                    <w:noProof/>
                  </w:rPr>
                  <w:t>5.3.</w:t>
                </w:r>
                <w:r>
                  <w:rPr>
                    <w:noProof/>
                  </w:rPr>
                  <w:tab/>
                </w:r>
                <w:r w:rsidRPr="00676E18">
                  <w:rPr>
                    <w:rStyle w:val="a7"/>
                    <w:rFonts w:hint="eastAsia"/>
                    <w:noProof/>
                  </w:rPr>
                  <w:t>业务逻辑层的分解</w:t>
                </w:r>
                <w:r>
                  <w:rPr>
                    <w:noProof/>
                    <w:webHidden/>
                  </w:rPr>
                  <w:tab/>
                </w:r>
                <w:r>
                  <w:rPr>
                    <w:noProof/>
                    <w:webHidden/>
                  </w:rPr>
                  <w:fldChar w:fldCharType="begin"/>
                </w:r>
                <w:r>
                  <w:rPr>
                    <w:noProof/>
                    <w:webHidden/>
                  </w:rPr>
                  <w:instrText xml:space="preserve"> PAGEREF _Toc401802275 \h </w:instrText>
                </w:r>
                <w:r>
                  <w:rPr>
                    <w:noProof/>
                    <w:webHidden/>
                  </w:rPr>
                </w:r>
                <w:r>
                  <w:rPr>
                    <w:noProof/>
                    <w:webHidden/>
                  </w:rPr>
                  <w:fldChar w:fldCharType="separate"/>
                </w:r>
                <w:r>
                  <w:rPr>
                    <w:noProof/>
                    <w:webHidden/>
                  </w:rPr>
                  <w:t>9</w:t>
                </w:r>
                <w:r>
                  <w:rPr>
                    <w:noProof/>
                    <w:webHidden/>
                  </w:rPr>
                  <w:fldChar w:fldCharType="end"/>
                </w:r>
              </w:hyperlink>
            </w:p>
            <w:p w:rsidR="008223A5" w:rsidRDefault="008223A5">
              <w:pPr>
                <w:pStyle w:val="20"/>
                <w:tabs>
                  <w:tab w:val="left" w:pos="1050"/>
                  <w:tab w:val="right" w:leader="dot" w:pos="8296"/>
                </w:tabs>
                <w:rPr>
                  <w:noProof/>
                </w:rPr>
              </w:pPr>
              <w:hyperlink w:anchor="_Toc401802276" w:history="1">
                <w:r w:rsidRPr="00676E18">
                  <w:rPr>
                    <w:rStyle w:val="a7"/>
                    <w:noProof/>
                  </w:rPr>
                  <w:t>5.4.</w:t>
                </w:r>
                <w:r>
                  <w:rPr>
                    <w:noProof/>
                  </w:rPr>
                  <w:tab/>
                </w:r>
                <w:r w:rsidRPr="00676E18">
                  <w:rPr>
                    <w:rStyle w:val="a7"/>
                    <w:rFonts w:hint="eastAsia"/>
                    <w:noProof/>
                  </w:rPr>
                  <w:t>数据层的分解</w:t>
                </w:r>
                <w:r>
                  <w:rPr>
                    <w:noProof/>
                    <w:webHidden/>
                  </w:rPr>
                  <w:tab/>
                </w:r>
                <w:r>
                  <w:rPr>
                    <w:noProof/>
                    <w:webHidden/>
                  </w:rPr>
                  <w:fldChar w:fldCharType="begin"/>
                </w:r>
                <w:r>
                  <w:rPr>
                    <w:noProof/>
                    <w:webHidden/>
                  </w:rPr>
                  <w:instrText xml:space="preserve"> PAGEREF _Toc401802276 \h </w:instrText>
                </w:r>
                <w:r>
                  <w:rPr>
                    <w:noProof/>
                    <w:webHidden/>
                  </w:rPr>
                </w:r>
                <w:r>
                  <w:rPr>
                    <w:noProof/>
                    <w:webHidden/>
                  </w:rPr>
                  <w:fldChar w:fldCharType="separate"/>
                </w:r>
                <w:r>
                  <w:rPr>
                    <w:noProof/>
                    <w:webHidden/>
                  </w:rPr>
                  <w:t>9</w:t>
                </w:r>
                <w:r>
                  <w:rPr>
                    <w:noProof/>
                    <w:webHidden/>
                  </w:rPr>
                  <w:fldChar w:fldCharType="end"/>
                </w:r>
              </w:hyperlink>
            </w:p>
            <w:p w:rsidR="008223A5" w:rsidRDefault="008223A5">
              <w:pPr>
                <w:pStyle w:val="30"/>
                <w:tabs>
                  <w:tab w:val="left" w:pos="1680"/>
                  <w:tab w:val="right" w:leader="dot" w:pos="8296"/>
                </w:tabs>
                <w:rPr>
                  <w:noProof/>
                </w:rPr>
              </w:pPr>
              <w:hyperlink w:anchor="_Toc401802277" w:history="1">
                <w:r w:rsidRPr="00676E18">
                  <w:rPr>
                    <w:rStyle w:val="a7"/>
                    <w:noProof/>
                  </w:rPr>
                  <w:t>5.4.1.</w:t>
                </w:r>
                <w:r>
                  <w:rPr>
                    <w:noProof/>
                  </w:rPr>
                  <w:tab/>
                </w:r>
                <w:r w:rsidRPr="00676E18">
                  <w:rPr>
                    <w:rStyle w:val="a7"/>
                    <w:rFonts w:hint="eastAsia"/>
                    <w:noProof/>
                  </w:rPr>
                  <w:t>数据层模块的职责</w:t>
                </w:r>
                <w:r>
                  <w:rPr>
                    <w:noProof/>
                    <w:webHidden/>
                  </w:rPr>
                  <w:tab/>
                </w:r>
                <w:r>
                  <w:rPr>
                    <w:noProof/>
                    <w:webHidden/>
                  </w:rPr>
                  <w:fldChar w:fldCharType="begin"/>
                </w:r>
                <w:r>
                  <w:rPr>
                    <w:noProof/>
                    <w:webHidden/>
                  </w:rPr>
                  <w:instrText xml:space="preserve"> PAGEREF _Toc401802277 \h </w:instrText>
                </w:r>
                <w:r>
                  <w:rPr>
                    <w:noProof/>
                    <w:webHidden/>
                  </w:rPr>
                </w:r>
                <w:r>
                  <w:rPr>
                    <w:noProof/>
                    <w:webHidden/>
                  </w:rPr>
                  <w:fldChar w:fldCharType="separate"/>
                </w:r>
                <w:r>
                  <w:rPr>
                    <w:noProof/>
                    <w:webHidden/>
                  </w:rPr>
                  <w:t>9</w:t>
                </w:r>
                <w:r>
                  <w:rPr>
                    <w:noProof/>
                    <w:webHidden/>
                  </w:rPr>
                  <w:fldChar w:fldCharType="end"/>
                </w:r>
              </w:hyperlink>
            </w:p>
            <w:p w:rsidR="008223A5" w:rsidRDefault="008223A5">
              <w:pPr>
                <w:pStyle w:val="30"/>
                <w:tabs>
                  <w:tab w:val="left" w:pos="1680"/>
                  <w:tab w:val="right" w:leader="dot" w:pos="8296"/>
                </w:tabs>
                <w:rPr>
                  <w:noProof/>
                </w:rPr>
              </w:pPr>
              <w:hyperlink w:anchor="_Toc401802278" w:history="1">
                <w:r w:rsidRPr="00676E18">
                  <w:rPr>
                    <w:rStyle w:val="a7"/>
                    <w:noProof/>
                  </w:rPr>
                  <w:t>5.4.2.</w:t>
                </w:r>
                <w:r>
                  <w:rPr>
                    <w:noProof/>
                  </w:rPr>
                  <w:tab/>
                </w:r>
                <w:r w:rsidRPr="00676E18">
                  <w:rPr>
                    <w:rStyle w:val="a7"/>
                    <w:rFonts w:hint="eastAsia"/>
                    <w:noProof/>
                  </w:rPr>
                  <w:t>数据层模块的接口规范</w:t>
                </w:r>
                <w:r>
                  <w:rPr>
                    <w:noProof/>
                    <w:webHidden/>
                  </w:rPr>
                  <w:tab/>
                </w:r>
                <w:r>
                  <w:rPr>
                    <w:noProof/>
                    <w:webHidden/>
                  </w:rPr>
                  <w:fldChar w:fldCharType="begin"/>
                </w:r>
                <w:r>
                  <w:rPr>
                    <w:noProof/>
                    <w:webHidden/>
                  </w:rPr>
                  <w:instrText xml:space="preserve"> PAGEREF _Toc401802278 \h </w:instrText>
                </w:r>
                <w:r>
                  <w:rPr>
                    <w:noProof/>
                    <w:webHidden/>
                  </w:rPr>
                </w:r>
                <w:r>
                  <w:rPr>
                    <w:noProof/>
                    <w:webHidden/>
                  </w:rPr>
                  <w:fldChar w:fldCharType="separate"/>
                </w:r>
                <w:r>
                  <w:rPr>
                    <w:noProof/>
                    <w:webHidden/>
                  </w:rPr>
                  <w:t>9</w:t>
                </w:r>
                <w:r>
                  <w:rPr>
                    <w:noProof/>
                    <w:webHidden/>
                  </w:rPr>
                  <w:fldChar w:fldCharType="end"/>
                </w:r>
              </w:hyperlink>
            </w:p>
            <w:p w:rsidR="008223A5" w:rsidRDefault="008223A5">
              <w:pPr>
                <w:pStyle w:val="10"/>
                <w:tabs>
                  <w:tab w:val="left" w:pos="420"/>
                  <w:tab w:val="right" w:leader="dot" w:pos="8296"/>
                </w:tabs>
                <w:rPr>
                  <w:noProof/>
                </w:rPr>
              </w:pPr>
              <w:hyperlink w:anchor="_Toc401802279" w:history="1">
                <w:r w:rsidRPr="00676E18">
                  <w:rPr>
                    <w:rStyle w:val="a7"/>
                    <w:noProof/>
                  </w:rPr>
                  <w:t>6.</w:t>
                </w:r>
                <w:r>
                  <w:rPr>
                    <w:noProof/>
                  </w:rPr>
                  <w:tab/>
                </w:r>
                <w:r w:rsidRPr="00676E18">
                  <w:rPr>
                    <w:rStyle w:val="a7"/>
                    <w:rFonts w:hint="eastAsia"/>
                    <w:noProof/>
                  </w:rPr>
                  <w:t>信息视角</w:t>
                </w:r>
                <w:r>
                  <w:rPr>
                    <w:noProof/>
                    <w:webHidden/>
                  </w:rPr>
                  <w:tab/>
                </w:r>
                <w:r>
                  <w:rPr>
                    <w:noProof/>
                    <w:webHidden/>
                  </w:rPr>
                  <w:fldChar w:fldCharType="begin"/>
                </w:r>
                <w:r>
                  <w:rPr>
                    <w:noProof/>
                    <w:webHidden/>
                  </w:rPr>
                  <w:instrText xml:space="preserve"> PAGEREF _Toc401802279 \h </w:instrText>
                </w:r>
                <w:r>
                  <w:rPr>
                    <w:noProof/>
                    <w:webHidden/>
                  </w:rPr>
                </w:r>
                <w:r>
                  <w:rPr>
                    <w:noProof/>
                    <w:webHidden/>
                  </w:rPr>
                  <w:fldChar w:fldCharType="separate"/>
                </w:r>
                <w:r>
                  <w:rPr>
                    <w:noProof/>
                    <w:webHidden/>
                  </w:rPr>
                  <w:t>13</w:t>
                </w:r>
                <w:r>
                  <w:rPr>
                    <w:noProof/>
                    <w:webHidden/>
                  </w:rPr>
                  <w:fldChar w:fldCharType="end"/>
                </w:r>
              </w:hyperlink>
            </w:p>
            <w:p w:rsidR="008223A5" w:rsidRDefault="008223A5">
              <w:pPr>
                <w:pStyle w:val="20"/>
                <w:tabs>
                  <w:tab w:val="left" w:pos="1050"/>
                  <w:tab w:val="right" w:leader="dot" w:pos="8296"/>
                </w:tabs>
                <w:rPr>
                  <w:noProof/>
                </w:rPr>
              </w:pPr>
              <w:hyperlink w:anchor="_Toc401802280" w:history="1">
                <w:r w:rsidRPr="00676E18">
                  <w:rPr>
                    <w:rStyle w:val="a7"/>
                    <w:noProof/>
                  </w:rPr>
                  <w:t>6.1.</w:t>
                </w:r>
                <w:r>
                  <w:rPr>
                    <w:noProof/>
                  </w:rPr>
                  <w:tab/>
                </w:r>
                <w:r w:rsidRPr="00676E18">
                  <w:rPr>
                    <w:rStyle w:val="a7"/>
                    <w:rFonts w:hint="eastAsia"/>
                    <w:noProof/>
                  </w:rPr>
                  <w:t>数据持久化对象</w:t>
                </w:r>
                <w:r>
                  <w:rPr>
                    <w:noProof/>
                    <w:webHidden/>
                  </w:rPr>
                  <w:tab/>
                </w:r>
                <w:r>
                  <w:rPr>
                    <w:noProof/>
                    <w:webHidden/>
                  </w:rPr>
                  <w:fldChar w:fldCharType="begin"/>
                </w:r>
                <w:r>
                  <w:rPr>
                    <w:noProof/>
                    <w:webHidden/>
                  </w:rPr>
                  <w:instrText xml:space="preserve"> PAGEREF _Toc401802280 \h </w:instrText>
                </w:r>
                <w:r>
                  <w:rPr>
                    <w:noProof/>
                    <w:webHidden/>
                  </w:rPr>
                </w:r>
                <w:r>
                  <w:rPr>
                    <w:noProof/>
                    <w:webHidden/>
                  </w:rPr>
                  <w:fldChar w:fldCharType="separate"/>
                </w:r>
                <w:r>
                  <w:rPr>
                    <w:noProof/>
                    <w:webHidden/>
                  </w:rPr>
                  <w:t>13</w:t>
                </w:r>
                <w:r>
                  <w:rPr>
                    <w:noProof/>
                    <w:webHidden/>
                  </w:rPr>
                  <w:fldChar w:fldCharType="end"/>
                </w:r>
              </w:hyperlink>
            </w:p>
            <w:p w:rsidR="008223A5" w:rsidRDefault="008223A5">
              <w:pPr>
                <w:pStyle w:val="20"/>
                <w:tabs>
                  <w:tab w:val="left" w:pos="1050"/>
                  <w:tab w:val="right" w:leader="dot" w:pos="8296"/>
                </w:tabs>
                <w:rPr>
                  <w:noProof/>
                </w:rPr>
              </w:pPr>
              <w:hyperlink w:anchor="_Toc401802281" w:history="1">
                <w:r w:rsidRPr="00676E18">
                  <w:rPr>
                    <w:rStyle w:val="a7"/>
                    <w:noProof/>
                  </w:rPr>
                  <w:t>6.2.</w:t>
                </w:r>
                <w:r>
                  <w:rPr>
                    <w:noProof/>
                  </w:rPr>
                  <w:tab/>
                </w:r>
                <w:r w:rsidRPr="00676E18">
                  <w:rPr>
                    <w:rStyle w:val="a7"/>
                    <w:rFonts w:hint="eastAsia"/>
                    <w:noProof/>
                  </w:rPr>
                  <w:t>文件格式</w:t>
                </w:r>
                <w:r>
                  <w:rPr>
                    <w:noProof/>
                    <w:webHidden/>
                  </w:rPr>
                  <w:tab/>
                </w:r>
                <w:r>
                  <w:rPr>
                    <w:noProof/>
                    <w:webHidden/>
                  </w:rPr>
                  <w:fldChar w:fldCharType="begin"/>
                </w:r>
                <w:r>
                  <w:rPr>
                    <w:noProof/>
                    <w:webHidden/>
                  </w:rPr>
                  <w:instrText xml:space="preserve"> PAGEREF _Toc401802281 \h </w:instrText>
                </w:r>
                <w:r>
                  <w:rPr>
                    <w:noProof/>
                    <w:webHidden/>
                  </w:rPr>
                </w:r>
                <w:r>
                  <w:rPr>
                    <w:noProof/>
                    <w:webHidden/>
                  </w:rPr>
                  <w:fldChar w:fldCharType="separate"/>
                </w:r>
                <w:r>
                  <w:rPr>
                    <w:noProof/>
                    <w:webHidden/>
                  </w:rPr>
                  <w:t>14</w:t>
                </w:r>
                <w:r>
                  <w:rPr>
                    <w:noProof/>
                    <w:webHidden/>
                  </w:rPr>
                  <w:fldChar w:fldCharType="end"/>
                </w:r>
              </w:hyperlink>
            </w:p>
            <w:p w:rsidR="00EF083C" w:rsidRDefault="00EF083C">
              <w:r>
                <w:rPr>
                  <w:b/>
                  <w:bCs/>
                  <w:lang w:val="zh-CN"/>
                </w:rPr>
                <w:fldChar w:fldCharType="end"/>
              </w:r>
            </w:p>
          </w:sdtContent>
        </w:sdt>
        <w:p w:rsidR="00EF083C" w:rsidRDefault="00EF083C">
          <w:pPr>
            <w:widowControl/>
            <w:jc w:val="left"/>
          </w:pPr>
          <w:r>
            <w:br w:type="page"/>
          </w:r>
        </w:p>
        <w:p w:rsidR="00EF083C" w:rsidRDefault="00EF083C">
          <w:pPr>
            <w:widowControl/>
            <w:jc w:val="left"/>
            <w:sectPr w:rsidR="00EF083C" w:rsidSect="00CF786F">
              <w:pgSz w:w="11906" w:h="16838"/>
              <w:pgMar w:top="1440" w:right="1800" w:bottom="1440" w:left="1800" w:header="720" w:footer="720" w:gutter="0"/>
              <w:pgNumType w:start="0"/>
              <w:cols w:space="720"/>
              <w:titlePg/>
              <w:docGrid w:type="lines" w:linePitch="312"/>
            </w:sectPr>
          </w:pPr>
        </w:p>
        <w:p w:rsidR="00B73019" w:rsidRDefault="00EF083C" w:rsidP="00EF083C">
          <w:pPr>
            <w:pStyle w:val="1"/>
            <w:numPr>
              <w:ilvl w:val="0"/>
              <w:numId w:val="2"/>
            </w:numPr>
          </w:pPr>
          <w:bookmarkStart w:id="1" w:name="_Toc401802261"/>
          <w:r>
            <w:rPr>
              <w:rFonts w:hint="eastAsia"/>
            </w:rPr>
            <w:lastRenderedPageBreak/>
            <w:t>引言</w:t>
          </w:r>
          <w:bookmarkEnd w:id="1"/>
        </w:p>
        <w:p w:rsidR="00CA0F2C" w:rsidRDefault="00B73019" w:rsidP="008E6FE7">
          <w:pPr>
            <w:pStyle w:val="2"/>
            <w:numPr>
              <w:ilvl w:val="1"/>
              <w:numId w:val="2"/>
            </w:numPr>
          </w:pPr>
          <w:bookmarkStart w:id="2" w:name="_Toc401802262"/>
          <w:r>
            <w:t>编制目的</w:t>
          </w:r>
        </w:p>
      </w:sdtContent>
    </w:sdt>
    <w:bookmarkEnd w:id="2" w:displacedByCustomXml="prev"/>
    <w:p w:rsidR="00B73019" w:rsidRDefault="00B73019" w:rsidP="00B73019">
      <w:pPr>
        <w:pStyle w:val="a3"/>
        <w:ind w:firstLine="420"/>
      </w:pPr>
      <w:r>
        <w:t>本报告详细完成对灯具照明行业进销存系统的概要设计，达到指导详细设计和开发的目的，同时实现测试人员及用户的沟通。</w:t>
      </w:r>
    </w:p>
    <w:p w:rsidR="00B73019" w:rsidRDefault="00B73019" w:rsidP="00B73019">
      <w:pPr>
        <w:pStyle w:val="a3"/>
        <w:ind w:firstLine="420"/>
      </w:pPr>
      <w:r>
        <w:t>本报告面向开发人员、测试人员及最终用户编写，是了解系统的导航。</w:t>
      </w:r>
    </w:p>
    <w:p w:rsidR="005634E8" w:rsidRDefault="005634E8" w:rsidP="005634E8">
      <w:pPr>
        <w:pStyle w:val="1"/>
        <w:numPr>
          <w:ilvl w:val="0"/>
          <w:numId w:val="2"/>
        </w:numPr>
      </w:pPr>
      <w:bookmarkStart w:id="3" w:name="_Toc401802263"/>
      <w:r>
        <w:t>产品描述</w:t>
      </w:r>
      <w:bookmarkEnd w:id="3"/>
    </w:p>
    <w:p w:rsidR="005634E8" w:rsidRDefault="005634E8" w:rsidP="005634E8">
      <w:pPr>
        <w:ind w:firstLine="360"/>
      </w:pPr>
      <w:r>
        <w:t>参考灯具照明行业进销存系统用例文档和灯具照明行业进销存系统软件规格说明中对产品的概括描述。</w:t>
      </w:r>
    </w:p>
    <w:p w:rsidR="00857E4B" w:rsidRDefault="00857E4B" w:rsidP="00857E4B">
      <w:pPr>
        <w:pStyle w:val="1"/>
        <w:numPr>
          <w:ilvl w:val="0"/>
          <w:numId w:val="2"/>
        </w:numPr>
      </w:pPr>
      <w:bookmarkStart w:id="4" w:name="_Toc401802264"/>
      <w:r>
        <w:t>逻辑视角</w:t>
      </w:r>
      <w:bookmarkEnd w:id="4"/>
    </w:p>
    <w:p w:rsidR="007303CF" w:rsidRDefault="00032578" w:rsidP="007303CF">
      <w:pPr>
        <w:ind w:firstLine="360"/>
      </w:pPr>
      <w:r>
        <w:rPr>
          <w:noProof/>
        </w:rPr>
        <w:drawing>
          <wp:anchor distT="0" distB="0" distL="114300" distR="114300" simplePos="0" relativeHeight="251664384" behindDoc="0" locked="0" layoutInCell="1" allowOverlap="1">
            <wp:simplePos x="0" y="0"/>
            <wp:positionH relativeFrom="margin">
              <wp:align>center</wp:align>
            </wp:positionH>
            <wp:positionV relativeFrom="page">
              <wp:posOffset>6317426</wp:posOffset>
            </wp:positionV>
            <wp:extent cx="1731645" cy="2463165"/>
            <wp:effectExtent l="133350" t="114300" r="135255" b="1657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体系结构逻辑视角.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1645" cy="2463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303CF">
        <w:rPr>
          <w:noProof/>
        </w:rPr>
        <mc:AlternateContent>
          <mc:Choice Requires="wps">
            <w:drawing>
              <wp:anchor distT="0" distB="0" distL="114300" distR="114300" simplePos="0" relativeHeight="251662336" behindDoc="0" locked="0" layoutInCell="1" allowOverlap="1" wp14:anchorId="1B1A9A78" wp14:editId="66A4A976">
                <wp:simplePos x="0" y="0"/>
                <wp:positionH relativeFrom="column">
                  <wp:posOffset>1441177</wp:posOffset>
                </wp:positionH>
                <wp:positionV relativeFrom="paragraph">
                  <wp:posOffset>3689985</wp:posOffset>
                </wp:positionV>
                <wp:extent cx="2531110" cy="635"/>
                <wp:effectExtent l="0" t="0" r="2540" b="0"/>
                <wp:wrapTopAndBottom/>
                <wp:docPr id="1" name="文本框 1"/>
                <wp:cNvGraphicFramePr/>
                <a:graphic xmlns:a="http://schemas.openxmlformats.org/drawingml/2006/main">
                  <a:graphicData uri="http://schemas.microsoft.com/office/word/2010/wordprocessingShape">
                    <wps:wsp>
                      <wps:cNvSpPr txBox="1"/>
                      <wps:spPr>
                        <a:xfrm>
                          <a:off x="0" y="0"/>
                          <a:ext cx="2531110" cy="635"/>
                        </a:xfrm>
                        <a:prstGeom prst="rect">
                          <a:avLst/>
                        </a:prstGeom>
                        <a:solidFill>
                          <a:prstClr val="white"/>
                        </a:solidFill>
                        <a:ln>
                          <a:noFill/>
                        </a:ln>
                        <a:effectLst/>
                      </wps:spPr>
                      <wps:txbx>
                        <w:txbxContent>
                          <w:p w:rsidR="00536FD0" w:rsidRDefault="00536FD0" w:rsidP="00857E4B">
                            <w:pPr>
                              <w:pStyle w:val="a5"/>
                              <w:jc w:val="left"/>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参照</w:t>
                            </w:r>
                            <w:r>
                              <w:rPr>
                                <w:rFonts w:hint="eastAsia"/>
                              </w:rPr>
                              <w:t>体系结构风格的暴徒表达逻辑视角</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1A9A78" id="文本框 1" o:spid="_x0000_s1027" type="#_x0000_t202" style="position:absolute;left:0;text-align:left;margin-left:113.5pt;margin-top:290.55pt;width:199.3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" stroked="f">
                <v:textbox style="mso-fit-shape-to-text:t" inset="0,0,0,0">
                  <w:txbxContent>
                    <w:p w:rsidR="00536FD0" w:rsidRDefault="00536FD0" w:rsidP="00857E4B">
                      <w:pPr>
                        <w:pStyle w:val="a5"/>
                        <w:jc w:val="left"/>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参照</w:t>
                      </w:r>
                      <w:r>
                        <w:rPr>
                          <w:rFonts w:hint="eastAsia"/>
                        </w:rPr>
                        <w:t>体系结构风格的暴徒表达逻辑视角</w:t>
                      </w:r>
                    </w:p>
                  </w:txbxContent>
                </v:textbox>
                <w10:wrap type="topAndBottom"/>
              </v:shape>
            </w:pict>
          </mc:Fallback>
        </mc:AlternateContent>
      </w:r>
      <w:r w:rsidR="00857E4B">
        <w:t>灯具照明行业进销存系统中，选择了分层体系结构的风格，将系统分为</w:t>
      </w:r>
      <w:r w:rsidR="00857E4B">
        <w:t>3</w:t>
      </w:r>
      <w:r w:rsidR="00857E4B">
        <w:t>层（展示层、业务逻辑层、数据层）能够很好的示意整个高层抽象。展示层包括</w:t>
      </w:r>
      <w:r w:rsidR="00857E4B">
        <w:t>GUI</w:t>
      </w:r>
      <w:r w:rsidR="00857E4B">
        <w:t>页面的实现，业务逻辑层包含业务逻辑处理的实现，数据层负责数据的持久化和访问。分层体系结构的逻辑视角和逻辑设计方案如图</w:t>
      </w:r>
      <w:r w:rsidR="00857E4B">
        <w:t>1</w:t>
      </w:r>
      <w:r w:rsidR="00857E4B">
        <w:t>和图二所示。</w:t>
      </w:r>
    </w:p>
    <w:p w:rsidR="007303CF" w:rsidRDefault="00857E4B" w:rsidP="007303CF">
      <w:pPr>
        <w:ind w:firstLine="360"/>
      </w:pPr>
      <w:r>
        <w:rPr>
          <w:rFonts w:hint="eastAsia"/>
          <w:noProof/>
        </w:rPr>
        <w:lastRenderedPageBreak/>
        <w:drawing>
          <wp:anchor distT="0" distB="0" distL="114300" distR="114300" simplePos="0" relativeHeight="251663360" behindDoc="0" locked="0" layoutInCell="1" allowOverlap="1">
            <wp:simplePos x="0" y="0"/>
            <wp:positionH relativeFrom="margin">
              <wp:align>left</wp:align>
            </wp:positionH>
            <wp:positionV relativeFrom="page">
              <wp:posOffset>1125666</wp:posOffset>
            </wp:positionV>
            <wp:extent cx="4869815" cy="3366770"/>
            <wp:effectExtent l="114300" t="114300" r="102235" b="13843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体系结构逻辑设计方案.jpg"/>
                    <pic:cNvPicPr/>
                  </pic:nvPicPr>
                  <pic:blipFill>
                    <a:blip r:embed="rId18">
                      <a:extLst>
                        <a:ext uri="{28A0092B-C50C-407E-A947-70E740481C1C}">
                          <a14:useLocalDpi xmlns:a14="http://schemas.microsoft.com/office/drawing/2010/main" val="0"/>
                        </a:ext>
                      </a:extLst>
                    </a:blip>
                    <a:stretch>
                      <a:fillRect/>
                    </a:stretch>
                  </pic:blipFill>
                  <pic:spPr>
                    <a:xfrm>
                      <a:off x="0" y="0"/>
                      <a:ext cx="4869815" cy="3366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857E4B" w:rsidRDefault="007303CF" w:rsidP="007303C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79C3">
        <w:rPr>
          <w:noProof/>
        </w:rPr>
        <w:t>2</w:t>
      </w:r>
      <w:r>
        <w:fldChar w:fldCharType="end"/>
      </w:r>
      <w:r>
        <w:t xml:space="preserve"> </w:t>
      </w:r>
      <w:r>
        <w:t>软件体系结构逻辑设计方案</w:t>
      </w:r>
    </w:p>
    <w:p w:rsidR="007303CF" w:rsidRDefault="007303CF" w:rsidP="007303CF">
      <w:pPr>
        <w:pStyle w:val="1"/>
        <w:numPr>
          <w:ilvl w:val="0"/>
          <w:numId w:val="2"/>
        </w:numPr>
      </w:pPr>
      <w:bookmarkStart w:id="5" w:name="_Toc401802265"/>
      <w:r>
        <w:t>组合视角</w:t>
      </w:r>
      <w:bookmarkEnd w:id="5"/>
    </w:p>
    <w:p w:rsidR="007303CF" w:rsidRDefault="007303CF" w:rsidP="007303CF">
      <w:pPr>
        <w:pStyle w:val="2"/>
        <w:numPr>
          <w:ilvl w:val="1"/>
          <w:numId w:val="2"/>
        </w:numPr>
      </w:pPr>
      <w:bookmarkStart w:id="6" w:name="_Toc401802266"/>
      <w:r>
        <w:t>开发包图</w:t>
      </w:r>
      <w:bookmarkEnd w:id="6"/>
    </w:p>
    <w:p w:rsidR="00032578" w:rsidRDefault="00032578" w:rsidP="00032578">
      <w:r>
        <w:t>灯具照明行业进销存系统的最终开发包设计如表</w:t>
      </w:r>
      <w:r>
        <w:t>1</w:t>
      </w:r>
      <w:r>
        <w:t>所示</w:t>
      </w:r>
    </w:p>
    <w:p w:rsidR="00032578" w:rsidRDefault="00032578" w:rsidP="00032578"/>
    <w:p w:rsidR="006A79C3" w:rsidRPr="006A79C3" w:rsidRDefault="00032578" w:rsidP="006A79C3">
      <w:pPr>
        <w:jc w:val="center"/>
        <w:rPr>
          <w:b/>
        </w:rPr>
      </w:pPr>
      <w:r w:rsidRPr="00032578">
        <w:rPr>
          <w:b/>
        </w:rPr>
        <w:t>表</w:t>
      </w:r>
      <w:r w:rsidRPr="00032578">
        <w:rPr>
          <w:b/>
        </w:rPr>
        <w:t xml:space="preserve">1 </w:t>
      </w:r>
      <w:r w:rsidRPr="00032578">
        <w:rPr>
          <w:b/>
        </w:rPr>
        <w:t>灯具照明行业进销存系统的最终开发包设计</w:t>
      </w:r>
    </w:p>
    <w:tbl>
      <w:tblPr>
        <w:tblStyle w:val="5-5"/>
        <w:tblW w:w="0" w:type="auto"/>
        <w:tblLook w:val="0420" w:firstRow="1" w:lastRow="0" w:firstColumn="0" w:lastColumn="0" w:noHBand="0" w:noVBand="1"/>
      </w:tblPr>
      <w:tblGrid>
        <w:gridCol w:w="2733"/>
        <w:gridCol w:w="5563"/>
      </w:tblGrid>
      <w:tr w:rsidR="006A79C3" w:rsidTr="00EF00EC">
        <w:trPr>
          <w:cnfStyle w:val="100000000000" w:firstRow="1" w:lastRow="0" w:firstColumn="0" w:lastColumn="0" w:oddVBand="0" w:evenVBand="0" w:oddHBand="0" w:evenHBand="0" w:firstRowFirstColumn="0" w:firstRowLastColumn="0" w:lastRowFirstColumn="0" w:lastRowLastColumn="0"/>
          <w:trHeight w:val="454"/>
        </w:trPr>
        <w:tc>
          <w:tcPr>
            <w:tcW w:w="2778" w:type="dxa"/>
          </w:tcPr>
          <w:p w:rsidR="006A79C3" w:rsidRDefault="006A79C3" w:rsidP="00467871">
            <w:r>
              <w:rPr>
                <w:rFonts w:hint="eastAsia"/>
              </w:rPr>
              <w:t>开发（物理包）</w:t>
            </w:r>
          </w:p>
        </w:tc>
        <w:tc>
          <w:tcPr>
            <w:tcW w:w="5694" w:type="dxa"/>
          </w:tcPr>
          <w:p w:rsidR="006A79C3" w:rsidRDefault="006A79C3" w:rsidP="00467871">
            <w:r>
              <w:rPr>
                <w:rFonts w:hint="eastAsia"/>
              </w:rPr>
              <w:t>依赖的其他开发包</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rPr>
                <w:rFonts w:hint="eastAsia"/>
              </w:rPr>
              <w:t>mainui</w:t>
            </w:r>
          </w:p>
        </w:tc>
        <w:tc>
          <w:tcPr>
            <w:tcW w:w="5694" w:type="dxa"/>
          </w:tcPr>
          <w:p w:rsidR="006A79C3" w:rsidRDefault="006A79C3" w:rsidP="00467871">
            <w:r>
              <w:t>commodity</w:t>
            </w:r>
            <w:r>
              <w:rPr>
                <w:rFonts w:hint="eastAsia"/>
              </w:rPr>
              <w:t>ui</w:t>
            </w:r>
            <w:r>
              <w:t>, inventoryui, clientui, purchaseui, saleui, recordui, accountui, approvalui, promotionui, accountainitui, userui, fundui, vo</w:t>
            </w:r>
          </w:p>
        </w:tc>
      </w:tr>
      <w:tr w:rsidR="006A79C3" w:rsidTr="00EF00EC">
        <w:trPr>
          <w:trHeight w:val="454"/>
        </w:trPr>
        <w:tc>
          <w:tcPr>
            <w:tcW w:w="2778" w:type="dxa"/>
          </w:tcPr>
          <w:p w:rsidR="006A79C3" w:rsidRDefault="006A79C3" w:rsidP="00467871">
            <w:pPr>
              <w:rPr>
                <w:lang w:eastAsia="ja-JP"/>
              </w:rPr>
            </w:pPr>
            <w:r>
              <w:rPr>
                <w:lang w:eastAsia="ja-JP"/>
              </w:rPr>
              <w:t>commodityui</w:t>
            </w:r>
          </w:p>
        </w:tc>
        <w:tc>
          <w:tcPr>
            <w:tcW w:w="5694" w:type="dxa"/>
          </w:tcPr>
          <w:p w:rsidR="006A79C3" w:rsidRDefault="006A79C3" w:rsidP="00467871">
            <w:pPr>
              <w:rPr>
                <w:lang w:eastAsia="ja-JP"/>
              </w:rPr>
            </w:pPr>
            <w:r>
              <w:rPr>
                <w:lang w:eastAsia="ja-JP"/>
              </w:rPr>
              <w:t>commodityblservice</w:t>
            </w:r>
            <w:r>
              <w:t>, v</w:t>
            </w:r>
            <w:r>
              <w:rPr>
                <w:lang w:eastAsia="ja-JP"/>
              </w:rPr>
              <w:t xml:space="preserve">o, </w:t>
            </w:r>
            <w:r>
              <w:rPr>
                <w:rFonts w:hint="eastAsia"/>
              </w:rPr>
              <w:t>界面类库包</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rPr>
                <w:lang w:eastAsia="ja-JP"/>
              </w:rPr>
              <w:t>commodityblservice</w:t>
            </w:r>
          </w:p>
        </w:tc>
        <w:tc>
          <w:tcPr>
            <w:tcW w:w="5694" w:type="dxa"/>
          </w:tcPr>
          <w:p w:rsidR="006A79C3" w:rsidRDefault="006A79C3" w:rsidP="00467871">
            <w:r>
              <w:t>vo</w:t>
            </w:r>
            <w:r>
              <w:rPr>
                <w:rFonts w:hint="eastAsia"/>
              </w:rPr>
              <w:t xml:space="preserve"> </w:t>
            </w:r>
          </w:p>
        </w:tc>
      </w:tr>
      <w:tr w:rsidR="006A79C3" w:rsidTr="00EF00EC">
        <w:trPr>
          <w:trHeight w:val="454"/>
        </w:trPr>
        <w:tc>
          <w:tcPr>
            <w:tcW w:w="2778" w:type="dxa"/>
          </w:tcPr>
          <w:p w:rsidR="006A79C3" w:rsidRDefault="006A79C3" w:rsidP="00467871">
            <w:r>
              <w:rPr>
                <w:lang w:eastAsia="ja-JP"/>
              </w:rPr>
              <w:t>commoditybl</w:t>
            </w:r>
          </w:p>
        </w:tc>
        <w:tc>
          <w:tcPr>
            <w:tcW w:w="5694" w:type="dxa"/>
          </w:tcPr>
          <w:p w:rsidR="006A79C3" w:rsidRDefault="006A79C3" w:rsidP="00467871">
            <w:r>
              <w:rPr>
                <w:lang w:eastAsia="ja-JP"/>
              </w:rPr>
              <w:t>commodityblservice,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rPr>
                <w:lang w:eastAsia="ja-JP"/>
              </w:rPr>
              <w:t>commoditydataservice</w:t>
            </w:r>
          </w:p>
        </w:tc>
        <w:tc>
          <w:tcPr>
            <w:tcW w:w="5694" w:type="dxa"/>
          </w:tcPr>
          <w:p w:rsidR="006A79C3" w:rsidRDefault="006A79C3" w:rsidP="00467871">
            <w:r>
              <w:t>Java RMI</w:t>
            </w:r>
            <w:r>
              <w:rPr>
                <w:lang w:eastAsia="ja-JP"/>
              </w:rPr>
              <w:t>, po</w:t>
            </w:r>
          </w:p>
        </w:tc>
      </w:tr>
      <w:tr w:rsidR="006A79C3" w:rsidTr="00EF00EC">
        <w:trPr>
          <w:trHeight w:val="454"/>
        </w:trPr>
        <w:tc>
          <w:tcPr>
            <w:tcW w:w="2778" w:type="dxa"/>
          </w:tcPr>
          <w:p w:rsidR="006A79C3" w:rsidRDefault="006A79C3" w:rsidP="00467871">
            <w:r>
              <w:rPr>
                <w:lang w:eastAsia="ja-JP"/>
              </w:rPr>
              <w:t>commoditydata</w:t>
            </w:r>
          </w:p>
        </w:tc>
        <w:tc>
          <w:tcPr>
            <w:tcW w:w="5694" w:type="dxa"/>
          </w:tcPr>
          <w:p w:rsidR="006A79C3" w:rsidRDefault="006A79C3" w:rsidP="00467871">
            <w:r>
              <w:rPr>
                <w:lang w:eastAsia="ja-JP"/>
              </w:rPr>
              <w:t>commoditydataservice</w:t>
            </w:r>
            <w:r>
              <w:t xml:space="preserve">, </w:t>
            </w:r>
            <w:r>
              <w:rPr>
                <w:rFonts w:hint="eastAsia"/>
              </w:rPr>
              <w:t>databaseutility</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inventory</w:t>
            </w:r>
            <w:r>
              <w:rPr>
                <w:lang w:eastAsia="ja-JP"/>
              </w:rPr>
              <w:t>ui</w:t>
            </w:r>
          </w:p>
        </w:tc>
        <w:tc>
          <w:tcPr>
            <w:tcW w:w="5694" w:type="dxa"/>
          </w:tcPr>
          <w:p w:rsidR="006A79C3" w:rsidRDefault="006A79C3" w:rsidP="00467871">
            <w:r>
              <w:t>inventory</w:t>
            </w:r>
            <w:r>
              <w:rPr>
                <w:lang w:eastAsia="ja-JP"/>
              </w:rPr>
              <w:t>blservice</w:t>
            </w:r>
            <w:r>
              <w:t>, vo</w:t>
            </w:r>
            <w:r>
              <w:rPr>
                <w:lang w:eastAsia="ja-JP"/>
              </w:rPr>
              <w:t xml:space="preserve">, </w:t>
            </w:r>
            <w:r>
              <w:rPr>
                <w:rFonts w:hint="eastAsia"/>
              </w:rPr>
              <w:t>界面类库包</w:t>
            </w:r>
          </w:p>
        </w:tc>
      </w:tr>
      <w:tr w:rsidR="006A79C3" w:rsidTr="00EF00EC">
        <w:trPr>
          <w:trHeight w:val="454"/>
        </w:trPr>
        <w:tc>
          <w:tcPr>
            <w:tcW w:w="2778" w:type="dxa"/>
          </w:tcPr>
          <w:p w:rsidR="006A79C3" w:rsidRDefault="006A79C3" w:rsidP="00467871">
            <w:r>
              <w:lastRenderedPageBreak/>
              <w:t>inventory</w:t>
            </w:r>
            <w:r>
              <w:rPr>
                <w:lang w:eastAsia="ja-JP"/>
              </w:rPr>
              <w:t>blservice</w:t>
            </w:r>
          </w:p>
        </w:tc>
        <w:tc>
          <w:tcPr>
            <w:tcW w:w="5694" w:type="dxa"/>
          </w:tcPr>
          <w:p w:rsidR="006A79C3" w:rsidRDefault="006A79C3" w:rsidP="00467871">
            <w:r>
              <w:rPr>
                <w:rFonts w:hint="eastAsia"/>
              </w:rPr>
              <w:t>vo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inventory</w:t>
            </w:r>
            <w:r>
              <w:rPr>
                <w:lang w:eastAsia="ja-JP"/>
              </w:rPr>
              <w:t>bl</w:t>
            </w:r>
          </w:p>
        </w:tc>
        <w:tc>
          <w:tcPr>
            <w:tcW w:w="5694" w:type="dxa"/>
          </w:tcPr>
          <w:p w:rsidR="006A79C3" w:rsidRDefault="006A79C3" w:rsidP="00467871">
            <w:r>
              <w:t>inventory</w:t>
            </w:r>
            <w:r>
              <w:rPr>
                <w:lang w:eastAsia="ja-JP"/>
              </w:rPr>
              <w:t>blservice, po</w:t>
            </w:r>
          </w:p>
        </w:tc>
      </w:tr>
      <w:tr w:rsidR="006A79C3" w:rsidTr="00EF00EC">
        <w:trPr>
          <w:trHeight w:val="454"/>
        </w:trPr>
        <w:tc>
          <w:tcPr>
            <w:tcW w:w="2778" w:type="dxa"/>
          </w:tcPr>
          <w:p w:rsidR="006A79C3" w:rsidRDefault="006A79C3" w:rsidP="00467871">
            <w:r>
              <w:t>inventory</w:t>
            </w:r>
            <w:r>
              <w:rPr>
                <w:lang w:eastAsia="ja-JP"/>
              </w:rPr>
              <w:t>dataservice</w:t>
            </w:r>
          </w:p>
        </w:tc>
        <w:tc>
          <w:tcPr>
            <w:tcW w:w="5694" w:type="dxa"/>
          </w:tcPr>
          <w:p w:rsidR="006A79C3" w:rsidRDefault="006A79C3" w:rsidP="00467871">
            <w:r>
              <w:t>Java RMI</w:t>
            </w:r>
            <w:r>
              <w:rPr>
                <w:lang w:eastAsia="ja-JP"/>
              </w:rPr>
              <w:t>,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inventory</w:t>
            </w:r>
            <w:r>
              <w:rPr>
                <w:lang w:eastAsia="ja-JP"/>
              </w:rPr>
              <w:t>data</w:t>
            </w:r>
          </w:p>
        </w:tc>
        <w:tc>
          <w:tcPr>
            <w:tcW w:w="5694" w:type="dxa"/>
          </w:tcPr>
          <w:p w:rsidR="006A79C3" w:rsidRDefault="006A79C3" w:rsidP="00467871">
            <w:r>
              <w:t>inventory</w:t>
            </w:r>
            <w:r>
              <w:rPr>
                <w:lang w:eastAsia="ja-JP"/>
              </w:rPr>
              <w:t>dataservice</w:t>
            </w:r>
            <w:r>
              <w:t xml:space="preserve">, </w:t>
            </w:r>
            <w:r>
              <w:rPr>
                <w:rFonts w:hint="eastAsia"/>
              </w:rPr>
              <w:t>databaseutility</w:t>
            </w:r>
          </w:p>
        </w:tc>
      </w:tr>
      <w:tr w:rsidR="006A79C3" w:rsidTr="00EF00EC">
        <w:trPr>
          <w:trHeight w:val="454"/>
        </w:trPr>
        <w:tc>
          <w:tcPr>
            <w:tcW w:w="2778" w:type="dxa"/>
          </w:tcPr>
          <w:p w:rsidR="006A79C3" w:rsidRDefault="006A79C3" w:rsidP="00467871">
            <w:r>
              <w:t>client</w:t>
            </w:r>
            <w:r>
              <w:rPr>
                <w:lang w:eastAsia="ja-JP"/>
              </w:rPr>
              <w:t>ui</w:t>
            </w:r>
          </w:p>
        </w:tc>
        <w:tc>
          <w:tcPr>
            <w:tcW w:w="5694" w:type="dxa"/>
          </w:tcPr>
          <w:p w:rsidR="006A79C3" w:rsidRDefault="006A79C3" w:rsidP="00467871">
            <w:r>
              <w:t>client</w:t>
            </w:r>
            <w:r>
              <w:rPr>
                <w:lang w:eastAsia="ja-JP"/>
              </w:rPr>
              <w:t>blservice</w:t>
            </w:r>
            <w:r>
              <w:t>, vo</w:t>
            </w:r>
            <w:r>
              <w:rPr>
                <w:lang w:eastAsia="ja-JP"/>
              </w:rPr>
              <w:t xml:space="preserve">, </w:t>
            </w:r>
            <w:r>
              <w:rPr>
                <w:rFonts w:hint="eastAsia"/>
              </w:rPr>
              <w:t>界面类库包</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client</w:t>
            </w:r>
            <w:r>
              <w:rPr>
                <w:lang w:eastAsia="ja-JP"/>
              </w:rPr>
              <w:t>blservice</w:t>
            </w:r>
          </w:p>
        </w:tc>
        <w:tc>
          <w:tcPr>
            <w:tcW w:w="5694" w:type="dxa"/>
          </w:tcPr>
          <w:p w:rsidR="006A79C3" w:rsidRDefault="006A79C3" w:rsidP="00467871">
            <w:r>
              <w:rPr>
                <w:rFonts w:hint="eastAsia"/>
              </w:rPr>
              <w:t>vo</w:t>
            </w:r>
          </w:p>
        </w:tc>
      </w:tr>
      <w:tr w:rsidR="006A79C3" w:rsidTr="00EF00EC">
        <w:trPr>
          <w:trHeight w:val="454"/>
        </w:trPr>
        <w:tc>
          <w:tcPr>
            <w:tcW w:w="2778" w:type="dxa"/>
          </w:tcPr>
          <w:p w:rsidR="006A79C3" w:rsidRDefault="006A79C3" w:rsidP="00467871">
            <w:r>
              <w:t>client</w:t>
            </w:r>
            <w:r>
              <w:rPr>
                <w:lang w:eastAsia="ja-JP"/>
              </w:rPr>
              <w:t>bl</w:t>
            </w:r>
          </w:p>
        </w:tc>
        <w:tc>
          <w:tcPr>
            <w:tcW w:w="5694" w:type="dxa"/>
          </w:tcPr>
          <w:p w:rsidR="006A79C3" w:rsidRDefault="006A79C3" w:rsidP="00467871">
            <w:r>
              <w:t>client</w:t>
            </w:r>
            <w:r>
              <w:rPr>
                <w:lang w:eastAsia="ja-JP"/>
              </w:rPr>
              <w:t>blservice,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client</w:t>
            </w:r>
            <w:r>
              <w:rPr>
                <w:lang w:eastAsia="ja-JP"/>
              </w:rPr>
              <w:t>dataservice</w:t>
            </w:r>
          </w:p>
        </w:tc>
        <w:tc>
          <w:tcPr>
            <w:tcW w:w="5694" w:type="dxa"/>
          </w:tcPr>
          <w:p w:rsidR="006A79C3" w:rsidRDefault="006A79C3" w:rsidP="00467871">
            <w:r>
              <w:t>Java RMI</w:t>
            </w:r>
            <w:r>
              <w:rPr>
                <w:lang w:eastAsia="ja-JP"/>
              </w:rPr>
              <w:t>, po</w:t>
            </w:r>
          </w:p>
        </w:tc>
      </w:tr>
      <w:tr w:rsidR="006A79C3" w:rsidTr="00EF00EC">
        <w:trPr>
          <w:trHeight w:val="454"/>
        </w:trPr>
        <w:tc>
          <w:tcPr>
            <w:tcW w:w="2778" w:type="dxa"/>
          </w:tcPr>
          <w:p w:rsidR="006A79C3" w:rsidRDefault="006A79C3" w:rsidP="00467871">
            <w:r>
              <w:t>client</w:t>
            </w:r>
            <w:r>
              <w:rPr>
                <w:lang w:eastAsia="ja-JP"/>
              </w:rPr>
              <w:t>data</w:t>
            </w:r>
          </w:p>
        </w:tc>
        <w:tc>
          <w:tcPr>
            <w:tcW w:w="5694" w:type="dxa"/>
          </w:tcPr>
          <w:p w:rsidR="006A79C3" w:rsidRDefault="006A79C3" w:rsidP="00467871">
            <w:r>
              <w:t>client</w:t>
            </w:r>
            <w:r>
              <w:rPr>
                <w:lang w:eastAsia="ja-JP"/>
              </w:rPr>
              <w:t>dataservice</w:t>
            </w:r>
            <w:r>
              <w:t xml:space="preserve">, </w:t>
            </w:r>
            <w:r>
              <w:rPr>
                <w:rFonts w:hint="eastAsia"/>
              </w:rPr>
              <w:t>databaseutility</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purchase</w:t>
            </w:r>
            <w:r>
              <w:rPr>
                <w:lang w:eastAsia="ja-JP"/>
              </w:rPr>
              <w:t>ui</w:t>
            </w:r>
          </w:p>
        </w:tc>
        <w:tc>
          <w:tcPr>
            <w:tcW w:w="5694" w:type="dxa"/>
          </w:tcPr>
          <w:p w:rsidR="006A79C3" w:rsidRDefault="006A79C3" w:rsidP="00467871">
            <w:r>
              <w:t>purchase</w:t>
            </w:r>
            <w:r>
              <w:rPr>
                <w:lang w:eastAsia="ja-JP"/>
              </w:rPr>
              <w:t>blservice</w:t>
            </w:r>
            <w:r>
              <w:t>, vo</w:t>
            </w:r>
            <w:r>
              <w:rPr>
                <w:lang w:eastAsia="ja-JP"/>
              </w:rPr>
              <w:t xml:space="preserve">, </w:t>
            </w:r>
            <w:r>
              <w:rPr>
                <w:rFonts w:hint="eastAsia"/>
              </w:rPr>
              <w:t>界面类库包</w:t>
            </w:r>
          </w:p>
        </w:tc>
      </w:tr>
      <w:tr w:rsidR="006A79C3" w:rsidTr="00EF00EC">
        <w:trPr>
          <w:trHeight w:val="454"/>
        </w:trPr>
        <w:tc>
          <w:tcPr>
            <w:tcW w:w="2778" w:type="dxa"/>
          </w:tcPr>
          <w:p w:rsidR="006A79C3" w:rsidRDefault="006A79C3" w:rsidP="00467871">
            <w:r>
              <w:t>purchase</w:t>
            </w:r>
            <w:r>
              <w:rPr>
                <w:lang w:eastAsia="ja-JP"/>
              </w:rPr>
              <w:t>blservice</w:t>
            </w:r>
          </w:p>
        </w:tc>
        <w:tc>
          <w:tcPr>
            <w:tcW w:w="5694" w:type="dxa"/>
          </w:tcPr>
          <w:p w:rsidR="006A79C3" w:rsidRDefault="006A79C3" w:rsidP="00467871">
            <w:r>
              <w:rPr>
                <w:rFonts w:hint="eastAsia"/>
              </w:rPr>
              <w:t>vo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purchase</w:t>
            </w:r>
            <w:r>
              <w:rPr>
                <w:lang w:eastAsia="ja-JP"/>
              </w:rPr>
              <w:t>bl</w:t>
            </w:r>
          </w:p>
        </w:tc>
        <w:tc>
          <w:tcPr>
            <w:tcW w:w="5694" w:type="dxa"/>
          </w:tcPr>
          <w:p w:rsidR="006A79C3" w:rsidRDefault="006A79C3" w:rsidP="00467871">
            <w:r>
              <w:t>purchase</w:t>
            </w:r>
            <w:r>
              <w:rPr>
                <w:lang w:eastAsia="ja-JP"/>
              </w:rPr>
              <w:t>blservice,inventorybl,commoditybl, clientbl, po</w:t>
            </w:r>
          </w:p>
        </w:tc>
      </w:tr>
      <w:tr w:rsidR="006A79C3" w:rsidTr="00EF00EC">
        <w:trPr>
          <w:trHeight w:val="454"/>
        </w:trPr>
        <w:tc>
          <w:tcPr>
            <w:tcW w:w="2778" w:type="dxa"/>
          </w:tcPr>
          <w:p w:rsidR="006A79C3" w:rsidRDefault="006A79C3" w:rsidP="00467871">
            <w:r>
              <w:t>purchase</w:t>
            </w:r>
            <w:r>
              <w:rPr>
                <w:lang w:eastAsia="ja-JP"/>
              </w:rPr>
              <w:t>dataservice</w:t>
            </w:r>
          </w:p>
        </w:tc>
        <w:tc>
          <w:tcPr>
            <w:tcW w:w="5694" w:type="dxa"/>
          </w:tcPr>
          <w:p w:rsidR="006A79C3" w:rsidRDefault="006A79C3" w:rsidP="00467871">
            <w:r>
              <w:t>Java RMI</w:t>
            </w:r>
            <w:r>
              <w:rPr>
                <w:lang w:eastAsia="ja-JP"/>
              </w:rPr>
              <w:t>,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purchase</w:t>
            </w:r>
            <w:r>
              <w:rPr>
                <w:lang w:eastAsia="ja-JP"/>
              </w:rPr>
              <w:t>data</w:t>
            </w:r>
          </w:p>
        </w:tc>
        <w:tc>
          <w:tcPr>
            <w:tcW w:w="5694" w:type="dxa"/>
          </w:tcPr>
          <w:p w:rsidR="006A79C3" w:rsidRDefault="006A79C3" w:rsidP="00467871">
            <w:r>
              <w:t>purchase</w:t>
            </w:r>
            <w:r>
              <w:rPr>
                <w:lang w:eastAsia="ja-JP"/>
              </w:rPr>
              <w:t>dataservice</w:t>
            </w:r>
            <w:r>
              <w:t xml:space="preserve">, </w:t>
            </w:r>
            <w:r>
              <w:rPr>
                <w:rFonts w:hint="eastAsia"/>
              </w:rPr>
              <w:t>databaseutility</w:t>
            </w:r>
          </w:p>
        </w:tc>
      </w:tr>
      <w:tr w:rsidR="006A79C3" w:rsidTr="00EF00EC">
        <w:trPr>
          <w:trHeight w:val="454"/>
        </w:trPr>
        <w:tc>
          <w:tcPr>
            <w:tcW w:w="2778" w:type="dxa"/>
          </w:tcPr>
          <w:p w:rsidR="006A79C3" w:rsidRDefault="006A79C3" w:rsidP="00467871">
            <w:r>
              <w:t>sale</w:t>
            </w:r>
            <w:r>
              <w:rPr>
                <w:lang w:eastAsia="ja-JP"/>
              </w:rPr>
              <w:t>ui</w:t>
            </w:r>
          </w:p>
        </w:tc>
        <w:tc>
          <w:tcPr>
            <w:tcW w:w="5694" w:type="dxa"/>
          </w:tcPr>
          <w:p w:rsidR="006A79C3" w:rsidRDefault="006A79C3" w:rsidP="00467871">
            <w:r>
              <w:t>sale</w:t>
            </w:r>
            <w:r>
              <w:rPr>
                <w:lang w:eastAsia="ja-JP"/>
              </w:rPr>
              <w:t>blservice</w:t>
            </w:r>
            <w:r>
              <w:t>, vo</w:t>
            </w:r>
            <w:r>
              <w:rPr>
                <w:lang w:eastAsia="ja-JP"/>
              </w:rPr>
              <w:t xml:space="preserve">, </w:t>
            </w:r>
            <w:r>
              <w:rPr>
                <w:rFonts w:hint="eastAsia"/>
              </w:rPr>
              <w:t>界面类库包</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sale</w:t>
            </w:r>
            <w:r>
              <w:rPr>
                <w:lang w:eastAsia="ja-JP"/>
              </w:rPr>
              <w:t>blservice</w:t>
            </w:r>
          </w:p>
        </w:tc>
        <w:tc>
          <w:tcPr>
            <w:tcW w:w="5694" w:type="dxa"/>
          </w:tcPr>
          <w:p w:rsidR="006A79C3" w:rsidRDefault="006A79C3" w:rsidP="00467871">
            <w:r>
              <w:rPr>
                <w:rFonts w:hint="eastAsia"/>
              </w:rPr>
              <w:t>vo</w:t>
            </w:r>
          </w:p>
        </w:tc>
      </w:tr>
      <w:tr w:rsidR="006A79C3" w:rsidTr="00EF00EC">
        <w:trPr>
          <w:trHeight w:val="454"/>
        </w:trPr>
        <w:tc>
          <w:tcPr>
            <w:tcW w:w="2778" w:type="dxa"/>
          </w:tcPr>
          <w:p w:rsidR="006A79C3" w:rsidRDefault="006A79C3" w:rsidP="00467871">
            <w:r>
              <w:t>sale</w:t>
            </w:r>
            <w:r>
              <w:rPr>
                <w:lang w:eastAsia="ja-JP"/>
              </w:rPr>
              <w:t>bl</w:t>
            </w:r>
          </w:p>
        </w:tc>
        <w:tc>
          <w:tcPr>
            <w:tcW w:w="5694" w:type="dxa"/>
          </w:tcPr>
          <w:p w:rsidR="006A79C3" w:rsidRDefault="006A79C3" w:rsidP="00467871">
            <w:r>
              <w:t>sale</w:t>
            </w:r>
            <w:r>
              <w:rPr>
                <w:lang w:eastAsia="ja-JP"/>
              </w:rPr>
              <w:t>blservice, inventorybl, commoditybl, clientbl,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sale</w:t>
            </w:r>
            <w:r>
              <w:rPr>
                <w:lang w:eastAsia="ja-JP"/>
              </w:rPr>
              <w:t>dataservice</w:t>
            </w:r>
          </w:p>
        </w:tc>
        <w:tc>
          <w:tcPr>
            <w:tcW w:w="5694" w:type="dxa"/>
          </w:tcPr>
          <w:p w:rsidR="006A79C3" w:rsidRDefault="006A79C3" w:rsidP="00467871">
            <w:r>
              <w:t>Java RMI</w:t>
            </w:r>
            <w:r>
              <w:rPr>
                <w:lang w:eastAsia="ja-JP"/>
              </w:rPr>
              <w:t>, po</w:t>
            </w:r>
          </w:p>
        </w:tc>
      </w:tr>
      <w:tr w:rsidR="006A79C3" w:rsidTr="00EF00EC">
        <w:trPr>
          <w:trHeight w:val="454"/>
        </w:trPr>
        <w:tc>
          <w:tcPr>
            <w:tcW w:w="2778" w:type="dxa"/>
          </w:tcPr>
          <w:p w:rsidR="006A79C3" w:rsidRDefault="006A79C3" w:rsidP="00467871">
            <w:r>
              <w:t>sale</w:t>
            </w:r>
            <w:r>
              <w:rPr>
                <w:lang w:eastAsia="ja-JP"/>
              </w:rPr>
              <w:t>data</w:t>
            </w:r>
          </w:p>
        </w:tc>
        <w:tc>
          <w:tcPr>
            <w:tcW w:w="5694" w:type="dxa"/>
          </w:tcPr>
          <w:p w:rsidR="006A79C3" w:rsidRDefault="006A79C3" w:rsidP="00467871">
            <w:r>
              <w:t>sale</w:t>
            </w:r>
            <w:r>
              <w:rPr>
                <w:lang w:eastAsia="ja-JP"/>
              </w:rPr>
              <w:t>dataservice</w:t>
            </w:r>
            <w:r>
              <w:t xml:space="preserve">, </w:t>
            </w:r>
            <w:r>
              <w:rPr>
                <w:rFonts w:hint="eastAsia"/>
              </w:rPr>
              <w:t>databaseutility</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pPr>
              <w:rPr>
                <w:lang w:eastAsia="ja-JP"/>
              </w:rPr>
            </w:pPr>
            <w:r>
              <w:rPr>
                <w:rFonts w:hint="eastAsia"/>
              </w:rPr>
              <w:t>record</w:t>
            </w:r>
            <w:r>
              <w:rPr>
                <w:lang w:eastAsia="ja-JP"/>
              </w:rPr>
              <w:t>ui</w:t>
            </w:r>
          </w:p>
        </w:tc>
        <w:tc>
          <w:tcPr>
            <w:tcW w:w="5694" w:type="dxa"/>
          </w:tcPr>
          <w:p w:rsidR="006A79C3" w:rsidRDefault="006A79C3" w:rsidP="00467871">
            <w:r>
              <w:rPr>
                <w:rFonts w:hint="eastAsia"/>
              </w:rPr>
              <w:t>record</w:t>
            </w:r>
            <w:r>
              <w:rPr>
                <w:lang w:eastAsia="ja-JP"/>
              </w:rPr>
              <w:t>blservice</w:t>
            </w:r>
            <w:r>
              <w:t>, vo</w:t>
            </w:r>
            <w:r>
              <w:rPr>
                <w:lang w:eastAsia="ja-JP"/>
              </w:rPr>
              <w:t xml:space="preserve">, </w:t>
            </w:r>
            <w:r>
              <w:rPr>
                <w:rFonts w:hint="eastAsia"/>
              </w:rPr>
              <w:t>界面类库包</w:t>
            </w:r>
          </w:p>
        </w:tc>
      </w:tr>
      <w:tr w:rsidR="006A79C3" w:rsidTr="00EF00EC">
        <w:trPr>
          <w:trHeight w:val="454"/>
        </w:trPr>
        <w:tc>
          <w:tcPr>
            <w:tcW w:w="2778" w:type="dxa"/>
          </w:tcPr>
          <w:p w:rsidR="006A79C3" w:rsidRDefault="006A79C3" w:rsidP="00467871">
            <w:r>
              <w:rPr>
                <w:rFonts w:hint="eastAsia"/>
              </w:rPr>
              <w:t>record</w:t>
            </w:r>
            <w:r>
              <w:rPr>
                <w:lang w:eastAsia="ja-JP"/>
              </w:rPr>
              <w:t>blservice</w:t>
            </w:r>
          </w:p>
        </w:tc>
        <w:tc>
          <w:tcPr>
            <w:tcW w:w="5694" w:type="dxa"/>
          </w:tcPr>
          <w:p w:rsidR="006A79C3" w:rsidRDefault="006A79C3" w:rsidP="00467871">
            <w:r>
              <w:rPr>
                <w:rFonts w:hint="eastAsia"/>
              </w:rPr>
              <w:t>vo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rPr>
                <w:rFonts w:hint="eastAsia"/>
              </w:rPr>
              <w:t>record</w:t>
            </w:r>
            <w:r>
              <w:rPr>
                <w:lang w:eastAsia="ja-JP"/>
              </w:rPr>
              <w:t>bl</w:t>
            </w:r>
          </w:p>
        </w:tc>
        <w:tc>
          <w:tcPr>
            <w:tcW w:w="5694" w:type="dxa"/>
          </w:tcPr>
          <w:p w:rsidR="006A79C3" w:rsidRDefault="006A79C3" w:rsidP="00467871">
            <w:r>
              <w:rPr>
                <w:rFonts w:hint="eastAsia"/>
              </w:rPr>
              <w:t>record</w:t>
            </w:r>
            <w:r>
              <w:rPr>
                <w:lang w:eastAsia="ja-JP"/>
              </w:rPr>
              <w:t>blservice, po</w:t>
            </w:r>
          </w:p>
        </w:tc>
      </w:tr>
      <w:tr w:rsidR="006A79C3" w:rsidTr="00EF00EC">
        <w:trPr>
          <w:trHeight w:val="454"/>
        </w:trPr>
        <w:tc>
          <w:tcPr>
            <w:tcW w:w="2778" w:type="dxa"/>
          </w:tcPr>
          <w:p w:rsidR="006A79C3" w:rsidRDefault="006A79C3" w:rsidP="00467871">
            <w:r>
              <w:rPr>
                <w:rFonts w:hint="eastAsia"/>
              </w:rPr>
              <w:t>record</w:t>
            </w:r>
            <w:r>
              <w:rPr>
                <w:lang w:eastAsia="ja-JP"/>
              </w:rPr>
              <w:t>dataservice</w:t>
            </w:r>
          </w:p>
        </w:tc>
        <w:tc>
          <w:tcPr>
            <w:tcW w:w="5694" w:type="dxa"/>
          </w:tcPr>
          <w:p w:rsidR="006A79C3" w:rsidRDefault="006A79C3" w:rsidP="00467871">
            <w:r>
              <w:t>Java RMI</w:t>
            </w:r>
            <w:r>
              <w:rPr>
                <w:lang w:eastAsia="ja-JP"/>
              </w:rPr>
              <w:t>,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rPr>
                <w:rFonts w:hint="eastAsia"/>
              </w:rPr>
              <w:t>record</w:t>
            </w:r>
            <w:r>
              <w:rPr>
                <w:lang w:eastAsia="ja-JP"/>
              </w:rPr>
              <w:t>data</w:t>
            </w:r>
          </w:p>
        </w:tc>
        <w:tc>
          <w:tcPr>
            <w:tcW w:w="5694" w:type="dxa"/>
          </w:tcPr>
          <w:p w:rsidR="006A79C3" w:rsidRDefault="006A79C3" w:rsidP="00467871">
            <w:r>
              <w:rPr>
                <w:rFonts w:hint="eastAsia"/>
              </w:rPr>
              <w:t>record</w:t>
            </w:r>
            <w:r>
              <w:rPr>
                <w:lang w:eastAsia="ja-JP"/>
              </w:rPr>
              <w:t>dataservice</w:t>
            </w:r>
            <w:r>
              <w:t xml:space="preserve">, </w:t>
            </w:r>
            <w:r>
              <w:rPr>
                <w:rFonts w:hint="eastAsia"/>
              </w:rPr>
              <w:t>databaseutility</w:t>
            </w:r>
          </w:p>
        </w:tc>
      </w:tr>
      <w:tr w:rsidR="006A79C3" w:rsidTr="00EF00EC">
        <w:trPr>
          <w:trHeight w:val="454"/>
        </w:trPr>
        <w:tc>
          <w:tcPr>
            <w:tcW w:w="2778" w:type="dxa"/>
          </w:tcPr>
          <w:p w:rsidR="006A79C3" w:rsidRDefault="006A79C3" w:rsidP="00467871">
            <w:r>
              <w:t>account</w:t>
            </w:r>
            <w:r>
              <w:rPr>
                <w:lang w:eastAsia="ja-JP"/>
              </w:rPr>
              <w:t>ui</w:t>
            </w:r>
          </w:p>
        </w:tc>
        <w:tc>
          <w:tcPr>
            <w:tcW w:w="5694" w:type="dxa"/>
          </w:tcPr>
          <w:p w:rsidR="006A79C3" w:rsidRDefault="006A79C3" w:rsidP="00467871">
            <w:r>
              <w:t>account</w:t>
            </w:r>
            <w:r>
              <w:rPr>
                <w:lang w:eastAsia="ja-JP"/>
              </w:rPr>
              <w:t>blservice</w:t>
            </w:r>
            <w:r>
              <w:t>, vo</w:t>
            </w:r>
            <w:r>
              <w:rPr>
                <w:lang w:eastAsia="ja-JP"/>
              </w:rPr>
              <w:t xml:space="preserve">, </w:t>
            </w:r>
            <w:r>
              <w:rPr>
                <w:rFonts w:hint="eastAsia"/>
              </w:rPr>
              <w:t>界面类库包</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account</w:t>
            </w:r>
            <w:r>
              <w:rPr>
                <w:lang w:eastAsia="ja-JP"/>
              </w:rPr>
              <w:t>blservice</w:t>
            </w:r>
          </w:p>
        </w:tc>
        <w:tc>
          <w:tcPr>
            <w:tcW w:w="5694" w:type="dxa"/>
          </w:tcPr>
          <w:p w:rsidR="006A79C3" w:rsidRDefault="006A79C3" w:rsidP="00467871">
            <w:r>
              <w:rPr>
                <w:rFonts w:hint="eastAsia"/>
              </w:rPr>
              <w:t>vo</w:t>
            </w:r>
          </w:p>
        </w:tc>
      </w:tr>
      <w:tr w:rsidR="006A79C3" w:rsidTr="00EF00EC">
        <w:trPr>
          <w:trHeight w:val="454"/>
        </w:trPr>
        <w:tc>
          <w:tcPr>
            <w:tcW w:w="2778" w:type="dxa"/>
          </w:tcPr>
          <w:p w:rsidR="006A79C3" w:rsidRDefault="006A79C3" w:rsidP="00467871">
            <w:r>
              <w:t>account</w:t>
            </w:r>
            <w:r>
              <w:rPr>
                <w:lang w:eastAsia="ja-JP"/>
              </w:rPr>
              <w:t>bl</w:t>
            </w:r>
          </w:p>
        </w:tc>
        <w:tc>
          <w:tcPr>
            <w:tcW w:w="5694" w:type="dxa"/>
          </w:tcPr>
          <w:p w:rsidR="006A79C3" w:rsidRDefault="006A79C3" w:rsidP="00467871">
            <w:r>
              <w:t>account</w:t>
            </w:r>
            <w:r>
              <w:rPr>
                <w:lang w:eastAsia="ja-JP"/>
              </w:rPr>
              <w:t>blservice, fundbl,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account</w:t>
            </w:r>
            <w:r>
              <w:rPr>
                <w:lang w:eastAsia="ja-JP"/>
              </w:rPr>
              <w:t>dataservice</w:t>
            </w:r>
          </w:p>
        </w:tc>
        <w:tc>
          <w:tcPr>
            <w:tcW w:w="5694" w:type="dxa"/>
          </w:tcPr>
          <w:p w:rsidR="006A79C3" w:rsidRDefault="006A79C3" w:rsidP="00467871">
            <w:r>
              <w:t>Java RMI</w:t>
            </w:r>
            <w:r>
              <w:rPr>
                <w:lang w:eastAsia="ja-JP"/>
              </w:rPr>
              <w:t>, po</w:t>
            </w:r>
          </w:p>
        </w:tc>
      </w:tr>
      <w:tr w:rsidR="006A79C3" w:rsidTr="00EF00EC">
        <w:trPr>
          <w:trHeight w:val="454"/>
        </w:trPr>
        <w:tc>
          <w:tcPr>
            <w:tcW w:w="2778" w:type="dxa"/>
          </w:tcPr>
          <w:p w:rsidR="006A79C3" w:rsidRDefault="006A79C3" w:rsidP="00467871">
            <w:r>
              <w:t>account</w:t>
            </w:r>
            <w:r>
              <w:rPr>
                <w:lang w:eastAsia="ja-JP"/>
              </w:rPr>
              <w:t>data</w:t>
            </w:r>
          </w:p>
        </w:tc>
        <w:tc>
          <w:tcPr>
            <w:tcW w:w="5694" w:type="dxa"/>
          </w:tcPr>
          <w:p w:rsidR="006A79C3" w:rsidRDefault="006A79C3" w:rsidP="00467871">
            <w:r>
              <w:t>account</w:t>
            </w:r>
            <w:r>
              <w:rPr>
                <w:lang w:eastAsia="ja-JP"/>
              </w:rPr>
              <w:t>dataservice</w:t>
            </w:r>
            <w:r>
              <w:t xml:space="preserve">, </w:t>
            </w:r>
            <w:r>
              <w:rPr>
                <w:rFonts w:hint="eastAsia"/>
              </w:rPr>
              <w:t>databaseutility</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fund</w:t>
            </w:r>
            <w:r>
              <w:rPr>
                <w:lang w:eastAsia="ja-JP"/>
              </w:rPr>
              <w:t>ui</w:t>
            </w:r>
          </w:p>
        </w:tc>
        <w:tc>
          <w:tcPr>
            <w:tcW w:w="5694" w:type="dxa"/>
          </w:tcPr>
          <w:p w:rsidR="006A79C3" w:rsidRDefault="006A79C3" w:rsidP="00467871">
            <w:r>
              <w:t>fund</w:t>
            </w:r>
            <w:r>
              <w:rPr>
                <w:lang w:eastAsia="ja-JP"/>
              </w:rPr>
              <w:t>blservice</w:t>
            </w:r>
            <w:r>
              <w:t>, vo</w:t>
            </w:r>
            <w:r>
              <w:rPr>
                <w:lang w:eastAsia="ja-JP"/>
              </w:rPr>
              <w:t xml:space="preserve">, </w:t>
            </w:r>
            <w:r>
              <w:rPr>
                <w:rFonts w:hint="eastAsia"/>
              </w:rPr>
              <w:t>界面类库包</w:t>
            </w:r>
          </w:p>
        </w:tc>
      </w:tr>
      <w:tr w:rsidR="006A79C3" w:rsidTr="00EF00EC">
        <w:trPr>
          <w:trHeight w:val="454"/>
        </w:trPr>
        <w:tc>
          <w:tcPr>
            <w:tcW w:w="2778" w:type="dxa"/>
          </w:tcPr>
          <w:p w:rsidR="006A79C3" w:rsidRDefault="006A79C3" w:rsidP="00467871">
            <w:r>
              <w:lastRenderedPageBreak/>
              <w:t>fund</w:t>
            </w:r>
            <w:r>
              <w:rPr>
                <w:lang w:eastAsia="ja-JP"/>
              </w:rPr>
              <w:t>blservice</w:t>
            </w:r>
          </w:p>
        </w:tc>
        <w:tc>
          <w:tcPr>
            <w:tcW w:w="5694" w:type="dxa"/>
          </w:tcPr>
          <w:p w:rsidR="006A79C3" w:rsidRDefault="006A79C3" w:rsidP="00467871">
            <w:r>
              <w:rPr>
                <w:rFonts w:hint="eastAsia"/>
              </w:rPr>
              <w:t>vo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fund</w:t>
            </w:r>
            <w:r>
              <w:rPr>
                <w:lang w:eastAsia="ja-JP"/>
              </w:rPr>
              <w:t>bl</w:t>
            </w:r>
          </w:p>
        </w:tc>
        <w:tc>
          <w:tcPr>
            <w:tcW w:w="5694" w:type="dxa"/>
          </w:tcPr>
          <w:p w:rsidR="006A79C3" w:rsidRDefault="006A79C3" w:rsidP="00467871">
            <w:r>
              <w:t>fund</w:t>
            </w:r>
            <w:r>
              <w:rPr>
                <w:lang w:eastAsia="ja-JP"/>
              </w:rPr>
              <w:t>blservice, po</w:t>
            </w:r>
          </w:p>
        </w:tc>
      </w:tr>
      <w:tr w:rsidR="006A79C3" w:rsidTr="00EF00EC">
        <w:trPr>
          <w:trHeight w:val="454"/>
        </w:trPr>
        <w:tc>
          <w:tcPr>
            <w:tcW w:w="2778" w:type="dxa"/>
          </w:tcPr>
          <w:p w:rsidR="006A79C3" w:rsidRDefault="006A79C3" w:rsidP="00467871">
            <w:r>
              <w:t>fund</w:t>
            </w:r>
            <w:r>
              <w:rPr>
                <w:lang w:eastAsia="ja-JP"/>
              </w:rPr>
              <w:t>dataservice</w:t>
            </w:r>
          </w:p>
        </w:tc>
        <w:tc>
          <w:tcPr>
            <w:tcW w:w="5694" w:type="dxa"/>
          </w:tcPr>
          <w:p w:rsidR="006A79C3" w:rsidRDefault="006A79C3" w:rsidP="00467871">
            <w:r>
              <w:t>Java RMI</w:t>
            </w:r>
            <w:r>
              <w:rPr>
                <w:lang w:eastAsia="ja-JP"/>
              </w:rPr>
              <w:t>,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fund</w:t>
            </w:r>
            <w:r>
              <w:rPr>
                <w:lang w:eastAsia="ja-JP"/>
              </w:rPr>
              <w:t>data</w:t>
            </w:r>
          </w:p>
        </w:tc>
        <w:tc>
          <w:tcPr>
            <w:tcW w:w="5694" w:type="dxa"/>
          </w:tcPr>
          <w:p w:rsidR="006A79C3" w:rsidRDefault="006A79C3" w:rsidP="00467871">
            <w:r>
              <w:t>fund</w:t>
            </w:r>
            <w:r>
              <w:rPr>
                <w:lang w:eastAsia="ja-JP"/>
              </w:rPr>
              <w:t>dataservice</w:t>
            </w:r>
            <w:r>
              <w:t xml:space="preserve">, </w:t>
            </w:r>
            <w:r>
              <w:rPr>
                <w:rFonts w:hint="eastAsia"/>
              </w:rPr>
              <w:t>databaseutility</w:t>
            </w:r>
          </w:p>
        </w:tc>
      </w:tr>
      <w:tr w:rsidR="006A79C3" w:rsidTr="00EF00EC">
        <w:trPr>
          <w:trHeight w:val="454"/>
        </w:trPr>
        <w:tc>
          <w:tcPr>
            <w:tcW w:w="2778" w:type="dxa"/>
          </w:tcPr>
          <w:p w:rsidR="006A79C3" w:rsidRDefault="006A79C3" w:rsidP="00467871">
            <w:r>
              <w:t>accountaint</w:t>
            </w:r>
            <w:r>
              <w:rPr>
                <w:lang w:eastAsia="ja-JP"/>
              </w:rPr>
              <w:t>ui</w:t>
            </w:r>
          </w:p>
        </w:tc>
        <w:tc>
          <w:tcPr>
            <w:tcW w:w="5694" w:type="dxa"/>
          </w:tcPr>
          <w:p w:rsidR="006A79C3" w:rsidRDefault="006A79C3" w:rsidP="00467871">
            <w:r>
              <w:t>accountaint</w:t>
            </w:r>
            <w:r>
              <w:rPr>
                <w:lang w:eastAsia="ja-JP"/>
              </w:rPr>
              <w:t>blservice</w:t>
            </w:r>
            <w:r>
              <w:t>, vo</w:t>
            </w:r>
            <w:r>
              <w:rPr>
                <w:lang w:eastAsia="ja-JP"/>
              </w:rPr>
              <w:t xml:space="preserve">, </w:t>
            </w:r>
            <w:r>
              <w:rPr>
                <w:rFonts w:hint="eastAsia"/>
              </w:rPr>
              <w:t>界面类库包</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accountaint</w:t>
            </w:r>
            <w:r>
              <w:rPr>
                <w:lang w:eastAsia="ja-JP"/>
              </w:rPr>
              <w:t>blservice</w:t>
            </w:r>
          </w:p>
        </w:tc>
        <w:tc>
          <w:tcPr>
            <w:tcW w:w="5694" w:type="dxa"/>
          </w:tcPr>
          <w:p w:rsidR="006A79C3" w:rsidRDefault="006A79C3" w:rsidP="00467871">
            <w:r>
              <w:rPr>
                <w:rFonts w:hint="eastAsia"/>
              </w:rPr>
              <w:t>vo</w:t>
            </w:r>
          </w:p>
        </w:tc>
      </w:tr>
      <w:tr w:rsidR="006A79C3" w:rsidTr="00EF00EC">
        <w:trPr>
          <w:trHeight w:val="454"/>
        </w:trPr>
        <w:tc>
          <w:tcPr>
            <w:tcW w:w="2778" w:type="dxa"/>
          </w:tcPr>
          <w:p w:rsidR="006A79C3" w:rsidRDefault="006A79C3" w:rsidP="00467871">
            <w:r>
              <w:t>accountaint</w:t>
            </w:r>
            <w:r>
              <w:rPr>
                <w:lang w:eastAsia="ja-JP"/>
              </w:rPr>
              <w:t>bl</w:t>
            </w:r>
          </w:p>
        </w:tc>
        <w:tc>
          <w:tcPr>
            <w:tcW w:w="5694" w:type="dxa"/>
          </w:tcPr>
          <w:p w:rsidR="006A79C3" w:rsidRDefault="006A79C3" w:rsidP="00467871">
            <w:r>
              <w:t>accountaint</w:t>
            </w:r>
            <w:r>
              <w:rPr>
                <w:lang w:eastAsia="ja-JP"/>
              </w:rPr>
              <w:t>blservice, fundbl, purchasebl, salebl,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accountaint</w:t>
            </w:r>
            <w:r>
              <w:rPr>
                <w:lang w:eastAsia="ja-JP"/>
              </w:rPr>
              <w:t>dataservice</w:t>
            </w:r>
          </w:p>
        </w:tc>
        <w:tc>
          <w:tcPr>
            <w:tcW w:w="5694" w:type="dxa"/>
          </w:tcPr>
          <w:p w:rsidR="006A79C3" w:rsidRDefault="006A79C3" w:rsidP="00467871">
            <w:r>
              <w:t>Java RMI</w:t>
            </w:r>
            <w:r>
              <w:rPr>
                <w:lang w:eastAsia="ja-JP"/>
              </w:rPr>
              <w:t>, po</w:t>
            </w:r>
          </w:p>
        </w:tc>
      </w:tr>
      <w:tr w:rsidR="006A79C3" w:rsidTr="00EF00EC">
        <w:trPr>
          <w:trHeight w:val="454"/>
        </w:trPr>
        <w:tc>
          <w:tcPr>
            <w:tcW w:w="2778" w:type="dxa"/>
          </w:tcPr>
          <w:p w:rsidR="006A79C3" w:rsidRDefault="006A79C3" w:rsidP="00467871">
            <w:r>
              <w:t>accountaint</w:t>
            </w:r>
            <w:r>
              <w:rPr>
                <w:lang w:eastAsia="ja-JP"/>
              </w:rPr>
              <w:t>data</w:t>
            </w:r>
          </w:p>
        </w:tc>
        <w:tc>
          <w:tcPr>
            <w:tcW w:w="5694" w:type="dxa"/>
          </w:tcPr>
          <w:p w:rsidR="006A79C3" w:rsidRDefault="006A79C3" w:rsidP="00467871">
            <w:r>
              <w:t>accountaint</w:t>
            </w:r>
            <w:r>
              <w:rPr>
                <w:lang w:eastAsia="ja-JP"/>
              </w:rPr>
              <w:t>dataservice</w:t>
            </w:r>
            <w:r>
              <w:t xml:space="preserve">, </w:t>
            </w:r>
            <w:r>
              <w:rPr>
                <w:rFonts w:hint="eastAsia"/>
              </w:rPr>
              <w:t>databaseutility</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approval</w:t>
            </w:r>
            <w:r>
              <w:rPr>
                <w:lang w:eastAsia="ja-JP"/>
              </w:rPr>
              <w:t>ui</w:t>
            </w:r>
          </w:p>
        </w:tc>
        <w:tc>
          <w:tcPr>
            <w:tcW w:w="5694" w:type="dxa"/>
          </w:tcPr>
          <w:p w:rsidR="006A79C3" w:rsidRDefault="006A79C3" w:rsidP="00467871">
            <w:r>
              <w:t>approval</w:t>
            </w:r>
            <w:r>
              <w:rPr>
                <w:lang w:eastAsia="ja-JP"/>
              </w:rPr>
              <w:t>blservice</w:t>
            </w:r>
            <w:r>
              <w:t>, vo</w:t>
            </w:r>
            <w:r>
              <w:rPr>
                <w:lang w:eastAsia="ja-JP"/>
              </w:rPr>
              <w:t xml:space="preserve">, </w:t>
            </w:r>
            <w:r>
              <w:rPr>
                <w:rFonts w:hint="eastAsia"/>
              </w:rPr>
              <w:t>界面类库包</w:t>
            </w:r>
          </w:p>
        </w:tc>
      </w:tr>
      <w:tr w:rsidR="006A79C3" w:rsidTr="00EF00EC">
        <w:trPr>
          <w:trHeight w:val="454"/>
        </w:trPr>
        <w:tc>
          <w:tcPr>
            <w:tcW w:w="2778" w:type="dxa"/>
          </w:tcPr>
          <w:p w:rsidR="006A79C3" w:rsidRDefault="006A79C3" w:rsidP="00467871">
            <w:r>
              <w:t>approval</w:t>
            </w:r>
            <w:r>
              <w:rPr>
                <w:lang w:eastAsia="ja-JP"/>
              </w:rPr>
              <w:t>blservice</w:t>
            </w:r>
          </w:p>
        </w:tc>
        <w:tc>
          <w:tcPr>
            <w:tcW w:w="5694" w:type="dxa"/>
          </w:tcPr>
          <w:p w:rsidR="006A79C3" w:rsidRDefault="006A79C3" w:rsidP="00467871">
            <w:r>
              <w:rPr>
                <w:rFonts w:hint="eastAsia"/>
              </w:rPr>
              <w:t>vo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approval</w:t>
            </w:r>
            <w:r>
              <w:rPr>
                <w:lang w:eastAsia="ja-JP"/>
              </w:rPr>
              <w:t>bl</w:t>
            </w:r>
          </w:p>
        </w:tc>
        <w:tc>
          <w:tcPr>
            <w:tcW w:w="5694" w:type="dxa"/>
          </w:tcPr>
          <w:p w:rsidR="006A79C3" w:rsidRDefault="006A79C3" w:rsidP="00467871">
            <w:r>
              <w:t>approval</w:t>
            </w:r>
            <w:r>
              <w:rPr>
                <w:lang w:eastAsia="ja-JP"/>
              </w:rPr>
              <w:t>blservice, po</w:t>
            </w:r>
          </w:p>
        </w:tc>
      </w:tr>
      <w:tr w:rsidR="006A79C3" w:rsidTr="00EF00EC">
        <w:trPr>
          <w:trHeight w:val="454"/>
        </w:trPr>
        <w:tc>
          <w:tcPr>
            <w:tcW w:w="2778" w:type="dxa"/>
          </w:tcPr>
          <w:p w:rsidR="006A79C3" w:rsidRDefault="006A79C3" w:rsidP="00467871">
            <w:r>
              <w:t>approval</w:t>
            </w:r>
            <w:r>
              <w:rPr>
                <w:lang w:eastAsia="ja-JP"/>
              </w:rPr>
              <w:t>dataservice</w:t>
            </w:r>
          </w:p>
        </w:tc>
        <w:tc>
          <w:tcPr>
            <w:tcW w:w="5694" w:type="dxa"/>
          </w:tcPr>
          <w:p w:rsidR="006A79C3" w:rsidRDefault="006A79C3" w:rsidP="00467871">
            <w:r>
              <w:t>Java RMI</w:t>
            </w:r>
            <w:r>
              <w:rPr>
                <w:lang w:eastAsia="ja-JP"/>
              </w:rPr>
              <w:t>,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approval</w:t>
            </w:r>
            <w:r>
              <w:rPr>
                <w:lang w:eastAsia="ja-JP"/>
              </w:rPr>
              <w:t>data</w:t>
            </w:r>
          </w:p>
        </w:tc>
        <w:tc>
          <w:tcPr>
            <w:tcW w:w="5694" w:type="dxa"/>
          </w:tcPr>
          <w:p w:rsidR="006A79C3" w:rsidRDefault="006A79C3" w:rsidP="00467871">
            <w:r>
              <w:t>approval</w:t>
            </w:r>
            <w:r>
              <w:rPr>
                <w:lang w:eastAsia="ja-JP"/>
              </w:rPr>
              <w:t>dataservice</w:t>
            </w:r>
            <w:r>
              <w:t xml:space="preserve">, </w:t>
            </w:r>
            <w:r>
              <w:rPr>
                <w:rFonts w:hint="eastAsia"/>
              </w:rPr>
              <w:t>databaseutility</w:t>
            </w:r>
          </w:p>
        </w:tc>
      </w:tr>
      <w:tr w:rsidR="006A79C3" w:rsidTr="00EF00EC">
        <w:trPr>
          <w:trHeight w:val="454"/>
        </w:trPr>
        <w:tc>
          <w:tcPr>
            <w:tcW w:w="2778" w:type="dxa"/>
          </w:tcPr>
          <w:p w:rsidR="006A79C3" w:rsidRDefault="006A79C3" w:rsidP="00467871">
            <w:r>
              <w:t>promotion</w:t>
            </w:r>
            <w:r>
              <w:rPr>
                <w:lang w:eastAsia="ja-JP"/>
              </w:rPr>
              <w:t>ui</w:t>
            </w:r>
          </w:p>
        </w:tc>
        <w:tc>
          <w:tcPr>
            <w:tcW w:w="5694" w:type="dxa"/>
          </w:tcPr>
          <w:p w:rsidR="006A79C3" w:rsidRDefault="006A79C3" w:rsidP="00467871">
            <w:r>
              <w:t>promotion</w:t>
            </w:r>
            <w:r>
              <w:rPr>
                <w:lang w:eastAsia="ja-JP"/>
              </w:rPr>
              <w:t>blservice</w:t>
            </w:r>
            <w:r>
              <w:t>, vo</w:t>
            </w:r>
            <w:r>
              <w:rPr>
                <w:lang w:eastAsia="ja-JP"/>
              </w:rPr>
              <w:t xml:space="preserve">, </w:t>
            </w:r>
            <w:r>
              <w:rPr>
                <w:rFonts w:hint="eastAsia"/>
              </w:rPr>
              <w:t>界面类库包</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promotion</w:t>
            </w:r>
            <w:r>
              <w:rPr>
                <w:lang w:eastAsia="ja-JP"/>
              </w:rPr>
              <w:t>blservice</w:t>
            </w:r>
          </w:p>
        </w:tc>
        <w:tc>
          <w:tcPr>
            <w:tcW w:w="5694" w:type="dxa"/>
          </w:tcPr>
          <w:p w:rsidR="006A79C3" w:rsidRDefault="006A79C3" w:rsidP="00467871">
            <w:pPr>
              <w:rPr>
                <w:lang w:eastAsia="ja-JP"/>
              </w:rPr>
            </w:pPr>
            <w:r>
              <w:rPr>
                <w:rFonts w:hint="eastAsia"/>
              </w:rPr>
              <w:t>vo</w:t>
            </w:r>
          </w:p>
        </w:tc>
      </w:tr>
      <w:tr w:rsidR="006A79C3" w:rsidTr="00EF00EC">
        <w:trPr>
          <w:trHeight w:val="454"/>
        </w:trPr>
        <w:tc>
          <w:tcPr>
            <w:tcW w:w="2778" w:type="dxa"/>
          </w:tcPr>
          <w:p w:rsidR="006A79C3" w:rsidRDefault="006A79C3" w:rsidP="00467871">
            <w:r>
              <w:t>promotion</w:t>
            </w:r>
            <w:r>
              <w:rPr>
                <w:lang w:eastAsia="ja-JP"/>
              </w:rPr>
              <w:t>bl</w:t>
            </w:r>
          </w:p>
        </w:tc>
        <w:tc>
          <w:tcPr>
            <w:tcW w:w="5694" w:type="dxa"/>
          </w:tcPr>
          <w:p w:rsidR="006A79C3" w:rsidRDefault="006A79C3" w:rsidP="00467871">
            <w:r>
              <w:t>promotion</w:t>
            </w:r>
            <w:r>
              <w:rPr>
                <w:lang w:eastAsia="ja-JP"/>
              </w:rPr>
              <w:t>blservice,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promotion</w:t>
            </w:r>
            <w:r>
              <w:rPr>
                <w:lang w:eastAsia="ja-JP"/>
              </w:rPr>
              <w:t>dataservice</w:t>
            </w:r>
          </w:p>
        </w:tc>
        <w:tc>
          <w:tcPr>
            <w:tcW w:w="5694" w:type="dxa"/>
          </w:tcPr>
          <w:p w:rsidR="006A79C3" w:rsidRDefault="006A79C3" w:rsidP="00467871">
            <w:r>
              <w:t>Java RMI</w:t>
            </w:r>
            <w:r>
              <w:rPr>
                <w:lang w:eastAsia="ja-JP"/>
              </w:rPr>
              <w:t>, po</w:t>
            </w:r>
          </w:p>
        </w:tc>
      </w:tr>
      <w:tr w:rsidR="006A79C3" w:rsidTr="00EF00EC">
        <w:trPr>
          <w:trHeight w:val="454"/>
        </w:trPr>
        <w:tc>
          <w:tcPr>
            <w:tcW w:w="2778" w:type="dxa"/>
          </w:tcPr>
          <w:p w:rsidR="006A79C3" w:rsidRDefault="006A79C3" w:rsidP="00467871">
            <w:r>
              <w:t>promotion</w:t>
            </w:r>
            <w:r>
              <w:rPr>
                <w:lang w:eastAsia="ja-JP"/>
              </w:rPr>
              <w:t>data</w:t>
            </w:r>
          </w:p>
        </w:tc>
        <w:tc>
          <w:tcPr>
            <w:tcW w:w="5694" w:type="dxa"/>
          </w:tcPr>
          <w:p w:rsidR="006A79C3" w:rsidRDefault="006A79C3" w:rsidP="00467871">
            <w:r>
              <w:t>promotion</w:t>
            </w:r>
            <w:r>
              <w:rPr>
                <w:lang w:eastAsia="ja-JP"/>
              </w:rPr>
              <w:t>dataservice</w:t>
            </w:r>
            <w:r>
              <w:t xml:space="preserve">, </w:t>
            </w:r>
            <w:r>
              <w:rPr>
                <w:rFonts w:hint="eastAsia"/>
              </w:rPr>
              <w:t>databaseutility</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user</w:t>
            </w:r>
            <w:r>
              <w:rPr>
                <w:lang w:eastAsia="ja-JP"/>
              </w:rPr>
              <w:t>ui</w:t>
            </w:r>
          </w:p>
        </w:tc>
        <w:tc>
          <w:tcPr>
            <w:tcW w:w="5694" w:type="dxa"/>
          </w:tcPr>
          <w:p w:rsidR="006A79C3" w:rsidRDefault="006A79C3" w:rsidP="00467871">
            <w:r>
              <w:t>user</w:t>
            </w:r>
            <w:r>
              <w:rPr>
                <w:lang w:eastAsia="ja-JP"/>
              </w:rPr>
              <w:t>blservice</w:t>
            </w:r>
            <w:r>
              <w:t>, vo</w:t>
            </w:r>
            <w:r>
              <w:rPr>
                <w:lang w:eastAsia="ja-JP"/>
              </w:rPr>
              <w:t xml:space="preserve">, </w:t>
            </w:r>
            <w:r>
              <w:rPr>
                <w:rFonts w:hint="eastAsia"/>
              </w:rPr>
              <w:t>界面类库包</w:t>
            </w:r>
          </w:p>
        </w:tc>
      </w:tr>
      <w:tr w:rsidR="006A79C3" w:rsidTr="00EF00EC">
        <w:trPr>
          <w:trHeight w:val="454"/>
        </w:trPr>
        <w:tc>
          <w:tcPr>
            <w:tcW w:w="2778" w:type="dxa"/>
          </w:tcPr>
          <w:p w:rsidR="006A79C3" w:rsidRDefault="006A79C3" w:rsidP="00467871">
            <w:r>
              <w:t>user</w:t>
            </w:r>
            <w:r>
              <w:rPr>
                <w:lang w:eastAsia="ja-JP"/>
              </w:rPr>
              <w:t>blservice</w:t>
            </w:r>
          </w:p>
        </w:tc>
        <w:tc>
          <w:tcPr>
            <w:tcW w:w="5694" w:type="dxa"/>
          </w:tcPr>
          <w:p w:rsidR="006A79C3" w:rsidRDefault="006A79C3" w:rsidP="00467871">
            <w:r>
              <w:rPr>
                <w:rFonts w:hint="eastAsia"/>
              </w:rPr>
              <w:t>vo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user</w:t>
            </w:r>
            <w:r>
              <w:rPr>
                <w:lang w:eastAsia="ja-JP"/>
              </w:rPr>
              <w:t>bl</w:t>
            </w:r>
          </w:p>
        </w:tc>
        <w:tc>
          <w:tcPr>
            <w:tcW w:w="5694" w:type="dxa"/>
          </w:tcPr>
          <w:p w:rsidR="006A79C3" w:rsidRDefault="006A79C3" w:rsidP="00467871">
            <w:r>
              <w:t>user</w:t>
            </w:r>
            <w:r>
              <w:rPr>
                <w:lang w:eastAsia="ja-JP"/>
              </w:rPr>
              <w:t>blservice, po</w:t>
            </w:r>
          </w:p>
        </w:tc>
      </w:tr>
      <w:tr w:rsidR="006A79C3" w:rsidTr="00EF00EC">
        <w:trPr>
          <w:trHeight w:val="454"/>
        </w:trPr>
        <w:tc>
          <w:tcPr>
            <w:tcW w:w="2778" w:type="dxa"/>
          </w:tcPr>
          <w:p w:rsidR="006A79C3" w:rsidRDefault="006A79C3" w:rsidP="00467871">
            <w:r>
              <w:t>user</w:t>
            </w:r>
            <w:r>
              <w:rPr>
                <w:lang w:eastAsia="ja-JP"/>
              </w:rPr>
              <w:t>dataservice</w:t>
            </w:r>
          </w:p>
        </w:tc>
        <w:tc>
          <w:tcPr>
            <w:tcW w:w="5694" w:type="dxa"/>
          </w:tcPr>
          <w:p w:rsidR="006A79C3" w:rsidRDefault="006A79C3" w:rsidP="00467871">
            <w:r>
              <w:t>Java RMI</w:t>
            </w:r>
            <w:r>
              <w:rPr>
                <w:lang w:eastAsia="ja-JP"/>
              </w:rPr>
              <w:t>, po</w:t>
            </w:r>
          </w:p>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user</w:t>
            </w:r>
            <w:r>
              <w:rPr>
                <w:lang w:eastAsia="ja-JP"/>
              </w:rPr>
              <w:t>data</w:t>
            </w:r>
          </w:p>
        </w:tc>
        <w:tc>
          <w:tcPr>
            <w:tcW w:w="5694" w:type="dxa"/>
          </w:tcPr>
          <w:p w:rsidR="006A79C3" w:rsidRDefault="006A79C3" w:rsidP="00467871">
            <w:r>
              <w:t>user</w:t>
            </w:r>
            <w:r>
              <w:rPr>
                <w:lang w:eastAsia="ja-JP"/>
              </w:rPr>
              <w:t>dataservice</w:t>
            </w:r>
            <w:r>
              <w:t xml:space="preserve">, </w:t>
            </w:r>
            <w:r>
              <w:rPr>
                <w:rFonts w:hint="eastAsia"/>
              </w:rPr>
              <w:t>databaseutility</w:t>
            </w:r>
          </w:p>
        </w:tc>
      </w:tr>
      <w:tr w:rsidR="006A79C3" w:rsidTr="00EF00EC">
        <w:trPr>
          <w:trHeight w:val="454"/>
        </w:trPr>
        <w:tc>
          <w:tcPr>
            <w:tcW w:w="2778" w:type="dxa"/>
          </w:tcPr>
          <w:p w:rsidR="006A79C3" w:rsidRDefault="006A79C3" w:rsidP="00467871">
            <w:r>
              <w:t>vo</w:t>
            </w:r>
          </w:p>
        </w:tc>
        <w:tc>
          <w:tcPr>
            <w:tcW w:w="5694" w:type="dxa"/>
          </w:tcPr>
          <w:p w:rsidR="006A79C3" w:rsidRDefault="006A79C3" w:rsidP="00467871"/>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t>po</w:t>
            </w:r>
          </w:p>
        </w:tc>
        <w:tc>
          <w:tcPr>
            <w:tcW w:w="5694" w:type="dxa"/>
          </w:tcPr>
          <w:p w:rsidR="006A79C3" w:rsidRDefault="006A79C3" w:rsidP="00467871"/>
        </w:tc>
      </w:tr>
      <w:tr w:rsidR="006A79C3" w:rsidTr="00EF00EC">
        <w:trPr>
          <w:trHeight w:val="454"/>
        </w:trPr>
        <w:tc>
          <w:tcPr>
            <w:tcW w:w="2778" w:type="dxa"/>
          </w:tcPr>
          <w:p w:rsidR="006A79C3" w:rsidRDefault="006A79C3" w:rsidP="00467871">
            <w:r>
              <w:t>utilitybl</w:t>
            </w:r>
          </w:p>
        </w:tc>
        <w:tc>
          <w:tcPr>
            <w:tcW w:w="5694" w:type="dxa"/>
          </w:tcPr>
          <w:p w:rsidR="006A79C3" w:rsidRDefault="006A79C3" w:rsidP="00467871"/>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rPr>
                <w:rFonts w:hint="eastAsia"/>
              </w:rPr>
              <w:t>界面类库包</w:t>
            </w:r>
          </w:p>
        </w:tc>
        <w:tc>
          <w:tcPr>
            <w:tcW w:w="5694" w:type="dxa"/>
          </w:tcPr>
          <w:p w:rsidR="006A79C3" w:rsidRDefault="006A79C3" w:rsidP="00467871"/>
        </w:tc>
      </w:tr>
      <w:tr w:rsidR="006A79C3" w:rsidTr="00EF00EC">
        <w:trPr>
          <w:trHeight w:val="454"/>
        </w:trPr>
        <w:tc>
          <w:tcPr>
            <w:tcW w:w="2778" w:type="dxa"/>
          </w:tcPr>
          <w:p w:rsidR="006A79C3" w:rsidRDefault="006A79C3" w:rsidP="00467871">
            <w:r>
              <w:rPr>
                <w:rFonts w:hint="eastAsia"/>
              </w:rPr>
              <w:t>Java RMI</w:t>
            </w:r>
          </w:p>
        </w:tc>
        <w:tc>
          <w:tcPr>
            <w:tcW w:w="5694" w:type="dxa"/>
          </w:tcPr>
          <w:p w:rsidR="006A79C3" w:rsidRDefault="006A79C3" w:rsidP="00467871"/>
        </w:tc>
      </w:tr>
      <w:tr w:rsidR="006A79C3" w:rsidTr="00EF00EC">
        <w:trPr>
          <w:cnfStyle w:val="000000100000" w:firstRow="0" w:lastRow="0" w:firstColumn="0" w:lastColumn="0" w:oddVBand="0" w:evenVBand="0" w:oddHBand="1" w:evenHBand="0" w:firstRowFirstColumn="0" w:firstRowLastColumn="0" w:lastRowFirstColumn="0" w:lastRowLastColumn="0"/>
          <w:trHeight w:val="454"/>
        </w:trPr>
        <w:tc>
          <w:tcPr>
            <w:tcW w:w="2778" w:type="dxa"/>
          </w:tcPr>
          <w:p w:rsidR="006A79C3" w:rsidRDefault="006A79C3" w:rsidP="00467871">
            <w:r>
              <w:rPr>
                <w:rFonts w:hint="eastAsia"/>
              </w:rPr>
              <w:t>databaseutility</w:t>
            </w:r>
          </w:p>
        </w:tc>
        <w:tc>
          <w:tcPr>
            <w:tcW w:w="5694" w:type="dxa"/>
          </w:tcPr>
          <w:p w:rsidR="006A79C3" w:rsidRDefault="006A79C3" w:rsidP="00467871"/>
        </w:tc>
      </w:tr>
    </w:tbl>
    <w:p w:rsidR="006A79C3" w:rsidRDefault="006A79C3" w:rsidP="006A79C3"/>
    <w:p w:rsidR="006A79C3" w:rsidRDefault="006A79C3" w:rsidP="006A79C3">
      <w:pPr>
        <w:keepNext/>
        <w:jc w:val="center"/>
      </w:pPr>
      <w:r>
        <w:rPr>
          <w:rFonts w:hint="eastAsia"/>
          <w:b/>
          <w:noProof/>
        </w:rPr>
        <w:drawing>
          <wp:inline distT="0" distB="0" distL="0" distR="0" wp14:anchorId="0448DF43" wp14:editId="7AA9C5FB">
            <wp:extent cx="5274310" cy="5371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端开发包.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5371465"/>
                    </a:xfrm>
                    <a:prstGeom prst="rect">
                      <a:avLst/>
                    </a:prstGeom>
                  </pic:spPr>
                </pic:pic>
              </a:graphicData>
            </a:graphic>
          </wp:inline>
        </w:drawing>
      </w:r>
    </w:p>
    <w:p w:rsidR="006A79C3" w:rsidRDefault="006A79C3" w:rsidP="006A79C3">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t>客户端开发包图</w:t>
      </w:r>
    </w:p>
    <w:p w:rsidR="006A79C3" w:rsidRDefault="006A79C3" w:rsidP="006A79C3">
      <w:pPr>
        <w:keepNext/>
      </w:pPr>
      <w:r>
        <w:rPr>
          <w:rFonts w:hint="eastAsia"/>
          <w:noProof/>
        </w:rPr>
        <w:lastRenderedPageBreak/>
        <w:drawing>
          <wp:inline distT="0" distB="0" distL="0" distR="0" wp14:anchorId="45C356A1" wp14:editId="71DF3447">
            <wp:extent cx="5274310" cy="3121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服务器端开发包.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6A79C3" w:rsidRPr="006A79C3" w:rsidRDefault="006A79C3" w:rsidP="006A79C3">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服务器端开发包图</w:t>
      </w:r>
    </w:p>
    <w:p w:rsidR="00032578" w:rsidRDefault="006429EF" w:rsidP="006429EF">
      <w:pPr>
        <w:pStyle w:val="2"/>
        <w:numPr>
          <w:ilvl w:val="1"/>
          <w:numId w:val="2"/>
        </w:numPr>
      </w:pPr>
      <w:bookmarkStart w:id="7" w:name="_Toc401802267"/>
      <w:r>
        <w:t>运行时进程</w:t>
      </w:r>
      <w:bookmarkEnd w:id="7"/>
    </w:p>
    <w:p w:rsidR="00866208" w:rsidRDefault="006429EF" w:rsidP="00866208">
      <w:pPr>
        <w:ind w:left="420" w:firstLine="300"/>
        <w:rPr>
          <w:noProof/>
        </w:rPr>
      </w:pPr>
      <w:r>
        <w:t>在灯具照明行业进销存系统中，会有多个客户端进程和一个服务器端进程，其进程图如图</w:t>
      </w:r>
      <w:r>
        <w:t>5</w:t>
      </w:r>
      <w:r>
        <w:t>所示。结合部署图，客户端进程是在客户端机器上运行，服务器端进程是在服务器端机器上运行。</w:t>
      </w:r>
    </w:p>
    <w:p w:rsidR="00866208" w:rsidRDefault="00B87535" w:rsidP="00866208">
      <w:pPr>
        <w:ind w:left="420" w:firstLine="300"/>
        <w:rPr>
          <w:noProof/>
        </w:rPr>
      </w:pPr>
      <w:r>
        <w:rPr>
          <w:rFonts w:hint="eastAsia"/>
          <w:noProof/>
        </w:rPr>
        <w:drawing>
          <wp:anchor distT="0" distB="0" distL="114300" distR="114300" simplePos="0" relativeHeight="251665408" behindDoc="0" locked="0" layoutInCell="1" allowOverlap="1" wp14:anchorId="589305A4" wp14:editId="1B4C4A42">
            <wp:simplePos x="0" y="0"/>
            <wp:positionH relativeFrom="margin">
              <wp:posOffset>1318018</wp:posOffset>
            </wp:positionH>
            <wp:positionV relativeFrom="page">
              <wp:posOffset>5662358</wp:posOffset>
            </wp:positionV>
            <wp:extent cx="2861945" cy="284289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进程图.jpg"/>
                    <pic:cNvPicPr/>
                  </pic:nvPicPr>
                  <pic:blipFill>
                    <a:blip r:embed="rId21">
                      <a:extLst>
                        <a:ext uri="{28A0092B-C50C-407E-A947-70E740481C1C}">
                          <a14:useLocalDpi xmlns:a14="http://schemas.microsoft.com/office/drawing/2010/main" val="0"/>
                        </a:ext>
                      </a:extLst>
                    </a:blip>
                    <a:stretch>
                      <a:fillRect/>
                    </a:stretch>
                  </pic:blipFill>
                  <pic:spPr>
                    <a:xfrm>
                      <a:off x="0" y="0"/>
                      <a:ext cx="2861945" cy="2842895"/>
                    </a:xfrm>
                    <a:prstGeom prst="rect">
                      <a:avLst/>
                    </a:prstGeom>
                  </pic:spPr>
                </pic:pic>
              </a:graphicData>
            </a:graphic>
            <wp14:sizeRelH relativeFrom="margin">
              <wp14:pctWidth>0</wp14:pctWidth>
            </wp14:sizeRelH>
            <wp14:sizeRelV relativeFrom="margin">
              <wp14:pctHeight>0</wp14:pctHeight>
            </wp14:sizeRelV>
          </wp:anchor>
        </w:drawing>
      </w:r>
      <w:r w:rsidR="00866208">
        <w:rPr>
          <w:noProof/>
        </w:rPr>
        <mc:AlternateContent>
          <mc:Choice Requires="wps">
            <w:drawing>
              <wp:anchor distT="0" distB="0" distL="114300" distR="114300" simplePos="0" relativeHeight="251667456" behindDoc="0" locked="0" layoutInCell="1" allowOverlap="1" wp14:anchorId="4A03402B" wp14:editId="79C190FC">
                <wp:simplePos x="0" y="0"/>
                <wp:positionH relativeFrom="column">
                  <wp:posOffset>1205865</wp:posOffset>
                </wp:positionH>
                <wp:positionV relativeFrom="paragraph">
                  <wp:posOffset>3107690</wp:posOffset>
                </wp:positionV>
                <wp:extent cx="2861945"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861945" cy="635"/>
                        </a:xfrm>
                        <a:prstGeom prst="rect">
                          <a:avLst/>
                        </a:prstGeom>
                        <a:solidFill>
                          <a:prstClr val="white"/>
                        </a:solidFill>
                        <a:ln>
                          <a:noFill/>
                        </a:ln>
                        <a:effectLst/>
                      </wps:spPr>
                      <wps:txbx>
                        <w:txbxContent>
                          <w:p w:rsidR="00536FD0" w:rsidRPr="00866208" w:rsidRDefault="00536FD0" w:rsidP="00866208">
                            <w:pPr>
                              <w:pStyle w:val="a5"/>
                              <w:jc w:val="center"/>
                            </w:pPr>
                            <w:r>
                              <w:rPr>
                                <w:rFonts w:hint="eastAsia"/>
                              </w:rPr>
                              <w:t>图</w:t>
                            </w:r>
                            <w:r>
                              <w:rPr>
                                <w:rFonts w:hint="eastAsia"/>
                              </w:rPr>
                              <w:t xml:space="preserve"> </w:t>
                            </w:r>
                            <w:r>
                              <w:t xml:space="preserve">5 </w:t>
                            </w:r>
                            <w:r>
                              <w:t>进程</w:t>
                            </w:r>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3402B" id="文本框 7" o:spid="_x0000_s1028" type="#_x0000_t202" style="position:absolute;left:0;text-align:left;margin-left:94.95pt;margin-top:244.7pt;width:225.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" stroked="f">
                <v:textbox style="mso-fit-shape-to-text:t" inset="0,0,0,0">
                  <w:txbxContent>
                    <w:p w:rsidR="00536FD0" w:rsidRPr="00866208" w:rsidRDefault="00536FD0" w:rsidP="00866208">
                      <w:pPr>
                        <w:pStyle w:val="a5"/>
                        <w:jc w:val="center"/>
                      </w:pPr>
                      <w:r>
                        <w:rPr>
                          <w:rFonts w:hint="eastAsia"/>
                        </w:rPr>
                        <w:t>图</w:t>
                      </w:r>
                      <w:r>
                        <w:rPr>
                          <w:rFonts w:hint="eastAsia"/>
                        </w:rPr>
                        <w:t xml:space="preserve"> </w:t>
                      </w:r>
                      <w:r>
                        <w:t xml:space="preserve">5 </w:t>
                      </w:r>
                      <w:r>
                        <w:t>进程</w:t>
                      </w:r>
                      <w:r>
                        <w:rPr>
                          <w:rFonts w:hint="eastAsia"/>
                        </w:rPr>
                        <w:t>图</w:t>
                      </w:r>
                    </w:p>
                  </w:txbxContent>
                </v:textbox>
                <w10:wrap type="square"/>
              </v:shape>
            </w:pict>
          </mc:Fallback>
        </mc:AlternateContent>
      </w:r>
    </w:p>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Default="00866208" w:rsidP="00866208">
      <w:pPr>
        <w:pStyle w:val="2"/>
        <w:numPr>
          <w:ilvl w:val="1"/>
          <w:numId w:val="2"/>
        </w:numPr>
      </w:pPr>
      <w:bookmarkStart w:id="8" w:name="_Toc401802268"/>
      <w:r>
        <w:lastRenderedPageBreak/>
        <w:t>物理部署</w:t>
      </w:r>
      <w:bookmarkEnd w:id="8"/>
    </w:p>
    <w:p w:rsidR="00866208" w:rsidRDefault="00866208" w:rsidP="00866208">
      <w:pPr>
        <w:ind w:left="420"/>
      </w:pPr>
      <w:r>
        <w:t>灯具照明行业进销存系统中客户端构件是放在客户端机上，服务器端构件是放在服务器端机器上。在客户端节点上，还要部署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687FB9" w:rsidRDefault="00866208" w:rsidP="00687FB9">
      <w:pPr>
        <w:keepNext/>
        <w:ind w:left="420"/>
      </w:pPr>
      <w:r>
        <w:rPr>
          <w:rFonts w:hint="eastAsia"/>
          <w:noProof/>
        </w:rPr>
        <w:drawing>
          <wp:inline distT="0" distB="0" distL="0" distR="0">
            <wp:extent cx="4492171" cy="3083838"/>
            <wp:effectExtent l="0" t="0" r="381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部署图.jpg"/>
                    <pic:cNvPicPr/>
                  </pic:nvPicPr>
                  <pic:blipFill>
                    <a:blip r:embed="rId22">
                      <a:extLst>
                        <a:ext uri="{28A0092B-C50C-407E-A947-70E740481C1C}">
                          <a14:useLocalDpi xmlns:a14="http://schemas.microsoft.com/office/drawing/2010/main" val="0"/>
                        </a:ext>
                      </a:extLst>
                    </a:blip>
                    <a:stretch>
                      <a:fillRect/>
                    </a:stretch>
                  </pic:blipFill>
                  <pic:spPr>
                    <a:xfrm>
                      <a:off x="0" y="0"/>
                      <a:ext cx="4509570" cy="3095782"/>
                    </a:xfrm>
                    <a:prstGeom prst="rect">
                      <a:avLst/>
                    </a:prstGeom>
                  </pic:spPr>
                </pic:pic>
              </a:graphicData>
            </a:graphic>
          </wp:inline>
        </w:drawing>
      </w:r>
    </w:p>
    <w:p w:rsidR="00866208" w:rsidRDefault="00687FB9" w:rsidP="00687FB9">
      <w:pPr>
        <w:pStyle w:val="a5"/>
        <w:jc w:val="center"/>
      </w:pPr>
      <w:r>
        <w:rPr>
          <w:rFonts w:hint="eastAsia"/>
        </w:rPr>
        <w:t>图</w:t>
      </w:r>
      <w:r>
        <w:rPr>
          <w:rFonts w:hint="eastAsia"/>
        </w:rPr>
        <w:t xml:space="preserve"> </w:t>
      </w:r>
      <w:r>
        <w:t xml:space="preserve">6 </w:t>
      </w:r>
      <w:r>
        <w:t>部署图</w:t>
      </w:r>
    </w:p>
    <w:p w:rsidR="007D418C" w:rsidRDefault="007D418C" w:rsidP="008E6FE7">
      <w:pPr>
        <w:pStyle w:val="1"/>
        <w:numPr>
          <w:ilvl w:val="0"/>
          <w:numId w:val="2"/>
        </w:numPr>
      </w:pPr>
      <w:bookmarkStart w:id="9" w:name="_Toc401802269"/>
      <w:r>
        <w:t>接口视角</w:t>
      </w:r>
      <w:bookmarkEnd w:id="9"/>
    </w:p>
    <w:p w:rsidR="007D418C" w:rsidRDefault="007D418C" w:rsidP="007D418C">
      <w:pPr>
        <w:pStyle w:val="2"/>
        <w:numPr>
          <w:ilvl w:val="1"/>
          <w:numId w:val="2"/>
        </w:numPr>
      </w:pPr>
      <w:bookmarkStart w:id="10" w:name="_Toc401802270"/>
      <w:r>
        <w:t>模块的职责</w:t>
      </w:r>
      <w:bookmarkEnd w:id="10"/>
    </w:p>
    <w:p w:rsidR="007D418C" w:rsidRDefault="007D418C" w:rsidP="007D418C">
      <w:pPr>
        <w:pStyle w:val="2"/>
        <w:numPr>
          <w:ilvl w:val="1"/>
          <w:numId w:val="2"/>
        </w:numPr>
      </w:pPr>
      <w:bookmarkStart w:id="11" w:name="_Toc401802271"/>
      <w:r>
        <w:t>用户界面层的分解</w:t>
      </w:r>
      <w:bookmarkEnd w:id="11"/>
    </w:p>
    <w:p w:rsidR="003E7AB1" w:rsidRPr="003E7AB1" w:rsidRDefault="003E7AB1" w:rsidP="003E7AB1">
      <w:pPr>
        <w:ind w:firstLine="360"/>
        <w:rPr>
          <w:rFonts w:cs="Yuanti SC Regular"/>
          <w:sz w:val="22"/>
        </w:rPr>
      </w:pPr>
      <w:r w:rsidRPr="003E7AB1">
        <w:rPr>
          <w:rFonts w:cs="Yuanti SC Regular"/>
          <w:sz w:val="22"/>
        </w:rPr>
        <w:t>系统存在</w:t>
      </w:r>
      <w:r w:rsidRPr="003E7AB1">
        <w:rPr>
          <w:rFonts w:cs="Yuanti SC Regular"/>
          <w:sz w:val="22"/>
        </w:rPr>
        <w:t>30</w:t>
      </w:r>
      <w:r w:rsidRPr="003E7AB1">
        <w:rPr>
          <w:rFonts w:cs="Yuanti SC Regular"/>
          <w:sz w:val="22"/>
        </w:rPr>
        <w:t>个用户界面</w:t>
      </w:r>
      <w:r w:rsidRPr="003E7AB1">
        <w:rPr>
          <w:rFonts w:cs="Yuanti SC Regular"/>
          <w:sz w:val="22"/>
        </w:rPr>
        <w:t>,</w:t>
      </w:r>
      <w:r w:rsidRPr="003E7AB1">
        <w:rPr>
          <w:rFonts w:cs="Yuanti SC Regular" w:hint="eastAsia"/>
          <w:sz w:val="22"/>
        </w:rPr>
        <w:t>他们分别为登录</w:t>
      </w:r>
      <w:r w:rsidRPr="003E7AB1">
        <w:rPr>
          <w:rFonts w:cs="Yuanti SC Regular"/>
          <w:sz w:val="22"/>
        </w:rPr>
        <w:t>界面</w:t>
      </w:r>
      <w:r w:rsidRPr="003E7AB1">
        <w:rPr>
          <w:rFonts w:cs="Yuanti SC Regular" w:hint="eastAsia"/>
          <w:sz w:val="22"/>
        </w:rPr>
        <w:t>、</w:t>
      </w:r>
      <w:r w:rsidRPr="003E7AB1">
        <w:rPr>
          <w:rFonts w:cs="Yuanti SC Regular"/>
          <w:sz w:val="22"/>
        </w:rPr>
        <w:t>库存管理人员界面组</w:t>
      </w:r>
      <w:r w:rsidRPr="003E7AB1">
        <w:rPr>
          <w:rFonts w:cs="Yuanti SC Regular" w:hint="eastAsia"/>
          <w:sz w:val="22"/>
        </w:rPr>
        <w:t>（库存管理人员主界面、商品分类管理界面、商品管理界面、库存查看界面、商品详细信息界面、商品分类详细信息界面、库存赠送界面、警报类单据界面以及库存盘点界面）、进货销售人员界面组（进货销售人员主界面、制定进货单界面、制定进货退货单界面、制定销售单界面、制定销售退货单界面、客户管理界面以及历史单据查看界面）、财务人员界面组（财务人员主界面、制定现金单界面、制定收款单界面、制定付款单界面、销售明细表界面、经营历程表界面、经营情况表界面、账户管理界面、期初建账界面）、总经理界面组（总经理主界面、审批单据以及促销策略界面）以及管理员界面组（用户权限与信息管理界面）。</w:t>
      </w:r>
      <w:r w:rsidRPr="003E7AB1">
        <w:rPr>
          <w:rFonts w:cs="Yuanti SC Regular"/>
          <w:sz w:val="22"/>
        </w:rPr>
        <w:t>其用户界面之间的跳转如下图所示</w:t>
      </w:r>
      <w:r w:rsidRPr="003E7AB1">
        <w:rPr>
          <w:rFonts w:cs="Yuanti SC Regular" w:hint="eastAsia"/>
          <w:sz w:val="22"/>
        </w:rPr>
        <w:t>：</w:t>
      </w:r>
    </w:p>
    <w:p w:rsidR="003E7AB1" w:rsidRPr="003E7AB1" w:rsidRDefault="003E7AB1" w:rsidP="003E7AB1">
      <w:pPr>
        <w:rPr>
          <w:rFonts w:cs="Yuanti SC Regular"/>
          <w:sz w:val="22"/>
        </w:rPr>
      </w:pPr>
      <w:r>
        <w:rPr>
          <w:rFonts w:hint="eastAsia"/>
          <w:noProof/>
        </w:rPr>
        <w:lastRenderedPageBreak/>
        <w:drawing>
          <wp:inline distT="0" distB="0" distL="0" distR="0" wp14:anchorId="4E78EF36" wp14:editId="107DCEE0">
            <wp:extent cx="5274310" cy="3052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 00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052445"/>
                    </a:xfrm>
                    <a:prstGeom prst="rect">
                      <a:avLst/>
                    </a:prstGeom>
                  </pic:spPr>
                </pic:pic>
              </a:graphicData>
            </a:graphic>
          </wp:inline>
        </w:drawing>
      </w:r>
    </w:p>
    <w:p w:rsidR="003E7AB1" w:rsidRPr="003E7AB1" w:rsidRDefault="003E7AB1" w:rsidP="003E7AB1">
      <w:pPr>
        <w:rPr>
          <w:rFonts w:cs="Yuanti SC Regular"/>
          <w:sz w:val="22"/>
        </w:rPr>
      </w:pPr>
      <w:r w:rsidRPr="003E7AB1">
        <w:rPr>
          <w:rFonts w:cs="Yuanti SC Regular" w:hint="eastAsia"/>
          <w:sz w:val="22"/>
        </w:rPr>
        <w:t>其中所有用户界面通过同一个类处理，即主用户界面类（</w:t>
      </w:r>
      <w:r w:rsidRPr="003E7AB1">
        <w:rPr>
          <w:rFonts w:ascii="Times New Roman" w:hAnsi="Times New Roman" w:cs="Times New Roman"/>
          <w:sz w:val="22"/>
        </w:rPr>
        <w:t>MainFrame</w:t>
      </w:r>
      <w:r w:rsidRPr="003E7AB1">
        <w:rPr>
          <w:rFonts w:cs="Yuanti SC Regular" w:hint="eastAsia"/>
          <w:sz w:val="22"/>
        </w:rPr>
        <w:t>）</w:t>
      </w:r>
    </w:p>
    <w:p w:rsidR="008A7BCA" w:rsidRDefault="003E7AB1" w:rsidP="008A7BCA">
      <w:pPr>
        <w:jc w:val="center"/>
      </w:pPr>
      <w:r w:rsidRPr="004E3A02">
        <w:rPr>
          <w:noProof/>
        </w:rPr>
        <w:drawing>
          <wp:inline distT="0" distB="0" distL="0" distR="0" wp14:anchorId="45761C33" wp14:editId="5F24AC8A">
            <wp:extent cx="3257550" cy="2054061"/>
            <wp:effectExtent l="19050" t="0" r="0" b="0"/>
            <wp:docPr id="10" name="图片 10" descr="Macintosh HD:Users:song:Pictures:用户界面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g:Pictures:用户界面类.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6172" cy="2053192"/>
                    </a:xfrm>
                    <a:prstGeom prst="rect">
                      <a:avLst/>
                    </a:prstGeom>
                    <a:noFill/>
                    <a:ln>
                      <a:noFill/>
                    </a:ln>
                  </pic:spPr>
                </pic:pic>
              </a:graphicData>
            </a:graphic>
          </wp:inline>
        </w:drawing>
      </w:r>
    </w:p>
    <w:p w:rsidR="008A7BCA" w:rsidRDefault="008A7BCA" w:rsidP="008A7BCA"/>
    <w:p w:rsidR="003E7AB1" w:rsidRPr="008A7BCA" w:rsidRDefault="003E7AB1" w:rsidP="008A7BCA">
      <w:pPr>
        <w:pStyle w:val="3"/>
        <w:numPr>
          <w:ilvl w:val="2"/>
          <w:numId w:val="2"/>
        </w:numPr>
        <w:rPr>
          <w:sz w:val="21"/>
        </w:rPr>
      </w:pPr>
      <w:bookmarkStart w:id="12" w:name="_Toc401802272"/>
      <w:r w:rsidRPr="008E6FE7">
        <w:rPr>
          <w:rFonts w:hint="eastAsia"/>
        </w:rPr>
        <w:t>用户界面层模块的职责</w:t>
      </w:r>
      <w:bookmarkEnd w:id="12"/>
    </w:p>
    <w:p w:rsidR="003E7AB1" w:rsidRPr="003E7AB1" w:rsidRDefault="003E7AB1" w:rsidP="003E7AB1">
      <w:pPr>
        <w:ind w:firstLine="420"/>
        <w:jc w:val="left"/>
        <w:rPr>
          <w:rFonts w:cs="Yuanti SC Regular"/>
          <w:sz w:val="22"/>
        </w:rPr>
      </w:pPr>
      <w:r w:rsidRPr="003E7AB1">
        <w:rPr>
          <w:rFonts w:cs="Yuanti SC Regular" w:hint="eastAsia"/>
          <w:sz w:val="22"/>
        </w:rPr>
        <w:t>Main</w:t>
      </w:r>
      <w:r w:rsidRPr="003E7AB1">
        <w:rPr>
          <w:rFonts w:cs="Yuanti SC Regular"/>
          <w:sz w:val="22"/>
        </w:rPr>
        <w:t>Frame</w:t>
      </w:r>
      <w:r w:rsidRPr="003E7AB1">
        <w:rPr>
          <w:rFonts w:cs="Yuanti SC Regular"/>
          <w:sz w:val="22"/>
        </w:rPr>
        <w:t>主要用于负责界面的显示和界面之间的跳转工作</w:t>
      </w:r>
      <w:r w:rsidRPr="003E7AB1">
        <w:rPr>
          <w:rFonts w:cs="Yuanti SC Regular" w:hint="eastAsia"/>
          <w:sz w:val="22"/>
        </w:rPr>
        <w:t>。</w:t>
      </w:r>
    </w:p>
    <w:p w:rsidR="003E7AB1" w:rsidRPr="008A7BCA" w:rsidRDefault="003E7AB1" w:rsidP="008A7BCA">
      <w:pPr>
        <w:pStyle w:val="3"/>
        <w:numPr>
          <w:ilvl w:val="2"/>
          <w:numId w:val="2"/>
        </w:numPr>
      </w:pPr>
      <w:bookmarkStart w:id="13" w:name="_Toc401802273"/>
      <w:r w:rsidRPr="008A7BCA">
        <w:rPr>
          <w:rFonts w:hint="eastAsia"/>
        </w:rPr>
        <w:t>用户界面模块的接口规范</w:t>
      </w:r>
      <w:bookmarkEnd w:id="13"/>
    </w:p>
    <w:tbl>
      <w:tblPr>
        <w:tblStyle w:val="5-5"/>
        <w:tblW w:w="0" w:type="auto"/>
        <w:jc w:val="center"/>
        <w:tblLook w:val="0480" w:firstRow="0" w:lastRow="0" w:firstColumn="1" w:lastColumn="0" w:noHBand="0" w:noVBand="1"/>
      </w:tblPr>
      <w:tblGrid>
        <w:gridCol w:w="2621"/>
        <w:gridCol w:w="1626"/>
        <w:gridCol w:w="4049"/>
      </w:tblGrid>
      <w:tr w:rsidR="003E7AB1" w:rsidRPr="00192E5D" w:rsidTr="00E0540B">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2680" w:type="dxa"/>
            <w:vMerge w:val="restart"/>
            <w:vAlign w:val="center"/>
          </w:tcPr>
          <w:p w:rsidR="003E7AB1" w:rsidRPr="00192E5D" w:rsidRDefault="003E7AB1" w:rsidP="00467871">
            <w:pPr>
              <w:jc w:val="left"/>
              <w:rPr>
                <w:rFonts w:ascii="Times New Roman" w:hAnsi="Times New Roman" w:cs="Times New Roman"/>
                <w:sz w:val="22"/>
              </w:rPr>
            </w:pPr>
            <w:r w:rsidRPr="00192E5D">
              <w:rPr>
                <w:rFonts w:ascii="Times New Roman" w:hAnsi="Times New Roman" w:cs="Times New Roman"/>
                <w:sz w:val="22"/>
              </w:rPr>
              <w:t>MainFrame</w:t>
            </w:r>
          </w:p>
        </w:tc>
        <w:tc>
          <w:tcPr>
            <w:tcW w:w="1681" w:type="dxa"/>
          </w:tcPr>
          <w:p w:rsidR="003E7AB1" w:rsidRPr="00192E5D" w:rsidRDefault="003E7AB1" w:rsidP="0046787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192E5D">
              <w:rPr>
                <w:rFonts w:ascii="Times New Roman" w:cs="Times New Roman"/>
                <w:sz w:val="22"/>
              </w:rPr>
              <w:t>语法</w:t>
            </w:r>
          </w:p>
        </w:tc>
        <w:tc>
          <w:tcPr>
            <w:tcW w:w="4155" w:type="dxa"/>
          </w:tcPr>
          <w:p w:rsidR="003E7AB1" w:rsidRPr="00192E5D" w:rsidRDefault="003E7AB1" w:rsidP="0046787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192E5D">
              <w:rPr>
                <w:rFonts w:ascii="Times New Roman" w:hAnsi="Times New Roman" w:cs="Times New Roman"/>
                <w:sz w:val="22"/>
              </w:rPr>
              <w:t>init(args:String[])</w:t>
            </w:r>
          </w:p>
        </w:tc>
      </w:tr>
      <w:tr w:rsidR="003E7AB1" w:rsidRPr="00192E5D" w:rsidTr="00E0540B">
        <w:trPr>
          <w:jc w:val="center"/>
        </w:trPr>
        <w:tc>
          <w:tcPr>
            <w:cnfStyle w:val="001000000000" w:firstRow="0" w:lastRow="0" w:firstColumn="1" w:lastColumn="0" w:oddVBand="0" w:evenVBand="0" w:oddHBand="0" w:evenHBand="0" w:firstRowFirstColumn="0" w:firstRowLastColumn="0" w:lastRowFirstColumn="0" w:lastRowLastColumn="0"/>
            <w:tcW w:w="2680" w:type="dxa"/>
            <w:vMerge/>
          </w:tcPr>
          <w:p w:rsidR="003E7AB1" w:rsidRPr="00192E5D" w:rsidRDefault="003E7AB1" w:rsidP="00467871">
            <w:pPr>
              <w:jc w:val="center"/>
              <w:rPr>
                <w:rFonts w:ascii="Times New Roman" w:hAnsi="Times New Roman" w:cs="Times New Roman"/>
                <w:sz w:val="22"/>
              </w:rPr>
            </w:pPr>
          </w:p>
        </w:tc>
        <w:tc>
          <w:tcPr>
            <w:tcW w:w="1681" w:type="dxa"/>
          </w:tcPr>
          <w:p w:rsidR="003E7AB1" w:rsidRPr="00192E5D" w:rsidRDefault="003E7AB1" w:rsidP="00467871">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192E5D">
              <w:rPr>
                <w:rFonts w:ascii="Times New Roman" w:cs="Times New Roman"/>
                <w:sz w:val="22"/>
              </w:rPr>
              <w:t>前置条件</w:t>
            </w:r>
          </w:p>
        </w:tc>
        <w:tc>
          <w:tcPr>
            <w:tcW w:w="4155" w:type="dxa"/>
          </w:tcPr>
          <w:p w:rsidR="003E7AB1" w:rsidRPr="00192E5D" w:rsidRDefault="003E7AB1" w:rsidP="00467871">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cs="Times New Roman"/>
                <w:sz w:val="22"/>
              </w:rPr>
              <w:t>用户触发相应需要显示界面的条件</w:t>
            </w:r>
          </w:p>
        </w:tc>
      </w:tr>
      <w:tr w:rsidR="003E7AB1" w:rsidRPr="00192E5D" w:rsidTr="00E0540B">
        <w:trPr>
          <w:cnfStyle w:val="000000100000" w:firstRow="0" w:lastRow="0" w:firstColumn="0" w:lastColumn="0" w:oddVBand="0" w:evenVBand="0" w:oddHBand="1"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680" w:type="dxa"/>
            <w:vMerge/>
          </w:tcPr>
          <w:p w:rsidR="003E7AB1" w:rsidRPr="00192E5D" w:rsidRDefault="003E7AB1" w:rsidP="00467871">
            <w:pPr>
              <w:jc w:val="center"/>
              <w:rPr>
                <w:rFonts w:ascii="Times New Roman" w:hAnsi="Times New Roman" w:cs="Times New Roman"/>
                <w:sz w:val="22"/>
              </w:rPr>
            </w:pPr>
          </w:p>
        </w:tc>
        <w:tc>
          <w:tcPr>
            <w:tcW w:w="1681" w:type="dxa"/>
          </w:tcPr>
          <w:p w:rsidR="003E7AB1" w:rsidRPr="00192E5D" w:rsidRDefault="003E7AB1" w:rsidP="0046787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192E5D">
              <w:rPr>
                <w:rFonts w:ascii="Times New Roman" w:cs="Times New Roman"/>
                <w:sz w:val="22"/>
              </w:rPr>
              <w:t>后置条件</w:t>
            </w:r>
          </w:p>
        </w:tc>
        <w:tc>
          <w:tcPr>
            <w:tcW w:w="4155" w:type="dxa"/>
          </w:tcPr>
          <w:p w:rsidR="003E7AB1" w:rsidRPr="00192E5D" w:rsidRDefault="003E7AB1" w:rsidP="0046787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192E5D">
              <w:rPr>
                <w:rFonts w:ascii="Times New Roman" w:cs="Times New Roman"/>
                <w:sz w:val="22"/>
              </w:rPr>
              <w:t>显示</w:t>
            </w:r>
            <w:r>
              <w:rPr>
                <w:rFonts w:ascii="Times New Roman" w:hAnsi="Times New Roman" w:cs="Times New Roman"/>
                <w:sz w:val="22"/>
              </w:rPr>
              <w:t>Frame</w:t>
            </w:r>
            <w:r>
              <w:rPr>
                <w:rFonts w:ascii="Times New Roman" w:hAnsi="Times New Roman" w:cs="Times New Roman"/>
                <w:sz w:val="22"/>
              </w:rPr>
              <w:t>并且加载</w:t>
            </w:r>
            <w:r w:rsidRPr="00192E5D">
              <w:rPr>
                <w:rFonts w:ascii="Times New Roman" w:hAnsi="Times New Roman" w:cs="Times New Roman"/>
                <w:sz w:val="22"/>
              </w:rPr>
              <w:t>Panel</w:t>
            </w:r>
          </w:p>
        </w:tc>
      </w:tr>
    </w:tbl>
    <w:p w:rsidR="003E7AB1" w:rsidRPr="003E7AB1" w:rsidRDefault="003E7AB1" w:rsidP="008A7BCA">
      <w:pPr>
        <w:pStyle w:val="3"/>
        <w:numPr>
          <w:ilvl w:val="2"/>
          <w:numId w:val="2"/>
        </w:numPr>
      </w:pPr>
      <w:bookmarkStart w:id="14" w:name="_Toc401802274"/>
      <w:r w:rsidRPr="003E7AB1">
        <w:rPr>
          <w:rFonts w:hint="eastAsia"/>
        </w:rPr>
        <w:lastRenderedPageBreak/>
        <w:t>用户界面模块设计原理</w:t>
      </w:r>
      <w:bookmarkEnd w:id="14"/>
    </w:p>
    <w:p w:rsidR="003E7AB1" w:rsidRPr="008A7BCA" w:rsidRDefault="003E7AB1" w:rsidP="00E0540B">
      <w:pPr>
        <w:ind w:firstLine="420"/>
        <w:jc w:val="left"/>
        <w:rPr>
          <w:rFonts w:cs="Yuanti SC Regular"/>
          <w:sz w:val="22"/>
        </w:rPr>
      </w:pPr>
      <w:r w:rsidRPr="003E7AB1">
        <w:rPr>
          <w:rFonts w:cs="Yuanti SC Regular"/>
          <w:sz w:val="22"/>
        </w:rPr>
        <w:t>用户界面你用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rsidR="007D418C" w:rsidRDefault="007D418C" w:rsidP="00A66144">
      <w:pPr>
        <w:pStyle w:val="2"/>
        <w:numPr>
          <w:ilvl w:val="1"/>
          <w:numId w:val="2"/>
        </w:numPr>
      </w:pPr>
      <w:bookmarkStart w:id="15" w:name="_Toc401802275"/>
      <w:r>
        <w:t>业务逻辑层的分解</w:t>
      </w:r>
      <w:bookmarkEnd w:id="15"/>
    </w:p>
    <w:p w:rsidR="00A66144" w:rsidRDefault="00A66144" w:rsidP="00A66144">
      <w:pPr>
        <w:pStyle w:val="2"/>
        <w:numPr>
          <w:ilvl w:val="1"/>
          <w:numId w:val="2"/>
        </w:numPr>
      </w:pPr>
      <w:bookmarkStart w:id="16" w:name="_Toc401802276"/>
      <w:r>
        <w:t>数据层的分解</w:t>
      </w:r>
      <w:bookmarkEnd w:id="16"/>
    </w:p>
    <w:p w:rsidR="00A66144" w:rsidRDefault="00A66144" w:rsidP="00A66144">
      <w:pPr>
        <w:ind w:firstLine="420"/>
      </w:pPr>
      <w:r>
        <w:t>数据层主要给业务逻辑层提供数据访问服务，包括对于持久化数据</w:t>
      </w:r>
      <w:r>
        <w:rPr>
          <w:rFonts w:hint="eastAsia"/>
        </w:rPr>
        <w:t>的增、删、改、查。持久化数据保存采用序列化文件</w:t>
      </w:r>
    </w:p>
    <w:p w:rsidR="00A66144" w:rsidRDefault="008E6FE7" w:rsidP="008E6FE7">
      <w:pPr>
        <w:pStyle w:val="3"/>
        <w:numPr>
          <w:ilvl w:val="2"/>
          <w:numId w:val="2"/>
        </w:numPr>
      </w:pPr>
      <w:bookmarkStart w:id="17" w:name="_Toc401802277"/>
      <w:r>
        <w:t>数据层模块的职责</w:t>
      </w:r>
      <w:bookmarkEnd w:id="17"/>
    </w:p>
    <w:p w:rsidR="008A7BCA" w:rsidRDefault="008A7BCA" w:rsidP="008A7BCA">
      <w:pPr>
        <w:ind w:left="420"/>
      </w:pPr>
      <w:r>
        <w:t>数据层模块职责如下表所示</w:t>
      </w:r>
    </w:p>
    <w:p w:rsidR="008A7BCA" w:rsidRPr="008A7BCA" w:rsidRDefault="008A7BCA" w:rsidP="008A7BCA">
      <w:pPr>
        <w:ind w:left="420"/>
        <w:jc w:val="center"/>
        <w:rPr>
          <w:b/>
        </w:rPr>
      </w:pPr>
      <w:r w:rsidRPr="008A7BCA">
        <w:rPr>
          <w:b/>
        </w:rPr>
        <w:t>数据层模块职责</w:t>
      </w:r>
    </w:p>
    <w:tbl>
      <w:tblPr>
        <w:tblStyle w:val="5-5"/>
        <w:tblW w:w="0" w:type="auto"/>
        <w:tblLook w:val="0420" w:firstRow="1" w:lastRow="0" w:firstColumn="0" w:lastColumn="0" w:noHBand="0" w:noVBand="1"/>
      </w:tblPr>
      <w:tblGrid>
        <w:gridCol w:w="4148"/>
        <w:gridCol w:w="4148"/>
      </w:tblGrid>
      <w:tr w:rsidR="008A7BCA" w:rsidTr="00C33536">
        <w:trPr>
          <w:cnfStyle w:val="100000000000" w:firstRow="1" w:lastRow="0" w:firstColumn="0" w:lastColumn="0" w:oddVBand="0" w:evenVBand="0" w:oddHBand="0" w:evenHBand="0" w:firstRowFirstColumn="0" w:firstRowLastColumn="0" w:lastRowFirstColumn="0" w:lastRowLastColumn="0"/>
        </w:trPr>
        <w:tc>
          <w:tcPr>
            <w:tcW w:w="4148" w:type="dxa"/>
            <w:vAlign w:val="center"/>
          </w:tcPr>
          <w:p w:rsidR="008A7BCA" w:rsidRDefault="008A7BCA" w:rsidP="008A7BCA">
            <w:pPr>
              <w:jc w:val="center"/>
            </w:pPr>
            <w:r>
              <w:rPr>
                <w:rFonts w:hint="eastAsia"/>
              </w:rPr>
              <w:t>模块</w:t>
            </w:r>
          </w:p>
        </w:tc>
        <w:tc>
          <w:tcPr>
            <w:tcW w:w="4148" w:type="dxa"/>
          </w:tcPr>
          <w:p w:rsidR="008A7BCA" w:rsidRDefault="008A7BCA" w:rsidP="008A7BCA">
            <w:pPr>
              <w:jc w:val="center"/>
            </w:pPr>
            <w:r>
              <w:rPr>
                <w:rFonts w:hint="eastAsia"/>
              </w:rPr>
              <w:t>职责</w:t>
            </w:r>
          </w:p>
        </w:tc>
      </w:tr>
      <w:tr w:rsidR="008A7BCA" w:rsidTr="00C33536">
        <w:trPr>
          <w:cnfStyle w:val="000000100000" w:firstRow="0" w:lastRow="0" w:firstColumn="0" w:lastColumn="0" w:oddVBand="0" w:evenVBand="0" w:oddHBand="1" w:evenHBand="0" w:firstRowFirstColumn="0" w:firstRowLastColumn="0" w:lastRowFirstColumn="0" w:lastRowLastColumn="0"/>
        </w:trPr>
        <w:tc>
          <w:tcPr>
            <w:tcW w:w="4148" w:type="dxa"/>
            <w:vAlign w:val="center"/>
          </w:tcPr>
          <w:p w:rsidR="008A7BCA" w:rsidRDefault="007F7969" w:rsidP="008A7BCA">
            <w:r>
              <w:t>I</w:t>
            </w:r>
            <w:r w:rsidRPr="007F7969">
              <w:t>nventory</w:t>
            </w:r>
            <w:r>
              <w:t>DataService</w:t>
            </w:r>
          </w:p>
        </w:tc>
        <w:tc>
          <w:tcPr>
            <w:tcW w:w="4148" w:type="dxa"/>
          </w:tcPr>
          <w:p w:rsidR="008A7BCA" w:rsidRDefault="00812567" w:rsidP="002856E9">
            <w:pPr>
              <w:rPr>
                <w:rFonts w:hint="eastAsia"/>
              </w:rPr>
            </w:pPr>
            <w:r>
              <w:t>提供库存</w:t>
            </w:r>
            <w:r w:rsidR="002856E9">
              <w:t>单据的提交服务（</w:t>
            </w:r>
            <w:r w:rsidR="002856E9">
              <w:rPr>
                <w:rFonts w:hint="eastAsia"/>
              </w:rPr>
              <w:t>赠送单、报溢单、报损单、报警单</w:t>
            </w:r>
            <w:r w:rsidR="002856E9">
              <w:t>）</w:t>
            </w:r>
          </w:p>
        </w:tc>
      </w:tr>
      <w:tr w:rsidR="008A7BCA" w:rsidTr="00C33536">
        <w:tc>
          <w:tcPr>
            <w:tcW w:w="4148" w:type="dxa"/>
            <w:vAlign w:val="center"/>
          </w:tcPr>
          <w:p w:rsidR="008A7BCA" w:rsidRDefault="007F7969" w:rsidP="008A7BCA">
            <w:r>
              <w:t>PurchaseDataService</w:t>
            </w:r>
          </w:p>
        </w:tc>
        <w:tc>
          <w:tcPr>
            <w:tcW w:w="4148" w:type="dxa"/>
          </w:tcPr>
          <w:p w:rsidR="008A7BCA" w:rsidRDefault="00EB7A7A" w:rsidP="00EB7A7A">
            <w:r>
              <w:t>提供</w:t>
            </w:r>
            <w:r w:rsidR="00C33536">
              <w:t>进货数据</w:t>
            </w:r>
            <w:r>
              <w:t>集体载入、保存、增加、删除、查找</w:t>
            </w:r>
          </w:p>
        </w:tc>
      </w:tr>
      <w:tr w:rsidR="007F7969" w:rsidTr="00C33536">
        <w:trPr>
          <w:cnfStyle w:val="000000100000" w:firstRow="0" w:lastRow="0" w:firstColumn="0" w:lastColumn="0" w:oddVBand="0" w:evenVBand="0" w:oddHBand="1" w:evenHBand="0" w:firstRowFirstColumn="0" w:firstRowLastColumn="0" w:lastRowFirstColumn="0" w:lastRowLastColumn="0"/>
        </w:trPr>
        <w:tc>
          <w:tcPr>
            <w:tcW w:w="4148" w:type="dxa"/>
            <w:vAlign w:val="center"/>
          </w:tcPr>
          <w:p w:rsidR="007F7969" w:rsidRDefault="007F7969" w:rsidP="00812567">
            <w:pPr>
              <w:tabs>
                <w:tab w:val="left" w:pos="2259"/>
              </w:tabs>
            </w:pPr>
            <w:r>
              <w:t>RecordDataService</w:t>
            </w:r>
            <w:r w:rsidR="00812567">
              <w:tab/>
            </w:r>
          </w:p>
        </w:tc>
        <w:tc>
          <w:tcPr>
            <w:tcW w:w="4148" w:type="dxa"/>
          </w:tcPr>
          <w:p w:rsidR="007F7969" w:rsidRPr="00470A8A" w:rsidRDefault="00470A8A" w:rsidP="008A7BCA">
            <w:pPr>
              <w:rPr>
                <w:rFonts w:hint="eastAsia"/>
                <w:color w:val="FF0000"/>
              </w:rPr>
            </w:pPr>
            <w:r w:rsidRPr="00470A8A">
              <w:rPr>
                <w:color w:val="FF0000"/>
              </w:rPr>
              <w:t>这里是查看操作，是不是就直接调用其他类的方法就可以了，比如查看销售明细表就直接调用销售里查看销售单方法</w:t>
            </w:r>
          </w:p>
        </w:tc>
      </w:tr>
      <w:tr w:rsidR="007F7969" w:rsidTr="00C33536">
        <w:tc>
          <w:tcPr>
            <w:tcW w:w="4148" w:type="dxa"/>
            <w:vAlign w:val="center"/>
          </w:tcPr>
          <w:p w:rsidR="007F7969" w:rsidRDefault="007F7969" w:rsidP="008A7BCA">
            <w:r>
              <w:t>FundDataService</w:t>
            </w:r>
          </w:p>
        </w:tc>
        <w:tc>
          <w:tcPr>
            <w:tcW w:w="4148" w:type="dxa"/>
          </w:tcPr>
          <w:p w:rsidR="007F7969" w:rsidRDefault="00470A8A" w:rsidP="008A7BCA">
            <w:pPr>
              <w:rPr>
                <w:rFonts w:hint="eastAsia"/>
              </w:rPr>
            </w:pPr>
            <w:r w:rsidRPr="00470A8A">
              <w:rPr>
                <w:color w:val="FF0000"/>
              </w:rPr>
              <w:t>这个是什么东西</w:t>
            </w:r>
            <w:r w:rsidRPr="00470A8A">
              <w:rPr>
                <w:color w:val="FF0000"/>
              </w:rPr>
              <w:t>……</w:t>
            </w:r>
          </w:p>
        </w:tc>
      </w:tr>
      <w:tr w:rsidR="007F7969" w:rsidTr="00C33536">
        <w:trPr>
          <w:cnfStyle w:val="000000100000" w:firstRow="0" w:lastRow="0" w:firstColumn="0" w:lastColumn="0" w:oddVBand="0" w:evenVBand="0" w:oddHBand="1" w:evenHBand="0" w:firstRowFirstColumn="0" w:firstRowLastColumn="0" w:lastRowFirstColumn="0" w:lastRowLastColumn="0"/>
        </w:trPr>
        <w:tc>
          <w:tcPr>
            <w:tcW w:w="4148" w:type="dxa"/>
            <w:vAlign w:val="center"/>
          </w:tcPr>
          <w:p w:rsidR="007F7969" w:rsidRDefault="007F7969" w:rsidP="008A7BCA">
            <w:r>
              <w:rPr>
                <w:rFonts w:hint="eastAsia"/>
              </w:rPr>
              <w:t>Approval</w:t>
            </w:r>
            <w:r>
              <w:t>DataService</w:t>
            </w:r>
          </w:p>
        </w:tc>
        <w:tc>
          <w:tcPr>
            <w:tcW w:w="4148" w:type="dxa"/>
          </w:tcPr>
          <w:p w:rsidR="007F7969" w:rsidRDefault="00C33536" w:rsidP="008A7BCA">
            <w:r>
              <w:t>提供单据的集体载入、保存、查看修改操作</w:t>
            </w:r>
          </w:p>
        </w:tc>
      </w:tr>
      <w:tr w:rsidR="007F7969" w:rsidTr="00C33536">
        <w:tc>
          <w:tcPr>
            <w:tcW w:w="4148" w:type="dxa"/>
            <w:vAlign w:val="center"/>
          </w:tcPr>
          <w:p w:rsidR="007F7969" w:rsidRDefault="007F7969" w:rsidP="008A7BCA">
            <w:r>
              <w:rPr>
                <w:rFonts w:hint="eastAsia"/>
              </w:rPr>
              <w:t>UserD</w:t>
            </w:r>
            <w:r>
              <w:t>ataService</w:t>
            </w:r>
          </w:p>
        </w:tc>
        <w:tc>
          <w:tcPr>
            <w:tcW w:w="4148" w:type="dxa"/>
          </w:tcPr>
          <w:p w:rsidR="007F7969" w:rsidRDefault="00E0540B" w:rsidP="008A7BCA">
            <w:r>
              <w:t>提供</w:t>
            </w:r>
            <w:r w:rsidR="00C33536">
              <w:t>用户</w:t>
            </w:r>
            <w:r>
              <w:t>集体载入、保存、增删改查服务</w:t>
            </w:r>
          </w:p>
        </w:tc>
      </w:tr>
      <w:tr w:rsidR="007F7969" w:rsidTr="00C33536">
        <w:trPr>
          <w:cnfStyle w:val="000000100000" w:firstRow="0" w:lastRow="0" w:firstColumn="0" w:lastColumn="0" w:oddVBand="0" w:evenVBand="0" w:oddHBand="1" w:evenHBand="0" w:firstRowFirstColumn="0" w:firstRowLastColumn="0" w:lastRowFirstColumn="0" w:lastRowLastColumn="0"/>
        </w:trPr>
        <w:tc>
          <w:tcPr>
            <w:tcW w:w="4148" w:type="dxa"/>
            <w:vAlign w:val="center"/>
          </w:tcPr>
          <w:p w:rsidR="007F7969" w:rsidRDefault="007F7969" w:rsidP="008A7BCA">
            <w:r>
              <w:rPr>
                <w:rFonts w:hint="eastAsia"/>
              </w:rPr>
              <w:t>CommodityData</w:t>
            </w:r>
          </w:p>
        </w:tc>
        <w:tc>
          <w:tcPr>
            <w:tcW w:w="4148" w:type="dxa"/>
          </w:tcPr>
          <w:p w:rsidR="007F7969" w:rsidRDefault="00732A6C" w:rsidP="008A7BCA">
            <w:r>
              <w:t>提供</w:t>
            </w:r>
            <w:r w:rsidR="00C33536">
              <w:t>商品</w:t>
            </w:r>
            <w:r>
              <w:t>集体载入、保存、增删改查服务</w:t>
            </w:r>
          </w:p>
        </w:tc>
      </w:tr>
      <w:tr w:rsidR="007F7969" w:rsidTr="00C33536">
        <w:tc>
          <w:tcPr>
            <w:tcW w:w="4148" w:type="dxa"/>
            <w:vAlign w:val="center"/>
          </w:tcPr>
          <w:p w:rsidR="007F7969" w:rsidRDefault="007F7969" w:rsidP="008A7BCA">
            <w:r>
              <w:rPr>
                <w:rFonts w:hint="eastAsia"/>
              </w:rPr>
              <w:t>SaleDataService</w:t>
            </w:r>
          </w:p>
        </w:tc>
        <w:tc>
          <w:tcPr>
            <w:tcW w:w="4148" w:type="dxa"/>
          </w:tcPr>
          <w:p w:rsidR="007F7969" w:rsidRDefault="00EB7A7A" w:rsidP="008A7BCA">
            <w:r>
              <w:t>提供</w:t>
            </w:r>
            <w:r w:rsidR="00C33536">
              <w:t>销售数据</w:t>
            </w:r>
            <w:r>
              <w:t>集体载入、保存、增加、删除、查找</w:t>
            </w:r>
          </w:p>
        </w:tc>
      </w:tr>
      <w:tr w:rsidR="007F7969" w:rsidTr="00C33536">
        <w:trPr>
          <w:cnfStyle w:val="000000100000" w:firstRow="0" w:lastRow="0" w:firstColumn="0" w:lastColumn="0" w:oddVBand="0" w:evenVBand="0" w:oddHBand="1" w:evenHBand="0" w:firstRowFirstColumn="0" w:firstRowLastColumn="0" w:lastRowFirstColumn="0" w:lastRowLastColumn="0"/>
        </w:trPr>
        <w:tc>
          <w:tcPr>
            <w:tcW w:w="4148" w:type="dxa"/>
            <w:vAlign w:val="center"/>
          </w:tcPr>
          <w:p w:rsidR="007F7969" w:rsidRDefault="007F7969" w:rsidP="008A7BCA">
            <w:r>
              <w:rPr>
                <w:rFonts w:hint="eastAsia"/>
              </w:rPr>
              <w:t>AccountDataService</w:t>
            </w:r>
          </w:p>
        </w:tc>
        <w:tc>
          <w:tcPr>
            <w:tcW w:w="4148" w:type="dxa"/>
          </w:tcPr>
          <w:p w:rsidR="007F7969" w:rsidRDefault="001157CB" w:rsidP="008A7BCA">
            <w:r w:rsidRPr="001157CB">
              <w:rPr>
                <w:rFonts w:hint="eastAsia"/>
              </w:rPr>
              <w:t>提供</w:t>
            </w:r>
            <w:r w:rsidR="00C33536">
              <w:rPr>
                <w:rFonts w:hint="eastAsia"/>
              </w:rPr>
              <w:t>账户数据</w:t>
            </w:r>
            <w:r w:rsidRPr="001157CB">
              <w:rPr>
                <w:rFonts w:hint="eastAsia"/>
              </w:rPr>
              <w:t>集体载入、保存、增删改查服务</w:t>
            </w:r>
          </w:p>
        </w:tc>
      </w:tr>
      <w:tr w:rsidR="007F7969" w:rsidTr="00C33536">
        <w:tc>
          <w:tcPr>
            <w:tcW w:w="4148" w:type="dxa"/>
            <w:vAlign w:val="center"/>
          </w:tcPr>
          <w:p w:rsidR="007F7969" w:rsidRDefault="007F7969" w:rsidP="008A7BCA">
            <w:r>
              <w:rPr>
                <w:rFonts w:hint="eastAsia"/>
              </w:rPr>
              <w:t>ClientDataService</w:t>
            </w:r>
          </w:p>
        </w:tc>
        <w:tc>
          <w:tcPr>
            <w:tcW w:w="4148" w:type="dxa"/>
          </w:tcPr>
          <w:p w:rsidR="007F7969" w:rsidRDefault="00E0540B" w:rsidP="00EB7A7A">
            <w:pPr>
              <w:tabs>
                <w:tab w:val="right" w:pos="3932"/>
              </w:tabs>
            </w:pPr>
            <w:r>
              <w:t>提供</w:t>
            </w:r>
            <w:r w:rsidR="00C33536">
              <w:t>客户数据</w:t>
            </w:r>
            <w:r>
              <w:t>集体载入、保存、增删改查服务</w:t>
            </w:r>
            <w:r w:rsidR="00EB7A7A">
              <w:tab/>
            </w:r>
          </w:p>
        </w:tc>
      </w:tr>
      <w:tr w:rsidR="007F7969" w:rsidTr="00C33536">
        <w:trPr>
          <w:cnfStyle w:val="000000100000" w:firstRow="0" w:lastRow="0" w:firstColumn="0" w:lastColumn="0" w:oddVBand="0" w:evenVBand="0" w:oddHBand="1" w:evenHBand="0" w:firstRowFirstColumn="0" w:firstRowLastColumn="0" w:lastRowFirstColumn="0" w:lastRowLastColumn="0"/>
        </w:trPr>
        <w:tc>
          <w:tcPr>
            <w:tcW w:w="4148" w:type="dxa"/>
            <w:vAlign w:val="center"/>
          </w:tcPr>
          <w:p w:rsidR="007F7969" w:rsidRDefault="007F7969" w:rsidP="008A7BCA">
            <w:r>
              <w:t>AccountaInitData</w:t>
            </w:r>
          </w:p>
        </w:tc>
        <w:tc>
          <w:tcPr>
            <w:tcW w:w="4148" w:type="dxa"/>
          </w:tcPr>
          <w:p w:rsidR="007F7969" w:rsidRDefault="00D64A88" w:rsidP="008A7BCA">
            <w:r>
              <w:t>提供</w:t>
            </w:r>
            <w:r w:rsidR="00C33536">
              <w:t>期初建账数据</w:t>
            </w:r>
            <w:r>
              <w:t>集体载入、保存、增加、查看服务</w:t>
            </w:r>
          </w:p>
        </w:tc>
      </w:tr>
      <w:tr w:rsidR="007F7969" w:rsidTr="00C33536">
        <w:tc>
          <w:tcPr>
            <w:tcW w:w="4148" w:type="dxa"/>
            <w:vAlign w:val="center"/>
          </w:tcPr>
          <w:p w:rsidR="007F7969" w:rsidRDefault="00CF18D5" w:rsidP="008A7BCA">
            <w:r>
              <w:t>P</w:t>
            </w:r>
            <w:r>
              <w:rPr>
                <w:rFonts w:hint="eastAsia"/>
              </w:rPr>
              <w:t>romotionData</w:t>
            </w:r>
            <w:r>
              <w:t>Service</w:t>
            </w:r>
          </w:p>
        </w:tc>
        <w:tc>
          <w:tcPr>
            <w:tcW w:w="4148" w:type="dxa"/>
          </w:tcPr>
          <w:p w:rsidR="007F7969" w:rsidRDefault="00470A8A" w:rsidP="008A7BCA">
            <w:r w:rsidRPr="00470A8A">
              <w:rPr>
                <w:color w:val="FF0000"/>
              </w:rPr>
              <w:t>这块有什么东西需要保存么？</w:t>
            </w:r>
          </w:p>
        </w:tc>
      </w:tr>
    </w:tbl>
    <w:p w:rsidR="00CF18D5" w:rsidRDefault="00CF18D5" w:rsidP="00CF18D5">
      <w:pPr>
        <w:pStyle w:val="3"/>
        <w:numPr>
          <w:ilvl w:val="2"/>
          <w:numId w:val="2"/>
        </w:numPr>
      </w:pPr>
      <w:bookmarkStart w:id="18" w:name="_Toc401802278"/>
      <w:r>
        <w:t>数据层模块的接口规范</w:t>
      </w:r>
      <w:bookmarkEnd w:id="18"/>
    </w:p>
    <w:p w:rsidR="00CF18D5" w:rsidRDefault="00CF18D5" w:rsidP="00E0540B">
      <w:pPr>
        <w:ind w:firstLine="420"/>
      </w:pPr>
      <w:r>
        <w:t>数据层模块的接口规范如下表</w:t>
      </w:r>
    </w:p>
    <w:p w:rsidR="00CF18D5" w:rsidRDefault="00CF18D5" w:rsidP="00CF18D5">
      <w:pPr>
        <w:jc w:val="center"/>
        <w:rPr>
          <w:b/>
        </w:rPr>
      </w:pPr>
      <w:r w:rsidRPr="00CF18D5">
        <w:rPr>
          <w:b/>
        </w:rPr>
        <w:lastRenderedPageBreak/>
        <w:t>数据层模块的接口规范</w:t>
      </w:r>
    </w:p>
    <w:p w:rsidR="00EF00EC" w:rsidRDefault="00EF00EC" w:rsidP="00CF18D5">
      <w:pPr>
        <w:jc w:val="center"/>
        <w:rPr>
          <w:rFonts w:hint="eastAsia"/>
          <w:b/>
        </w:rPr>
      </w:pPr>
      <w:r w:rsidRPr="009E7D54">
        <w:t>InventoryDataService</w:t>
      </w:r>
    </w:p>
    <w:tbl>
      <w:tblPr>
        <w:tblStyle w:val="5-5"/>
        <w:tblW w:w="0" w:type="auto"/>
        <w:tblLook w:val="04A0" w:firstRow="1" w:lastRow="0" w:firstColumn="1" w:lastColumn="0" w:noHBand="0" w:noVBand="1"/>
      </w:tblPr>
      <w:tblGrid>
        <w:gridCol w:w="2765"/>
        <w:gridCol w:w="1341"/>
        <w:gridCol w:w="4190"/>
      </w:tblGrid>
      <w:tr w:rsidR="00E0540B" w:rsidTr="00EF0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E0540B" w:rsidRPr="009E7D54" w:rsidRDefault="00E0540B" w:rsidP="00E0540B">
            <w:pPr>
              <w:jc w:val="center"/>
              <w:rPr>
                <w:b w:val="0"/>
              </w:rPr>
            </w:pPr>
            <w:r w:rsidRPr="009E7D54">
              <w:rPr>
                <w:rFonts w:hint="eastAsia"/>
                <w:b w:val="0"/>
              </w:rPr>
              <w:t>提供的服务（供接口）</w:t>
            </w:r>
          </w:p>
        </w:tc>
      </w:tr>
      <w:tr w:rsidR="00CF18D5" w:rsidTr="00EF00E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CF18D5" w:rsidRPr="009E7D54" w:rsidRDefault="00467871" w:rsidP="00CF18D5">
            <w:pPr>
              <w:rPr>
                <w:b w:val="0"/>
              </w:rPr>
            </w:pPr>
            <w:r w:rsidRPr="009E7D54">
              <w:rPr>
                <w:b w:val="0"/>
              </w:rPr>
              <w:t>InventoryDataService</w:t>
            </w:r>
            <w:r w:rsidR="009E7D54">
              <w:rPr>
                <w:rFonts w:hint="eastAsia"/>
                <w:b w:val="0"/>
              </w:rPr>
              <w:t>.s</w:t>
            </w:r>
            <w:r w:rsidR="009E7D54">
              <w:rPr>
                <w:b w:val="0"/>
              </w:rPr>
              <w:t>ubmit</w:t>
            </w:r>
          </w:p>
        </w:tc>
        <w:tc>
          <w:tcPr>
            <w:tcW w:w="1341" w:type="dxa"/>
            <w:vAlign w:val="center"/>
          </w:tcPr>
          <w:p w:rsidR="00CF18D5" w:rsidRPr="009E7D54" w:rsidRDefault="00CF18D5" w:rsidP="00E0540B">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语法</w:t>
            </w:r>
          </w:p>
        </w:tc>
        <w:tc>
          <w:tcPr>
            <w:tcW w:w="4190" w:type="dxa"/>
            <w:vAlign w:val="center"/>
          </w:tcPr>
          <w:p w:rsidR="00CF18D5" w:rsidRPr="009E7D54" w:rsidRDefault="00467871" w:rsidP="00467871">
            <w:pPr>
              <w:cnfStyle w:val="000000100000" w:firstRow="0" w:lastRow="0" w:firstColumn="0" w:lastColumn="0" w:oddVBand="0" w:evenVBand="0" w:oddHBand="1" w:evenHBand="0" w:firstRowFirstColumn="0" w:firstRowLastColumn="0" w:lastRowFirstColumn="0" w:lastRowLastColumn="0"/>
            </w:pPr>
            <w:r w:rsidRPr="009E7D54">
              <w:rPr>
                <w:rFonts w:hint="eastAsia"/>
              </w:rPr>
              <w:t>public</w:t>
            </w:r>
            <w:r w:rsidRPr="009E7D54">
              <w:t xml:space="preserve"> boolean submit(</w:t>
            </w:r>
            <w:r w:rsidR="009E7D54" w:rsidRPr="009E7D54">
              <w:t>InventoryBillPO po</w:t>
            </w:r>
            <w:r w:rsidRPr="009E7D54">
              <w:t>)</w:t>
            </w:r>
          </w:p>
        </w:tc>
      </w:tr>
      <w:tr w:rsidR="00CF18D5" w:rsidTr="00EF00E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F18D5" w:rsidRPr="009E7D54" w:rsidRDefault="00CF18D5" w:rsidP="00CF18D5">
            <w:pPr>
              <w:rPr>
                <w:b w:val="0"/>
              </w:rPr>
            </w:pPr>
          </w:p>
        </w:tc>
        <w:tc>
          <w:tcPr>
            <w:tcW w:w="1341" w:type="dxa"/>
            <w:vAlign w:val="center"/>
          </w:tcPr>
          <w:p w:rsidR="00CF18D5" w:rsidRPr="009E7D54" w:rsidRDefault="00CF18D5" w:rsidP="00E0540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E7D54">
              <w:rPr>
                <w:rFonts w:hint="eastAsia"/>
                <w:bCs/>
                <w:color w:val="000000" w:themeColor="text1"/>
              </w:rPr>
              <w:t>前置条件</w:t>
            </w:r>
          </w:p>
        </w:tc>
        <w:tc>
          <w:tcPr>
            <w:tcW w:w="4190" w:type="dxa"/>
            <w:shd w:val="clear" w:color="auto" w:fill="B4C6E7" w:themeFill="accent5" w:themeFillTint="66"/>
            <w:vAlign w:val="center"/>
          </w:tcPr>
          <w:p w:rsidR="00CF18D5" w:rsidRPr="009E7D54" w:rsidRDefault="009E7D54" w:rsidP="00CF18D5">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F18D5" w:rsidTr="00EF00E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CF18D5" w:rsidRPr="009E7D54" w:rsidRDefault="00CF18D5" w:rsidP="00CF18D5">
            <w:pPr>
              <w:rPr>
                <w:b w:val="0"/>
              </w:rPr>
            </w:pPr>
          </w:p>
        </w:tc>
        <w:tc>
          <w:tcPr>
            <w:tcW w:w="1341" w:type="dxa"/>
            <w:vAlign w:val="center"/>
          </w:tcPr>
          <w:p w:rsidR="00CF18D5" w:rsidRPr="009E7D54" w:rsidRDefault="00CF18D5" w:rsidP="00E0540B">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后置条件</w:t>
            </w:r>
          </w:p>
        </w:tc>
        <w:tc>
          <w:tcPr>
            <w:tcW w:w="4190" w:type="dxa"/>
            <w:vAlign w:val="center"/>
          </w:tcPr>
          <w:p w:rsidR="00CF18D5" w:rsidRPr="009E7D54" w:rsidRDefault="009E7D54" w:rsidP="00CF18D5">
            <w:pPr>
              <w:cnfStyle w:val="000000100000" w:firstRow="0" w:lastRow="0" w:firstColumn="0" w:lastColumn="0" w:oddVBand="0" w:evenVBand="0" w:oddHBand="1" w:evenHBand="0" w:firstRowFirstColumn="0" w:firstRowLastColumn="0" w:lastRowFirstColumn="0" w:lastRowLastColumn="0"/>
            </w:pPr>
            <w:r>
              <w:t>返回提交是否成功</w:t>
            </w:r>
          </w:p>
        </w:tc>
      </w:tr>
    </w:tbl>
    <w:p w:rsidR="00536FD0" w:rsidRDefault="00536FD0" w:rsidP="00536FD0">
      <w:pPr>
        <w:rPr>
          <w:rFonts w:hint="eastAsia"/>
        </w:rPr>
      </w:pPr>
    </w:p>
    <w:p w:rsidR="00EF00EC" w:rsidRDefault="00EF00EC" w:rsidP="00EF00EC">
      <w:pPr>
        <w:jc w:val="center"/>
      </w:pPr>
      <w:r>
        <w:t>PurchaseDataService</w:t>
      </w:r>
    </w:p>
    <w:tbl>
      <w:tblPr>
        <w:tblStyle w:val="5-5"/>
        <w:tblW w:w="0" w:type="auto"/>
        <w:tblLook w:val="04A0" w:firstRow="1" w:lastRow="0" w:firstColumn="1" w:lastColumn="0" w:noHBand="0" w:noVBand="1"/>
      </w:tblPr>
      <w:tblGrid>
        <w:gridCol w:w="2765"/>
        <w:gridCol w:w="1341"/>
        <w:gridCol w:w="4190"/>
      </w:tblGrid>
      <w:tr w:rsidR="00EF00EC" w:rsidRPr="009E7D54" w:rsidTr="0053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EF00EC" w:rsidRPr="009E7D54" w:rsidRDefault="00EF00EC" w:rsidP="00536FD0">
            <w:pPr>
              <w:jc w:val="center"/>
              <w:rPr>
                <w:b w:val="0"/>
              </w:rPr>
            </w:pPr>
            <w:r w:rsidRPr="009E7D54">
              <w:rPr>
                <w:rFonts w:hint="eastAsia"/>
                <w:b w:val="0"/>
              </w:rPr>
              <w:t>提供的服务（供接口）</w:t>
            </w:r>
          </w:p>
        </w:tc>
      </w:tr>
      <w:tr w:rsidR="00EF00EC" w:rsidRPr="009E7D54" w:rsidTr="00536FD0">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EF00EC" w:rsidRPr="009E7D54" w:rsidRDefault="00EF00EC" w:rsidP="00536FD0">
            <w:pPr>
              <w:rPr>
                <w:b w:val="0"/>
              </w:rPr>
            </w:pPr>
            <w:r>
              <w:t>PurchaseDataService.insert</w:t>
            </w:r>
          </w:p>
        </w:tc>
        <w:tc>
          <w:tcPr>
            <w:tcW w:w="1341" w:type="dxa"/>
            <w:vAlign w:val="center"/>
          </w:tcPr>
          <w:p w:rsidR="00EF00EC" w:rsidRPr="00E3325C" w:rsidRDefault="00EF00EC"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EF00EC" w:rsidRPr="009E7D54" w:rsidRDefault="00EF00EC" w:rsidP="00536FD0">
            <w:pPr>
              <w:cnfStyle w:val="000000100000" w:firstRow="0" w:lastRow="0" w:firstColumn="0" w:lastColumn="0" w:oddVBand="0" w:evenVBand="0" w:oddHBand="1" w:evenHBand="0" w:firstRowFirstColumn="0" w:firstRowLastColumn="0" w:lastRowFirstColumn="0" w:lastRowLastColumn="0"/>
            </w:pPr>
            <w:r>
              <w:t>public boolean insert(PurchasePO po)</w:t>
            </w:r>
          </w:p>
        </w:tc>
      </w:tr>
      <w:tr w:rsidR="00EF00EC"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EF00EC" w:rsidRPr="009E7D54" w:rsidRDefault="00EF00EC" w:rsidP="00536FD0"/>
        </w:tc>
        <w:tc>
          <w:tcPr>
            <w:tcW w:w="1341" w:type="dxa"/>
            <w:vAlign w:val="center"/>
          </w:tcPr>
          <w:p w:rsidR="00EF00EC" w:rsidRPr="00E3325C" w:rsidRDefault="00EF00EC"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EF00EC" w:rsidRPr="009E7D54" w:rsidRDefault="00EF00EC"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EF00EC"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EF00EC" w:rsidRPr="009E7D54" w:rsidRDefault="00EF00EC" w:rsidP="00536FD0"/>
        </w:tc>
        <w:tc>
          <w:tcPr>
            <w:tcW w:w="1341" w:type="dxa"/>
            <w:vAlign w:val="center"/>
          </w:tcPr>
          <w:p w:rsidR="00EF00EC" w:rsidRPr="00E3325C" w:rsidRDefault="00EF00EC"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EF00EC" w:rsidRPr="009E7D54" w:rsidRDefault="00EF00EC" w:rsidP="00536FD0">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EF00EC"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EF00EC" w:rsidRPr="009E7D54" w:rsidRDefault="00EF00EC" w:rsidP="00536FD0">
            <w:pPr>
              <w:rPr>
                <w:b w:val="0"/>
              </w:rPr>
            </w:pPr>
            <w:r>
              <w:t>PurchaseDataService.find</w:t>
            </w:r>
          </w:p>
        </w:tc>
        <w:tc>
          <w:tcPr>
            <w:tcW w:w="1341" w:type="dxa"/>
            <w:vAlign w:val="center"/>
          </w:tcPr>
          <w:p w:rsidR="00EF00EC" w:rsidRPr="00E3325C" w:rsidRDefault="00EF00EC"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EF00EC" w:rsidRPr="009E7D54" w:rsidRDefault="00EF00EC" w:rsidP="00536FD0">
            <w:pPr>
              <w:cnfStyle w:val="000000000000" w:firstRow="0" w:lastRow="0" w:firstColumn="0" w:lastColumn="0" w:oddVBand="0" w:evenVBand="0" w:oddHBand="0" w:evenHBand="0" w:firstRowFirstColumn="0" w:firstRowLastColumn="0" w:lastRowFirstColumn="0" w:lastRowLastColumn="0"/>
            </w:pPr>
            <w:r>
              <w:t>public boolean find(String id)</w:t>
            </w:r>
          </w:p>
        </w:tc>
      </w:tr>
      <w:tr w:rsidR="00EF00EC"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EF00EC" w:rsidRPr="009E7D54" w:rsidRDefault="00EF00EC" w:rsidP="00536FD0"/>
        </w:tc>
        <w:tc>
          <w:tcPr>
            <w:tcW w:w="1341" w:type="dxa"/>
            <w:vAlign w:val="center"/>
          </w:tcPr>
          <w:p w:rsidR="00EF00EC" w:rsidRPr="00E3325C" w:rsidRDefault="00EF00EC"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EF00EC" w:rsidRPr="009E7D54" w:rsidRDefault="00EF00EC" w:rsidP="00536FD0">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F00EC"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EF00EC" w:rsidRPr="009E7D54" w:rsidRDefault="00EF00EC" w:rsidP="00536FD0"/>
        </w:tc>
        <w:tc>
          <w:tcPr>
            <w:tcW w:w="1341" w:type="dxa"/>
            <w:vAlign w:val="center"/>
          </w:tcPr>
          <w:p w:rsidR="00EF00EC" w:rsidRPr="00E3325C" w:rsidRDefault="00EF00EC"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EF00EC" w:rsidRPr="009E7D54" w:rsidRDefault="00EF00EC" w:rsidP="00536FD0">
            <w:pPr>
              <w:cnfStyle w:val="000000000000" w:firstRow="0" w:lastRow="0" w:firstColumn="0" w:lastColumn="0" w:oddVBand="0" w:evenVBand="0" w:oddHBand="0" w:evenHBand="0" w:firstRowFirstColumn="0" w:firstRowLastColumn="0" w:lastRowFirstColumn="0" w:lastRowLastColumn="0"/>
            </w:pPr>
            <w:r>
              <w:t>查找返回相应的结果</w:t>
            </w:r>
          </w:p>
        </w:tc>
      </w:tr>
      <w:tr w:rsidR="00EF00EC"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EF00EC" w:rsidRPr="009E7D54" w:rsidRDefault="00EF00EC" w:rsidP="00536FD0">
            <w:pPr>
              <w:rPr>
                <w:b w:val="0"/>
              </w:rPr>
            </w:pPr>
            <w:r>
              <w:t>PurchaseDataService.delete</w:t>
            </w:r>
          </w:p>
        </w:tc>
        <w:tc>
          <w:tcPr>
            <w:tcW w:w="1341" w:type="dxa"/>
            <w:vAlign w:val="center"/>
          </w:tcPr>
          <w:p w:rsidR="00EF00EC" w:rsidRPr="00E3325C" w:rsidRDefault="00EF00EC"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EF00EC" w:rsidRDefault="00EF00EC" w:rsidP="00536FD0">
            <w:pPr>
              <w:cnfStyle w:val="000000100000" w:firstRow="0" w:lastRow="0" w:firstColumn="0" w:lastColumn="0" w:oddVBand="0" w:evenVBand="0" w:oddHBand="1" w:evenHBand="0" w:firstRowFirstColumn="0" w:firstRowLastColumn="0" w:lastRowFirstColumn="0" w:lastRowLastColumn="0"/>
            </w:pPr>
            <w:r>
              <w:t>public boolean delete (PurchasePO po)</w:t>
            </w:r>
          </w:p>
        </w:tc>
      </w:tr>
      <w:tr w:rsidR="00EF00EC"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EF00EC" w:rsidRPr="009E7D54" w:rsidRDefault="00EF00EC" w:rsidP="00536FD0"/>
        </w:tc>
        <w:tc>
          <w:tcPr>
            <w:tcW w:w="1341" w:type="dxa"/>
            <w:vAlign w:val="center"/>
          </w:tcPr>
          <w:p w:rsidR="00EF00EC" w:rsidRPr="00E3325C" w:rsidRDefault="00EF00EC"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EF00EC" w:rsidRDefault="00EF00EC"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EF00EC"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EF00EC" w:rsidRPr="009E7D54" w:rsidRDefault="00EF00EC" w:rsidP="00536FD0"/>
        </w:tc>
        <w:tc>
          <w:tcPr>
            <w:tcW w:w="1341" w:type="dxa"/>
            <w:vAlign w:val="center"/>
          </w:tcPr>
          <w:p w:rsidR="00EF00EC" w:rsidRPr="00E3325C" w:rsidRDefault="00EF00EC"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EF00EC" w:rsidRDefault="00EF00EC" w:rsidP="00536FD0">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EF00EC"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EF00EC" w:rsidRPr="009E7D54" w:rsidRDefault="00EF00EC" w:rsidP="00536FD0">
            <w:r>
              <w:t>PurchaseDataService.update</w:t>
            </w:r>
          </w:p>
        </w:tc>
        <w:tc>
          <w:tcPr>
            <w:tcW w:w="1341" w:type="dxa"/>
            <w:vAlign w:val="center"/>
          </w:tcPr>
          <w:p w:rsidR="00EF00EC" w:rsidRPr="00E3325C" w:rsidRDefault="00EF00EC"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EF00EC"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t>public boolean update (PurchasePO 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w:t>
            </w:r>
            <w:r>
              <w:rPr>
                <w:rFonts w:hint="eastAsia"/>
              </w:rPr>
              <w:t>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536FD0" w:rsidP="00536FD0">
            <w:pPr>
              <w:rPr>
                <w:rFonts w:hint="eastAsia"/>
              </w:rPr>
            </w:pPr>
            <w:r>
              <w:t>PurchaseDataService.init</w:t>
            </w:r>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public void init()</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初始化持久数据</w:t>
            </w:r>
          </w:p>
        </w:tc>
      </w:tr>
    </w:tbl>
    <w:p w:rsidR="00536FD0" w:rsidRDefault="00536FD0" w:rsidP="00536FD0">
      <w:pPr>
        <w:rPr>
          <w:rFonts w:hint="eastAsia"/>
        </w:rPr>
      </w:pPr>
    </w:p>
    <w:p w:rsidR="00EF00EC" w:rsidRDefault="00EF00EC" w:rsidP="00EF00EC">
      <w:pPr>
        <w:jc w:val="center"/>
      </w:pPr>
      <w:r>
        <w:rPr>
          <w:rFonts w:hint="eastAsia"/>
        </w:rPr>
        <w:t>Approval</w:t>
      </w:r>
      <w:r>
        <w:t>DataService</w:t>
      </w:r>
    </w:p>
    <w:tbl>
      <w:tblPr>
        <w:tblStyle w:val="5-5"/>
        <w:tblW w:w="0" w:type="auto"/>
        <w:tblLook w:val="04A0" w:firstRow="1" w:lastRow="0" w:firstColumn="1" w:lastColumn="0" w:noHBand="0" w:noVBand="1"/>
      </w:tblPr>
      <w:tblGrid>
        <w:gridCol w:w="2765"/>
        <w:gridCol w:w="1341"/>
        <w:gridCol w:w="4190"/>
      </w:tblGrid>
      <w:tr w:rsidR="00536FD0" w:rsidRPr="009E7D54" w:rsidTr="0053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536FD0" w:rsidRPr="009E7D54" w:rsidRDefault="00536FD0" w:rsidP="00536FD0">
            <w:pPr>
              <w:jc w:val="center"/>
              <w:rPr>
                <w:b w:val="0"/>
              </w:rPr>
            </w:pPr>
            <w:r w:rsidRPr="009E7D54">
              <w:rPr>
                <w:rFonts w:hint="eastAsia"/>
                <w:b w:val="0"/>
              </w:rPr>
              <w:t>提供的服务（供接口）</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536FD0" w:rsidP="00536FD0">
            <w:proofErr w:type="spellStart"/>
            <w:r>
              <w:rPr>
                <w:rFonts w:hint="eastAsia"/>
              </w:rPr>
              <w:t>Approval</w:t>
            </w:r>
            <w:r>
              <w:t>DataService.update</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t>public boolean update (</w:t>
            </w:r>
            <w:proofErr w:type="spellStart"/>
            <w:r w:rsidR="00FB6243">
              <w:t>P</w:t>
            </w:r>
            <w:r w:rsidR="00FB6243" w:rsidRPr="00FB6243">
              <w:t>ersistent</w:t>
            </w:r>
            <w:r w:rsidR="00FB6243">
              <w:t>Object</w:t>
            </w:r>
            <w:proofErr w:type="spellEnd"/>
            <w:r w:rsidR="00FB6243">
              <w:t xml:space="preserve"> </w:t>
            </w:r>
            <w:r>
              <w:t>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更新</w:t>
            </w:r>
            <w:r>
              <w:rPr>
                <w:rFonts w:hint="eastAsia"/>
              </w:rPr>
              <w:t>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536FD0" w:rsidP="00536FD0">
            <w:pPr>
              <w:rPr>
                <w:rFonts w:hint="eastAsia"/>
              </w:rPr>
            </w:pPr>
            <w:proofErr w:type="spellStart"/>
            <w:r>
              <w:rPr>
                <w:rFonts w:hint="eastAsia"/>
              </w:rPr>
              <w:t>Approval</w:t>
            </w:r>
            <w:r>
              <w:t>DataService.init</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public void init()</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初始化持久数据</w:t>
            </w:r>
          </w:p>
        </w:tc>
      </w:tr>
    </w:tbl>
    <w:p w:rsidR="00536FD0" w:rsidRDefault="00536FD0" w:rsidP="00536FD0">
      <w:pPr>
        <w:rPr>
          <w:rFonts w:hint="eastAsia"/>
        </w:rPr>
      </w:pPr>
    </w:p>
    <w:p w:rsidR="00EF00EC" w:rsidRDefault="00EF00EC" w:rsidP="00EF00EC">
      <w:pPr>
        <w:jc w:val="center"/>
      </w:pPr>
      <w:r>
        <w:rPr>
          <w:rFonts w:hint="eastAsia"/>
        </w:rPr>
        <w:t>UserD</w:t>
      </w:r>
      <w:r>
        <w:t>ataService</w:t>
      </w:r>
    </w:p>
    <w:tbl>
      <w:tblPr>
        <w:tblStyle w:val="5-5"/>
        <w:tblW w:w="0" w:type="auto"/>
        <w:tblLook w:val="04A0" w:firstRow="1" w:lastRow="0" w:firstColumn="1" w:lastColumn="0" w:noHBand="0" w:noVBand="1"/>
      </w:tblPr>
      <w:tblGrid>
        <w:gridCol w:w="2765"/>
        <w:gridCol w:w="1341"/>
        <w:gridCol w:w="4190"/>
      </w:tblGrid>
      <w:tr w:rsidR="00536FD0" w:rsidRPr="009E7D54" w:rsidTr="0053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536FD0" w:rsidRPr="009E7D54" w:rsidRDefault="00536FD0" w:rsidP="00536FD0">
            <w:pPr>
              <w:jc w:val="center"/>
              <w:rPr>
                <w:b w:val="0"/>
              </w:rPr>
            </w:pPr>
            <w:r w:rsidRPr="009E7D54">
              <w:rPr>
                <w:rFonts w:hint="eastAsia"/>
                <w:b w:val="0"/>
              </w:rPr>
              <w:t>提供的服务（供接口）</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FB6243" w:rsidRDefault="00FB6243" w:rsidP="00536FD0">
            <w:proofErr w:type="spellStart"/>
            <w:r>
              <w:rPr>
                <w:rFonts w:hint="eastAsia"/>
              </w:rPr>
              <w:t>UserD</w:t>
            </w:r>
            <w:r>
              <w:t>ataService</w:t>
            </w:r>
            <w:r w:rsidR="00536FD0">
              <w:t>.insert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public boolean insert(</w:t>
            </w:r>
            <w:r w:rsidR="00FB6243">
              <w:rPr>
                <w:rFonts w:hint="eastAsia"/>
              </w:rPr>
              <w:t>User</w:t>
            </w:r>
            <w:r>
              <w:t>PO po)</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UserD</w:t>
            </w:r>
            <w:r>
              <w:t>ataService</w:t>
            </w:r>
            <w:r w:rsidR="00536FD0">
              <w:t>.find</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public boolean find(String id)</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查找返回相应的结果</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UserD</w:t>
            </w:r>
            <w:r>
              <w:t>ataService</w:t>
            </w:r>
            <w:r w:rsidR="00536FD0">
              <w:t>.delete</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t>public boolean delete (</w:t>
            </w:r>
            <w:r w:rsidR="00FB6243">
              <w:rPr>
                <w:rFonts w:hint="eastAsia"/>
              </w:rPr>
              <w:t>User</w:t>
            </w:r>
            <w:r>
              <w:t>PO 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roofErr w:type="spellStart"/>
            <w:r>
              <w:rPr>
                <w:rFonts w:hint="eastAsia"/>
              </w:rPr>
              <w:t>UserD</w:t>
            </w:r>
            <w:r>
              <w:t>ataService</w:t>
            </w:r>
            <w:r w:rsidR="00536FD0">
              <w:t>.update</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t>public boolean update (</w:t>
            </w:r>
            <w:r w:rsidR="00FB6243">
              <w:rPr>
                <w:rFonts w:hint="eastAsia"/>
              </w:rPr>
              <w:t>User</w:t>
            </w:r>
            <w:r>
              <w:t>PO 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w:t>
            </w:r>
            <w:r>
              <w:rPr>
                <w:rFonts w:hint="eastAsia"/>
              </w:rPr>
              <w:t>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rFonts w:hint="eastAsia"/>
              </w:rPr>
            </w:pPr>
            <w:proofErr w:type="spellStart"/>
            <w:r>
              <w:rPr>
                <w:rFonts w:hint="eastAsia"/>
              </w:rPr>
              <w:t>UserD</w:t>
            </w:r>
            <w:r>
              <w:t>ataService</w:t>
            </w:r>
            <w:r w:rsidR="00536FD0">
              <w:t>.init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public void init()</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初始化持久数据</w:t>
            </w:r>
          </w:p>
        </w:tc>
      </w:tr>
    </w:tbl>
    <w:p w:rsidR="00536FD0" w:rsidRDefault="00536FD0" w:rsidP="00536FD0">
      <w:pPr>
        <w:rPr>
          <w:rFonts w:hint="eastAsia"/>
        </w:rPr>
      </w:pPr>
    </w:p>
    <w:p w:rsidR="00EF00EC" w:rsidRDefault="00EF00EC" w:rsidP="00EF00EC">
      <w:pPr>
        <w:jc w:val="center"/>
      </w:pPr>
      <w:proofErr w:type="spellStart"/>
      <w:r>
        <w:rPr>
          <w:rFonts w:hint="eastAsia"/>
        </w:rPr>
        <w:t>CommodityData</w:t>
      </w:r>
      <w:r w:rsidR="00FB6243">
        <w:rPr>
          <w:rFonts w:hint="eastAsia"/>
        </w:rPr>
        <w:t>Service</w:t>
      </w:r>
      <w:proofErr w:type="spellEnd"/>
    </w:p>
    <w:tbl>
      <w:tblPr>
        <w:tblStyle w:val="5-5"/>
        <w:tblW w:w="0" w:type="auto"/>
        <w:tblLook w:val="04A0" w:firstRow="1" w:lastRow="0" w:firstColumn="1" w:lastColumn="0" w:noHBand="0" w:noVBand="1"/>
      </w:tblPr>
      <w:tblGrid>
        <w:gridCol w:w="2938"/>
        <w:gridCol w:w="1290"/>
        <w:gridCol w:w="4068"/>
      </w:tblGrid>
      <w:tr w:rsidR="00536FD0" w:rsidRPr="009E7D54" w:rsidTr="0053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536FD0" w:rsidRPr="009E7D54" w:rsidRDefault="00536FD0" w:rsidP="00536FD0">
            <w:pPr>
              <w:jc w:val="center"/>
              <w:rPr>
                <w:b w:val="0"/>
              </w:rPr>
            </w:pPr>
            <w:r w:rsidRPr="009E7D54">
              <w:rPr>
                <w:rFonts w:hint="eastAsia"/>
                <w:b w:val="0"/>
              </w:rPr>
              <w:t>提供的服务（供接口）</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FB6243" w:rsidRDefault="00FB6243" w:rsidP="00536FD0">
            <w:proofErr w:type="spellStart"/>
            <w:r>
              <w:rPr>
                <w:rFonts w:hint="eastAsia"/>
              </w:rPr>
              <w:t>CommodityDataService</w:t>
            </w:r>
            <w:r w:rsidR="00536FD0">
              <w:t>.insert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public boolean insert(</w:t>
            </w:r>
            <w:r w:rsidR="00FB6243">
              <w:rPr>
                <w:rFonts w:hint="eastAsia"/>
              </w:rPr>
              <w:t>Commodity</w:t>
            </w:r>
            <w:r>
              <w:t>PO po)</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CommodityDataService</w:t>
            </w:r>
            <w:r w:rsidR="00536FD0">
              <w:t>.find</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public boolean find(String id)</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查找返回相应的结果</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CommodityDataService</w:t>
            </w:r>
            <w:r w:rsidR="00536FD0">
              <w:t>.delete</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t>public boolean delete (</w:t>
            </w:r>
            <w:r w:rsidR="00FB6243">
              <w:rPr>
                <w:rFonts w:hint="eastAsia"/>
              </w:rPr>
              <w:t>Commodity</w:t>
            </w:r>
            <w:r>
              <w:t>PO 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roofErr w:type="spellStart"/>
            <w:r>
              <w:rPr>
                <w:rFonts w:hint="eastAsia"/>
              </w:rPr>
              <w:t>CommodityDataService</w:t>
            </w:r>
            <w:r w:rsidR="00536FD0">
              <w:t>.update</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t>public boolean update (</w:t>
            </w:r>
            <w:r w:rsidR="00FB6243">
              <w:rPr>
                <w:rFonts w:hint="eastAsia"/>
              </w:rPr>
              <w:t>Commodity</w:t>
            </w:r>
            <w:r>
              <w:t>PO 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w:t>
            </w:r>
            <w:r>
              <w:rPr>
                <w:rFonts w:hint="eastAsia"/>
              </w:rPr>
              <w:t>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rFonts w:hint="eastAsia"/>
              </w:rPr>
            </w:pPr>
            <w:proofErr w:type="spellStart"/>
            <w:r>
              <w:rPr>
                <w:rFonts w:hint="eastAsia"/>
              </w:rPr>
              <w:t>CommodityDataService</w:t>
            </w:r>
            <w:r w:rsidR="00536FD0">
              <w:t>.init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public void init()</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初始化持久数据</w:t>
            </w:r>
          </w:p>
        </w:tc>
      </w:tr>
    </w:tbl>
    <w:p w:rsidR="00536FD0" w:rsidRDefault="00536FD0" w:rsidP="00536FD0">
      <w:pPr>
        <w:rPr>
          <w:rFonts w:hint="eastAsia"/>
        </w:rPr>
      </w:pPr>
    </w:p>
    <w:p w:rsidR="00EF00EC" w:rsidRDefault="00EF00EC" w:rsidP="00EF00EC">
      <w:pPr>
        <w:jc w:val="center"/>
      </w:pPr>
      <w:r>
        <w:rPr>
          <w:rFonts w:hint="eastAsia"/>
        </w:rPr>
        <w:t>SaleDataService</w:t>
      </w:r>
    </w:p>
    <w:tbl>
      <w:tblPr>
        <w:tblStyle w:val="5-5"/>
        <w:tblW w:w="0" w:type="auto"/>
        <w:tblLook w:val="04A0" w:firstRow="1" w:lastRow="0" w:firstColumn="1" w:lastColumn="0" w:noHBand="0" w:noVBand="1"/>
      </w:tblPr>
      <w:tblGrid>
        <w:gridCol w:w="2765"/>
        <w:gridCol w:w="1341"/>
        <w:gridCol w:w="4190"/>
      </w:tblGrid>
      <w:tr w:rsidR="00536FD0" w:rsidRPr="009E7D54" w:rsidTr="0053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536FD0" w:rsidRPr="009E7D54" w:rsidRDefault="00536FD0" w:rsidP="00536FD0">
            <w:pPr>
              <w:jc w:val="center"/>
              <w:rPr>
                <w:b w:val="0"/>
              </w:rPr>
            </w:pPr>
            <w:r w:rsidRPr="009E7D54">
              <w:rPr>
                <w:rFonts w:hint="eastAsia"/>
                <w:b w:val="0"/>
              </w:rPr>
              <w:t>提供的服务（供接口）</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Sale</w:t>
            </w:r>
            <w:r w:rsidR="00536FD0">
              <w:t>DataService.insert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public boolean insert(</w:t>
            </w:r>
            <w:proofErr w:type="spellStart"/>
            <w:r w:rsidR="00FB6243">
              <w:rPr>
                <w:rFonts w:hint="eastAsia"/>
              </w:rPr>
              <w:t>Sale</w:t>
            </w:r>
            <w:r>
              <w:t>PO</w:t>
            </w:r>
            <w:proofErr w:type="spellEnd"/>
            <w:r>
              <w:t xml:space="preserve"> po)</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Sale</w:t>
            </w:r>
            <w:r>
              <w:t>DataService</w:t>
            </w:r>
            <w:r w:rsidR="00536FD0">
              <w:t>.find</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public boolean find(String id)</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查找返回相应的结果</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Sale</w:t>
            </w:r>
            <w:r>
              <w:t>DataService</w:t>
            </w:r>
            <w:r w:rsidR="00536FD0">
              <w:t>.delete</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t>public boolean delete (</w:t>
            </w:r>
            <w:proofErr w:type="spellStart"/>
            <w:r w:rsidR="00FB6243">
              <w:rPr>
                <w:rFonts w:hint="eastAsia"/>
              </w:rPr>
              <w:t>Sale</w:t>
            </w:r>
            <w:r w:rsidR="00FB6243">
              <w:t>PO</w:t>
            </w:r>
            <w:proofErr w:type="spellEnd"/>
            <w:r w:rsidR="00FB6243">
              <w:t xml:space="preserve"> </w:t>
            </w:r>
            <w:r>
              <w:t>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roofErr w:type="spellStart"/>
            <w:r>
              <w:rPr>
                <w:rFonts w:hint="eastAsia"/>
              </w:rPr>
              <w:t>Sale</w:t>
            </w:r>
            <w:r>
              <w:t>DataService</w:t>
            </w:r>
            <w:r w:rsidR="00536FD0">
              <w:t>.update</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t>public boolean update (</w:t>
            </w:r>
            <w:proofErr w:type="spellStart"/>
            <w:r w:rsidR="00FB6243">
              <w:rPr>
                <w:rFonts w:hint="eastAsia"/>
              </w:rPr>
              <w:t>Sale</w:t>
            </w:r>
            <w:r w:rsidR="00FB6243">
              <w:t>PO</w:t>
            </w:r>
            <w:proofErr w:type="spellEnd"/>
            <w:r w:rsidR="00FB6243">
              <w:t xml:space="preserve"> </w:t>
            </w:r>
            <w:r>
              <w:t>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w:t>
            </w:r>
            <w:r>
              <w:rPr>
                <w:rFonts w:hint="eastAsia"/>
              </w:rPr>
              <w:t>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rFonts w:hint="eastAsia"/>
              </w:rPr>
            </w:pPr>
            <w:proofErr w:type="spellStart"/>
            <w:r>
              <w:rPr>
                <w:rFonts w:hint="eastAsia"/>
              </w:rPr>
              <w:t>Sale</w:t>
            </w:r>
            <w:r>
              <w:t>DataService</w:t>
            </w:r>
            <w:r w:rsidR="00536FD0">
              <w:t>.init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public void init()</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初始化持久数据</w:t>
            </w:r>
          </w:p>
        </w:tc>
      </w:tr>
    </w:tbl>
    <w:p w:rsidR="00536FD0" w:rsidRDefault="00536FD0" w:rsidP="00536FD0">
      <w:pPr>
        <w:rPr>
          <w:rFonts w:hint="eastAsia"/>
        </w:rPr>
      </w:pPr>
    </w:p>
    <w:p w:rsidR="00EF00EC" w:rsidRDefault="00EF00EC" w:rsidP="00EF00EC">
      <w:pPr>
        <w:jc w:val="center"/>
      </w:pPr>
      <w:r>
        <w:rPr>
          <w:rFonts w:hint="eastAsia"/>
        </w:rPr>
        <w:t>AccountDataService</w:t>
      </w:r>
    </w:p>
    <w:tbl>
      <w:tblPr>
        <w:tblStyle w:val="5-5"/>
        <w:tblW w:w="0" w:type="auto"/>
        <w:tblLook w:val="04A0" w:firstRow="1" w:lastRow="0" w:firstColumn="1" w:lastColumn="0" w:noHBand="0" w:noVBand="1"/>
      </w:tblPr>
      <w:tblGrid>
        <w:gridCol w:w="2765"/>
        <w:gridCol w:w="1341"/>
        <w:gridCol w:w="4190"/>
      </w:tblGrid>
      <w:tr w:rsidR="00536FD0" w:rsidRPr="009E7D54" w:rsidTr="0053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536FD0" w:rsidRPr="009E7D54" w:rsidRDefault="00536FD0" w:rsidP="00536FD0">
            <w:pPr>
              <w:jc w:val="center"/>
              <w:rPr>
                <w:b w:val="0"/>
              </w:rPr>
            </w:pPr>
            <w:r w:rsidRPr="009E7D54">
              <w:rPr>
                <w:rFonts w:hint="eastAsia"/>
                <w:b w:val="0"/>
              </w:rPr>
              <w:t>提供的服务（供接口）</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Account</w:t>
            </w:r>
            <w:r w:rsidR="00536FD0">
              <w:t>DataService.insert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public boolean insert(</w:t>
            </w:r>
            <w:r w:rsidR="00FB6243">
              <w:rPr>
                <w:rFonts w:hint="eastAsia"/>
              </w:rPr>
              <w:t>Account</w:t>
            </w:r>
            <w:r>
              <w:t>PO po)</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Account</w:t>
            </w:r>
            <w:r w:rsidR="00536FD0">
              <w:t>DataService.find</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public boolean find(String id)</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查找返回相应的结果</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Account</w:t>
            </w:r>
            <w:r>
              <w:t>DataService</w:t>
            </w:r>
            <w:r w:rsidR="00536FD0">
              <w:t>.delete</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t>public boolean delete (</w:t>
            </w:r>
            <w:r w:rsidR="00FB6243">
              <w:rPr>
                <w:rFonts w:hint="eastAsia"/>
              </w:rPr>
              <w:t>Account</w:t>
            </w:r>
            <w:r>
              <w:t>PO 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roofErr w:type="spellStart"/>
            <w:r>
              <w:rPr>
                <w:rFonts w:hint="eastAsia"/>
              </w:rPr>
              <w:t>Account</w:t>
            </w:r>
            <w:r>
              <w:t>DataService</w:t>
            </w:r>
            <w:r w:rsidR="00536FD0">
              <w:t>.update</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t>public boolean update (</w:t>
            </w:r>
            <w:r w:rsidR="00FB6243">
              <w:rPr>
                <w:rFonts w:hint="eastAsia"/>
              </w:rPr>
              <w:t>Account</w:t>
            </w:r>
            <w:r>
              <w:t>PO 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w:t>
            </w:r>
            <w:r>
              <w:rPr>
                <w:rFonts w:hint="eastAsia"/>
              </w:rPr>
              <w:t>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rFonts w:hint="eastAsia"/>
              </w:rPr>
            </w:pPr>
            <w:proofErr w:type="spellStart"/>
            <w:r>
              <w:rPr>
                <w:rFonts w:hint="eastAsia"/>
              </w:rPr>
              <w:t>Account</w:t>
            </w:r>
            <w:r>
              <w:t>DataService</w:t>
            </w:r>
            <w:r w:rsidR="00536FD0">
              <w:t>.init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public void init()</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初始化持久数据</w:t>
            </w:r>
          </w:p>
        </w:tc>
      </w:tr>
    </w:tbl>
    <w:p w:rsidR="00536FD0" w:rsidRDefault="00536FD0" w:rsidP="00536FD0">
      <w:pPr>
        <w:rPr>
          <w:rFonts w:hint="eastAsia"/>
        </w:rPr>
      </w:pPr>
    </w:p>
    <w:p w:rsidR="00EF00EC" w:rsidRDefault="00EF00EC" w:rsidP="00EF00EC">
      <w:pPr>
        <w:jc w:val="center"/>
      </w:pPr>
      <w:r>
        <w:rPr>
          <w:rFonts w:hint="eastAsia"/>
        </w:rPr>
        <w:t>ClientDataService</w:t>
      </w:r>
    </w:p>
    <w:tbl>
      <w:tblPr>
        <w:tblStyle w:val="5-5"/>
        <w:tblW w:w="0" w:type="auto"/>
        <w:tblLook w:val="04A0" w:firstRow="1" w:lastRow="0" w:firstColumn="1" w:lastColumn="0" w:noHBand="0" w:noVBand="1"/>
      </w:tblPr>
      <w:tblGrid>
        <w:gridCol w:w="2765"/>
        <w:gridCol w:w="1341"/>
        <w:gridCol w:w="4190"/>
      </w:tblGrid>
      <w:tr w:rsidR="00536FD0" w:rsidRPr="009E7D54" w:rsidTr="0053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536FD0" w:rsidRPr="009E7D54" w:rsidRDefault="00536FD0" w:rsidP="00536FD0">
            <w:pPr>
              <w:jc w:val="center"/>
              <w:rPr>
                <w:b w:val="0"/>
              </w:rPr>
            </w:pPr>
            <w:r w:rsidRPr="009E7D54">
              <w:rPr>
                <w:rFonts w:hint="eastAsia"/>
                <w:b w:val="0"/>
              </w:rPr>
              <w:t>提供的服务（供接口）</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Client</w:t>
            </w:r>
            <w:r w:rsidR="00536FD0">
              <w:t>DataService.insert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public boolean insert(</w:t>
            </w:r>
            <w:r w:rsidR="00FB6243">
              <w:rPr>
                <w:rFonts w:hint="eastAsia"/>
              </w:rPr>
              <w:t>Client</w:t>
            </w:r>
            <w:r>
              <w:t>PO po)</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Client</w:t>
            </w:r>
            <w:r w:rsidR="00536FD0">
              <w:t>DataService.find</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public boolean find(String id)</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t>查找返回相应的结果</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b w:val="0"/>
              </w:rPr>
            </w:pPr>
            <w:proofErr w:type="spellStart"/>
            <w:r>
              <w:rPr>
                <w:rFonts w:hint="eastAsia"/>
              </w:rPr>
              <w:t>Client</w:t>
            </w:r>
            <w:r w:rsidR="00536FD0">
              <w:t>DataService.delete</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t>public boolean delete (</w:t>
            </w:r>
            <w:r w:rsidR="00FB6243">
              <w:rPr>
                <w:rFonts w:hint="eastAsia"/>
              </w:rPr>
              <w:t>Client</w:t>
            </w:r>
            <w:r>
              <w:t>PO 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roofErr w:type="spellStart"/>
            <w:r>
              <w:rPr>
                <w:rFonts w:hint="eastAsia"/>
              </w:rPr>
              <w:t>Client</w:t>
            </w:r>
            <w:r w:rsidR="00536FD0">
              <w:t>DataService.update</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t>public boolean update (</w:t>
            </w:r>
            <w:r w:rsidR="00FB6243">
              <w:rPr>
                <w:rFonts w:hint="eastAsia"/>
              </w:rPr>
              <w:t>Client</w:t>
            </w:r>
            <w:r>
              <w:t>PO 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更新</w:t>
            </w:r>
            <w:r>
              <w:rPr>
                <w:rFonts w:hint="eastAsia"/>
              </w:rPr>
              <w:t>po</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FB6243" w:rsidP="00536FD0">
            <w:pPr>
              <w:rPr>
                <w:rFonts w:hint="eastAsia"/>
              </w:rPr>
            </w:pPr>
            <w:proofErr w:type="spellStart"/>
            <w:r>
              <w:rPr>
                <w:rFonts w:hint="eastAsia"/>
              </w:rPr>
              <w:t>Client</w:t>
            </w:r>
            <w:r w:rsidR="00536FD0">
              <w:t>DataService.init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public void init()</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初始化持久数据</w:t>
            </w:r>
          </w:p>
        </w:tc>
      </w:tr>
    </w:tbl>
    <w:p w:rsidR="00536FD0" w:rsidRDefault="00536FD0" w:rsidP="00536FD0">
      <w:pPr>
        <w:rPr>
          <w:rFonts w:hint="eastAsia"/>
        </w:rPr>
      </w:pPr>
    </w:p>
    <w:p w:rsidR="00EF00EC" w:rsidRDefault="008223A5" w:rsidP="00EF00EC">
      <w:pPr>
        <w:jc w:val="center"/>
      </w:pPr>
      <w:proofErr w:type="spellStart"/>
      <w:r>
        <w:t>AccountaInitDataService</w:t>
      </w:r>
      <w:proofErr w:type="spellEnd"/>
    </w:p>
    <w:tbl>
      <w:tblPr>
        <w:tblStyle w:val="5-5"/>
        <w:tblW w:w="0" w:type="auto"/>
        <w:tblLook w:val="04A0" w:firstRow="1" w:lastRow="0" w:firstColumn="1" w:lastColumn="0" w:noHBand="0" w:noVBand="1"/>
      </w:tblPr>
      <w:tblGrid>
        <w:gridCol w:w="2914"/>
        <w:gridCol w:w="1296"/>
        <w:gridCol w:w="4086"/>
      </w:tblGrid>
      <w:tr w:rsidR="00536FD0" w:rsidRPr="009E7D54" w:rsidTr="00536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536FD0" w:rsidRPr="009E7D54" w:rsidRDefault="00536FD0" w:rsidP="00536FD0">
            <w:pPr>
              <w:jc w:val="center"/>
              <w:rPr>
                <w:b w:val="0"/>
              </w:rPr>
            </w:pPr>
            <w:r w:rsidRPr="009E7D54">
              <w:rPr>
                <w:rFonts w:hint="eastAsia"/>
                <w:b w:val="0"/>
              </w:rPr>
              <w:t>提供的服务（供接口）</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8223A5" w:rsidP="00536FD0">
            <w:pPr>
              <w:rPr>
                <w:b w:val="0"/>
              </w:rPr>
            </w:pPr>
            <w:proofErr w:type="spellStart"/>
            <w:r>
              <w:t>AccountaInit</w:t>
            </w:r>
            <w:r w:rsidR="00536FD0">
              <w:t>DataService.insert</w:t>
            </w:r>
            <w:proofErr w:type="spellEnd"/>
          </w:p>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public boolean insert(</w:t>
            </w:r>
            <w:r w:rsidR="008223A5">
              <w:t>AccountaInit</w:t>
            </w:r>
            <w:r>
              <w:t>PO po)</w:t>
            </w:r>
          </w:p>
        </w:tc>
      </w:tr>
      <w:tr w:rsidR="00536FD0" w:rsidRPr="009E7D54"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Pr="009E7D54" w:rsidRDefault="00536FD0" w:rsidP="00536FD0">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536FD0" w:rsidRPr="009E7D54"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Pr="009E7D54" w:rsidRDefault="00536FD0" w:rsidP="00536FD0">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rsidR="00536FD0" w:rsidRPr="009E7D54" w:rsidRDefault="008223A5" w:rsidP="00536FD0">
            <w:pPr>
              <w:rPr>
                <w:rFonts w:hint="eastAsia"/>
              </w:rPr>
            </w:pPr>
            <w:proofErr w:type="spellStart"/>
            <w:r>
              <w:lastRenderedPageBreak/>
              <w:t>AccountaInitDataService</w:t>
            </w:r>
            <w:r w:rsidR="00536FD0">
              <w:t>.init</w:t>
            </w:r>
            <w:proofErr w:type="spellEnd"/>
          </w:p>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public void init()</w:t>
            </w:r>
          </w:p>
        </w:tc>
      </w:tr>
      <w:tr w:rsidR="00536FD0" w:rsidTr="00536FD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rsidR="00536FD0" w:rsidRDefault="00536FD0" w:rsidP="00536FD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536FD0" w:rsidTr="00536FD0">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rsidR="00536FD0" w:rsidRPr="009E7D54" w:rsidRDefault="00536FD0" w:rsidP="00536FD0"/>
        </w:tc>
        <w:tc>
          <w:tcPr>
            <w:tcW w:w="1341" w:type="dxa"/>
            <w:vAlign w:val="center"/>
          </w:tcPr>
          <w:p w:rsidR="00536FD0" w:rsidRPr="00E3325C" w:rsidRDefault="00536FD0" w:rsidP="00536FD0">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rsidR="00536FD0" w:rsidRDefault="00536FD0" w:rsidP="00536FD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初始化持久数据</w:t>
            </w:r>
          </w:p>
        </w:tc>
      </w:tr>
    </w:tbl>
    <w:p w:rsidR="00536FD0" w:rsidRDefault="00536FD0" w:rsidP="00536FD0">
      <w:pPr>
        <w:rPr>
          <w:rFonts w:hint="eastAsia"/>
        </w:rPr>
      </w:pPr>
    </w:p>
    <w:p w:rsidR="00CF18D5" w:rsidRDefault="00E0540B" w:rsidP="00E0540B">
      <w:pPr>
        <w:pStyle w:val="1"/>
        <w:numPr>
          <w:ilvl w:val="0"/>
          <w:numId w:val="2"/>
        </w:numPr>
      </w:pPr>
      <w:bookmarkStart w:id="19" w:name="_Toc401802279"/>
      <w:r w:rsidRPr="00E0540B">
        <w:rPr>
          <w:rFonts w:hint="eastAsia"/>
        </w:rPr>
        <w:t>信息视角</w:t>
      </w:r>
      <w:bookmarkEnd w:id="19"/>
    </w:p>
    <w:p w:rsidR="00E0540B" w:rsidRDefault="00E0540B" w:rsidP="00E0540B">
      <w:pPr>
        <w:pStyle w:val="2"/>
        <w:numPr>
          <w:ilvl w:val="1"/>
          <w:numId w:val="2"/>
        </w:numPr>
      </w:pPr>
      <w:bookmarkStart w:id="20" w:name="_Toc401802280"/>
      <w:r>
        <w:t>数据持久化对象</w:t>
      </w:r>
      <w:bookmarkEnd w:id="20"/>
    </w:p>
    <w:p w:rsidR="00E0540B" w:rsidRDefault="00E0540B" w:rsidP="00E0540B">
      <w:pPr>
        <w:ind w:left="420"/>
      </w:pPr>
      <w:r>
        <w:rPr>
          <w:rFonts w:hint="eastAsia"/>
        </w:rPr>
        <w:t>系统的</w:t>
      </w:r>
      <w:r>
        <w:rPr>
          <w:rFonts w:hint="eastAsia"/>
        </w:rPr>
        <w:t>PO</w:t>
      </w:r>
      <w:r>
        <w:rPr>
          <w:rFonts w:hint="eastAsia"/>
        </w:rPr>
        <w:t>类就是对应的相关的实体类，如下所示。</w:t>
      </w:r>
    </w:p>
    <w:p w:rsidR="00FB6243" w:rsidRDefault="00FB6243" w:rsidP="00FB6243">
      <w:pPr>
        <w:pStyle w:val="a4"/>
        <w:numPr>
          <w:ilvl w:val="0"/>
          <w:numId w:val="12"/>
        </w:numPr>
        <w:ind w:firstLineChars="0"/>
        <w:rPr>
          <w:rFonts w:hint="eastAsia"/>
        </w:rPr>
      </w:pPr>
      <w:proofErr w:type="spellStart"/>
      <w:r>
        <w:t>P</w:t>
      </w:r>
      <w:r w:rsidRPr="00FB6243">
        <w:t>ersistent</w:t>
      </w:r>
      <w:r>
        <w:t>Object</w:t>
      </w:r>
      <w:proofErr w:type="spellEnd"/>
      <w:r>
        <w:t xml:space="preserve"> </w:t>
      </w:r>
      <w:r>
        <w:t>所有</w:t>
      </w:r>
      <w:r>
        <w:t>po</w:t>
      </w:r>
      <w:r>
        <w:t>类的父类，包括时间，编号</w:t>
      </w:r>
    </w:p>
    <w:p w:rsidR="00E0540B" w:rsidRDefault="00E0540B" w:rsidP="00E0540B">
      <w:pPr>
        <w:pStyle w:val="a4"/>
        <w:numPr>
          <w:ilvl w:val="0"/>
          <w:numId w:val="12"/>
        </w:numPr>
        <w:ind w:firstLineChars="0"/>
      </w:pPr>
      <w:r>
        <w:rPr>
          <w:rFonts w:hint="eastAsia"/>
        </w:rPr>
        <w:t>UserPO</w:t>
      </w:r>
      <w:r>
        <w:rPr>
          <w:rFonts w:hint="eastAsia"/>
        </w:rPr>
        <w:t>包括用户名、密码、身份属性</w:t>
      </w:r>
      <w:r w:rsidR="00EB7A7A">
        <w:rPr>
          <w:rFonts w:hint="eastAsia"/>
        </w:rPr>
        <w:t>。</w:t>
      </w:r>
    </w:p>
    <w:p w:rsidR="00E0540B" w:rsidRDefault="00E0540B" w:rsidP="00E0540B">
      <w:pPr>
        <w:pStyle w:val="a4"/>
        <w:numPr>
          <w:ilvl w:val="0"/>
          <w:numId w:val="12"/>
        </w:numPr>
        <w:ind w:firstLineChars="0"/>
      </w:pPr>
      <w:r>
        <w:rPr>
          <w:rFonts w:hint="eastAsia"/>
        </w:rPr>
        <w:t>ClientPO</w:t>
      </w:r>
      <w:r>
        <w:rPr>
          <w:rFonts w:hint="eastAsia"/>
        </w:rPr>
        <w:t>包括</w:t>
      </w:r>
      <w:r w:rsidRPr="00E0540B">
        <w:rPr>
          <w:rFonts w:hint="eastAsia"/>
        </w:rPr>
        <w:t>编号、分类（进货商、销售商）、级别（五级，一级普通用户，五级</w:t>
      </w:r>
      <w:r w:rsidRPr="00E0540B">
        <w:rPr>
          <w:rFonts w:hint="eastAsia"/>
        </w:rPr>
        <w:t>VIP</w:t>
      </w:r>
      <w:r w:rsidRPr="00E0540B">
        <w:rPr>
          <w:rFonts w:hint="eastAsia"/>
        </w:rPr>
        <w:t>客户）、姓名、电话、地址、邮编、电子邮箱、应收额度、应收、应付、默认业务员</w:t>
      </w:r>
      <w:r w:rsidR="00EB7A7A">
        <w:rPr>
          <w:rFonts w:hint="eastAsia"/>
        </w:rPr>
        <w:t>。</w:t>
      </w:r>
    </w:p>
    <w:p w:rsidR="00EB7A7A" w:rsidRDefault="00732A6C" w:rsidP="00732A6C">
      <w:pPr>
        <w:pStyle w:val="a4"/>
        <w:numPr>
          <w:ilvl w:val="0"/>
          <w:numId w:val="12"/>
        </w:numPr>
        <w:ind w:firstLineChars="0"/>
      </w:pPr>
      <w:r>
        <w:rPr>
          <w:rFonts w:hint="eastAsia"/>
        </w:rPr>
        <w:t>CommodityPO</w:t>
      </w:r>
      <w:r>
        <w:rPr>
          <w:rFonts w:hint="eastAsia"/>
        </w:rPr>
        <w:t>包括</w:t>
      </w:r>
      <w:r w:rsidRPr="00732A6C">
        <w:rPr>
          <w:rFonts w:hint="eastAsia"/>
        </w:rPr>
        <w:t>编号、名称、型号、库存数量、进价、零售价、最近进价、最近</w:t>
      </w:r>
    </w:p>
    <w:p w:rsidR="00EB7A7A" w:rsidRDefault="00732A6C" w:rsidP="00EB7A7A">
      <w:pPr>
        <w:pStyle w:val="a4"/>
        <w:ind w:left="840" w:firstLineChars="0" w:firstLine="0"/>
      </w:pPr>
      <w:r w:rsidRPr="00732A6C">
        <w:rPr>
          <w:rFonts w:hint="eastAsia"/>
        </w:rPr>
        <w:t>零售价</w:t>
      </w:r>
      <w:r w:rsidR="00EB7A7A">
        <w:rPr>
          <w:rFonts w:hint="eastAsia"/>
        </w:rPr>
        <w:t>。</w:t>
      </w:r>
    </w:p>
    <w:p w:rsidR="00EB7A7A" w:rsidRPr="00EB7A7A" w:rsidRDefault="00EB7A7A" w:rsidP="00EB7A7A">
      <w:pPr>
        <w:pStyle w:val="a4"/>
        <w:numPr>
          <w:ilvl w:val="0"/>
          <w:numId w:val="12"/>
        </w:numPr>
        <w:ind w:firstLineChars="0"/>
        <w:rPr>
          <w:rFonts w:asciiTheme="minorEastAsia" w:hAnsiTheme="minorEastAsia"/>
        </w:rPr>
      </w:pPr>
      <w:r>
        <w:t>PurchasePO</w:t>
      </w:r>
      <w:r>
        <w:t>保存进货时候数据的类，</w:t>
      </w:r>
      <w:r w:rsidRPr="00EB7A7A">
        <w:rPr>
          <w:rFonts w:asciiTheme="minorEastAsia" w:hAnsiTheme="minorEastAsia"/>
        </w:rPr>
        <w:t>包括</w:t>
      </w:r>
      <w:r w:rsidR="00E3325C">
        <w:rPr>
          <w:rFonts w:asciiTheme="minorEastAsia" w:hAnsiTheme="minorEastAsia" w:hint="eastAsia"/>
        </w:rPr>
        <w:t>时间、</w:t>
      </w:r>
      <w:r w:rsidR="00D64A88">
        <w:rPr>
          <w:rFonts w:asciiTheme="minorEastAsia" w:hAnsiTheme="minorEastAsia"/>
        </w:rPr>
        <w:t>状态、</w:t>
      </w:r>
      <w:r w:rsidRPr="00EB7A7A">
        <w:rPr>
          <w:rFonts w:asciiTheme="minorEastAsia" w:hAnsiTheme="minorEastAsia" w:hint="eastAsia"/>
          <w:bCs/>
        </w:rPr>
        <w:t>单据编号</w:t>
      </w:r>
      <w:r w:rsidRPr="00EB7A7A">
        <w:rPr>
          <w:rFonts w:asciiTheme="minorEastAsia" w:hAnsiTheme="minorEastAsia" w:hint="eastAsia"/>
        </w:rPr>
        <w:t>（格式为：</w:t>
      </w:r>
      <w:r w:rsidRPr="00EB7A7A">
        <w:rPr>
          <w:rFonts w:asciiTheme="minorEastAsia" w:hAnsiTheme="minorEastAsia"/>
        </w:rPr>
        <w:t>JHD-yyyyMMdd-xxxxx</w:t>
      </w:r>
      <w:r w:rsidRPr="00EB7A7A">
        <w:rPr>
          <w:rFonts w:asciiTheme="minorEastAsia" w:hAnsiTheme="minorEastAsia" w:hint="eastAsia"/>
        </w:rPr>
        <w:t>，后五位每天从</w:t>
      </w:r>
      <w:r w:rsidRPr="00EB7A7A">
        <w:rPr>
          <w:rFonts w:asciiTheme="minorEastAsia" w:hAnsiTheme="minorEastAsia"/>
        </w:rPr>
        <w:t>1</w:t>
      </w:r>
      <w:r w:rsidRPr="00EB7A7A">
        <w:rPr>
          <w:rFonts w:asciiTheme="minorEastAsia" w:hAnsiTheme="minorEastAsia" w:hint="eastAsia"/>
        </w:rPr>
        <w:t>开始编号，</w:t>
      </w:r>
      <w:r w:rsidRPr="00EB7A7A">
        <w:rPr>
          <w:rFonts w:asciiTheme="minorEastAsia" w:hAnsiTheme="minorEastAsia" w:hint="eastAsia"/>
          <w:color w:val="00CCFF"/>
        </w:rPr>
        <w:t>所以一天最多可以生成</w:t>
      </w:r>
      <w:r w:rsidRPr="00EB7A7A">
        <w:rPr>
          <w:rFonts w:asciiTheme="minorEastAsia" w:hAnsiTheme="minorEastAsia"/>
          <w:color w:val="00CCFF"/>
        </w:rPr>
        <w:t>99999</w:t>
      </w:r>
      <w:r w:rsidRPr="00EB7A7A">
        <w:rPr>
          <w:rFonts w:asciiTheme="minorEastAsia" w:hAnsiTheme="minorEastAsia" w:hint="eastAsia"/>
          <w:color w:val="00CCFF"/>
        </w:rPr>
        <w:t>条单子</w:t>
      </w:r>
      <w:r w:rsidRPr="00EB7A7A">
        <w:rPr>
          <w:rFonts w:asciiTheme="minorEastAsia" w:hAnsiTheme="minorEastAsia" w:hint="eastAsia"/>
        </w:rPr>
        <w:t>），</w:t>
      </w:r>
      <w:r w:rsidRPr="00EB7A7A">
        <w:rPr>
          <w:rFonts w:asciiTheme="minorEastAsia" w:hAnsiTheme="minorEastAsia" w:hint="eastAsia"/>
          <w:bCs/>
        </w:rPr>
        <w:t>供应商，仓库，操作员，入库商品列表，备注，总额合计。</w:t>
      </w:r>
      <w:r w:rsidRPr="00EB7A7A">
        <w:rPr>
          <w:rFonts w:asciiTheme="minorEastAsia" w:hAnsiTheme="minorEastAsia" w:hint="eastAsia"/>
        </w:rPr>
        <w:t>其中入库商品列表包含的信息有：</w:t>
      </w:r>
      <w:r w:rsidRPr="00EB7A7A">
        <w:rPr>
          <w:rFonts w:asciiTheme="minorEastAsia" w:hAnsiTheme="minorEastAsia" w:hint="eastAsia"/>
          <w:bCs/>
        </w:rPr>
        <w:t>商品编号，</w:t>
      </w:r>
      <w:r w:rsidRPr="00EB7A7A">
        <w:rPr>
          <w:rFonts w:asciiTheme="minorEastAsia" w:hAnsiTheme="minorEastAsia" w:hint="eastAsia"/>
          <w:bCs/>
          <w:u w:val="single"/>
        </w:rPr>
        <w:t>名称（从商品选择界面进行选择）</w:t>
      </w:r>
      <w:r w:rsidRPr="00EB7A7A">
        <w:rPr>
          <w:rFonts w:asciiTheme="minorEastAsia" w:hAnsiTheme="minorEastAsia" w:hint="eastAsia"/>
          <w:bCs/>
        </w:rPr>
        <w:t>，型号，</w:t>
      </w:r>
      <w:r w:rsidRPr="00EB7A7A">
        <w:rPr>
          <w:rFonts w:asciiTheme="minorEastAsia" w:hAnsiTheme="minorEastAsia" w:hint="eastAsia"/>
          <w:bCs/>
          <w:u w:val="single"/>
        </w:rPr>
        <w:t>数量（手动输入）</w:t>
      </w:r>
      <w:r w:rsidRPr="00EB7A7A">
        <w:rPr>
          <w:rFonts w:asciiTheme="minorEastAsia" w:hAnsiTheme="minorEastAsia" w:hint="eastAsia"/>
          <w:bCs/>
        </w:rPr>
        <w:t>，</w:t>
      </w:r>
      <w:r w:rsidRPr="00EB7A7A">
        <w:rPr>
          <w:rFonts w:asciiTheme="minorEastAsia" w:hAnsiTheme="minorEastAsia" w:hint="eastAsia"/>
          <w:bCs/>
          <w:u w:val="single"/>
        </w:rPr>
        <w:t>单价（默认为商品信息中的进价）</w:t>
      </w:r>
      <w:r w:rsidRPr="00EB7A7A">
        <w:rPr>
          <w:rFonts w:asciiTheme="minorEastAsia" w:hAnsiTheme="minorEastAsia" w:hint="eastAsia"/>
          <w:bCs/>
        </w:rPr>
        <w:t>，金额，</w:t>
      </w:r>
      <w:r w:rsidRPr="00EB7A7A">
        <w:rPr>
          <w:rFonts w:asciiTheme="minorEastAsia" w:hAnsiTheme="minorEastAsia" w:hint="eastAsia"/>
          <w:bCs/>
          <w:u w:val="single"/>
        </w:rPr>
        <w:t>备注（手动输入）</w:t>
      </w:r>
      <w:r w:rsidRPr="00EB7A7A">
        <w:rPr>
          <w:rFonts w:asciiTheme="minorEastAsia" w:hAnsiTheme="minorEastAsia" w:hint="eastAsia"/>
        </w:rPr>
        <w:t>。没有下划线的部分是自动计算并填充进去的</w:t>
      </w:r>
    </w:p>
    <w:p w:rsidR="00EB7A7A" w:rsidRPr="001157CB" w:rsidRDefault="00EB7A7A" w:rsidP="00732A6C">
      <w:pPr>
        <w:pStyle w:val="a4"/>
        <w:numPr>
          <w:ilvl w:val="0"/>
          <w:numId w:val="12"/>
        </w:numPr>
        <w:ind w:firstLineChars="0"/>
      </w:pPr>
      <w:r>
        <w:rPr>
          <w:rFonts w:hint="eastAsia"/>
        </w:rPr>
        <w:t>SalesPO</w:t>
      </w:r>
      <w:r>
        <w:rPr>
          <w:rFonts w:hint="eastAsia"/>
        </w:rPr>
        <w:t>就是保存销售时候数据的类，包括</w:t>
      </w:r>
      <w:r w:rsidR="00E3325C">
        <w:rPr>
          <w:rFonts w:hint="eastAsia"/>
        </w:rPr>
        <w:t>时间、</w:t>
      </w:r>
      <w:r w:rsidR="00D64A88">
        <w:rPr>
          <w:rFonts w:hint="eastAsia"/>
        </w:rPr>
        <w:t>状态、</w:t>
      </w:r>
      <w:r w:rsidRPr="00EB7A7A">
        <w:rPr>
          <w:rFonts w:hint="eastAsia"/>
          <w:bCs/>
        </w:rPr>
        <w:t>单据编号</w:t>
      </w:r>
      <w:r w:rsidRPr="00EB7A7A">
        <w:rPr>
          <w:rFonts w:hint="eastAsia"/>
        </w:rPr>
        <w:t>（</w:t>
      </w:r>
      <w:r w:rsidRPr="00EB7A7A">
        <w:t>XSD-yyyyMMdd-xxxxx</w:t>
      </w:r>
      <w:r w:rsidRPr="00EB7A7A">
        <w:rPr>
          <w:rFonts w:hint="eastAsia"/>
        </w:rPr>
        <w:t>），</w:t>
      </w:r>
      <w:r w:rsidRPr="00EB7A7A">
        <w:rPr>
          <w:rFonts w:hint="eastAsia"/>
          <w:bCs/>
        </w:rPr>
        <w:t>客户</w:t>
      </w:r>
      <w:r w:rsidRPr="00EB7A7A">
        <w:rPr>
          <w:rFonts w:hint="eastAsia"/>
        </w:rPr>
        <w:t>（仅显示销售商），</w:t>
      </w:r>
      <w:r w:rsidRPr="00EB7A7A">
        <w:rPr>
          <w:rFonts w:hint="eastAsia"/>
          <w:bCs/>
        </w:rPr>
        <w:t>业务员</w:t>
      </w:r>
      <w:r w:rsidRPr="00EB7A7A">
        <w:rPr>
          <w:rFonts w:hint="eastAsia"/>
        </w:rPr>
        <w:t>（和这个客户打交道的公司员工，可以设置一个客户的默认业务员），</w:t>
      </w:r>
      <w:r w:rsidRPr="00EB7A7A">
        <w:rPr>
          <w:rFonts w:hint="eastAsia"/>
          <w:bCs/>
        </w:rPr>
        <w:t>操作员</w:t>
      </w:r>
      <w:r w:rsidRPr="00EB7A7A">
        <w:rPr>
          <w:rFonts w:hint="eastAsia"/>
        </w:rPr>
        <w:t>（当前登录系统的用户），</w:t>
      </w:r>
      <w:r w:rsidRPr="00EB7A7A">
        <w:rPr>
          <w:rFonts w:hint="eastAsia"/>
          <w:bCs/>
        </w:rPr>
        <w:t>仓库，出货商品清单，折让前总额，</w:t>
      </w:r>
      <w:r w:rsidRPr="00EB7A7A">
        <w:rPr>
          <w:rFonts w:hint="eastAsia"/>
          <w:bCs/>
          <w:color w:val="FF0000"/>
        </w:rPr>
        <w:t>折让，使用代金卷金额</w:t>
      </w:r>
      <w:r w:rsidRPr="00EB7A7A">
        <w:rPr>
          <w:rFonts w:hint="eastAsia"/>
          <w:bCs/>
        </w:rPr>
        <w:t>，折让后总额，备注</w:t>
      </w:r>
      <w:r w:rsidRPr="00EB7A7A">
        <w:rPr>
          <w:rFonts w:hint="eastAsia"/>
        </w:rPr>
        <w:t>。出货商品清单中要显示商品的</w:t>
      </w:r>
      <w:r w:rsidRPr="00EB7A7A">
        <w:rPr>
          <w:rFonts w:hint="eastAsia"/>
          <w:bCs/>
        </w:rPr>
        <w:t>编号，</w:t>
      </w:r>
      <w:r w:rsidRPr="00EB7A7A">
        <w:rPr>
          <w:rFonts w:hint="eastAsia"/>
          <w:bCs/>
          <w:u w:val="single"/>
        </w:rPr>
        <w:t>名称</w:t>
      </w:r>
      <w:r w:rsidRPr="00EB7A7A">
        <w:rPr>
          <w:rFonts w:hint="eastAsia"/>
        </w:rPr>
        <w:t>（从商品选择界面选择）</w:t>
      </w:r>
      <w:r w:rsidRPr="00EB7A7A">
        <w:rPr>
          <w:rFonts w:hint="eastAsia"/>
          <w:bCs/>
        </w:rPr>
        <w:t>，型号，</w:t>
      </w:r>
      <w:r w:rsidRPr="00EB7A7A">
        <w:rPr>
          <w:rFonts w:hint="eastAsia"/>
          <w:bCs/>
          <w:u w:val="single"/>
        </w:rPr>
        <w:t>数量</w:t>
      </w:r>
      <w:r w:rsidRPr="00EB7A7A">
        <w:rPr>
          <w:rFonts w:hint="eastAsia"/>
          <w:bCs/>
        </w:rPr>
        <w:t>（</w:t>
      </w:r>
      <w:r w:rsidRPr="00EB7A7A">
        <w:rPr>
          <w:rFonts w:hint="eastAsia"/>
        </w:rPr>
        <w:t>手工输入）</w:t>
      </w:r>
      <w:r w:rsidRPr="00EB7A7A">
        <w:rPr>
          <w:rFonts w:hint="eastAsia"/>
          <w:bCs/>
        </w:rPr>
        <w:t>，</w:t>
      </w:r>
      <w:r w:rsidRPr="00EB7A7A">
        <w:rPr>
          <w:rFonts w:hint="eastAsia"/>
          <w:bCs/>
          <w:u w:val="single"/>
        </w:rPr>
        <w:t>单价</w:t>
      </w:r>
      <w:r w:rsidRPr="00EB7A7A">
        <w:rPr>
          <w:rFonts w:hint="eastAsia"/>
        </w:rPr>
        <w:t>（默认为商品信息里的销售价，可修改）</w:t>
      </w:r>
      <w:r w:rsidRPr="00EB7A7A">
        <w:rPr>
          <w:rFonts w:hint="eastAsia"/>
          <w:bCs/>
        </w:rPr>
        <w:t>，金额（自动生成），</w:t>
      </w:r>
      <w:r w:rsidRPr="00EB7A7A">
        <w:rPr>
          <w:rFonts w:hint="eastAsia"/>
          <w:bCs/>
          <w:u w:val="single"/>
        </w:rPr>
        <w:t>商品备注</w:t>
      </w:r>
      <w:r w:rsidRPr="00EB7A7A">
        <w:rPr>
          <w:rFonts w:hint="eastAsia"/>
          <w:bCs/>
        </w:rPr>
        <w:t>。</w:t>
      </w:r>
    </w:p>
    <w:p w:rsidR="001157CB" w:rsidRPr="00D64A88" w:rsidRDefault="001157CB" w:rsidP="001157CB">
      <w:pPr>
        <w:pStyle w:val="a4"/>
        <w:numPr>
          <w:ilvl w:val="0"/>
          <w:numId w:val="12"/>
        </w:numPr>
        <w:ind w:firstLineChars="0"/>
      </w:pPr>
      <w:r>
        <w:rPr>
          <w:bCs/>
        </w:rPr>
        <w:t>AccountPO</w:t>
      </w:r>
      <w:r>
        <w:rPr>
          <w:bCs/>
        </w:rPr>
        <w:t>包括</w:t>
      </w:r>
      <w:r w:rsidR="00E3325C">
        <w:rPr>
          <w:bCs/>
        </w:rPr>
        <w:t>创建时间、</w:t>
      </w:r>
      <w:r>
        <w:rPr>
          <w:bCs/>
        </w:rPr>
        <w:t>账户</w:t>
      </w:r>
      <w:r w:rsidRPr="001157CB">
        <w:rPr>
          <w:rFonts w:hint="eastAsia"/>
          <w:bCs/>
        </w:rPr>
        <w:t>名称和金额</w:t>
      </w:r>
    </w:p>
    <w:p w:rsidR="00D64A88" w:rsidRPr="00D64A88" w:rsidRDefault="00D64A88" w:rsidP="00D64A88">
      <w:pPr>
        <w:pStyle w:val="a4"/>
        <w:numPr>
          <w:ilvl w:val="0"/>
          <w:numId w:val="12"/>
        </w:numPr>
        <w:ind w:firstLineChars="0"/>
      </w:pPr>
      <w:r>
        <w:rPr>
          <w:rFonts w:hint="eastAsia"/>
          <w:bCs/>
        </w:rPr>
        <w:t>Account</w:t>
      </w:r>
      <w:r>
        <w:t>P</w:t>
      </w:r>
      <w:r w:rsidRPr="00D64A88">
        <w:rPr>
          <w:bCs/>
        </w:rPr>
        <w:t>roceeds</w:t>
      </w:r>
      <w:r>
        <w:rPr>
          <w:bCs/>
        </w:rPr>
        <w:t xml:space="preserve">BillPO </w:t>
      </w:r>
      <w:r>
        <w:rPr>
          <w:bCs/>
        </w:rPr>
        <w:t>包括</w:t>
      </w:r>
      <w:r w:rsidR="00E3325C">
        <w:rPr>
          <w:bCs/>
        </w:rPr>
        <w:t>时间、</w:t>
      </w:r>
      <w:r>
        <w:rPr>
          <w:bCs/>
        </w:rPr>
        <w:t>状态，</w:t>
      </w:r>
      <w:r w:rsidRPr="00D64A88">
        <w:rPr>
          <w:rFonts w:hint="eastAsia"/>
          <w:bCs/>
        </w:rPr>
        <w:t>单据编号（</w:t>
      </w:r>
      <w:r w:rsidRPr="00D64A88">
        <w:rPr>
          <w:rFonts w:hint="eastAsia"/>
          <w:bCs/>
        </w:rPr>
        <w:t>SKD-yyyyMMdd-xxxxx</w:t>
      </w:r>
      <w:r w:rsidRPr="00D64A88">
        <w:rPr>
          <w:rFonts w:hint="eastAsia"/>
          <w:bCs/>
        </w:rPr>
        <w:t>），客户（同时包含供应商和销售商），操作员（当前登录用户），转账列表，总额汇总。转账列表中的一项包含：银行账户，转账金额，备注</w:t>
      </w:r>
    </w:p>
    <w:p w:rsidR="00D64A88" w:rsidRPr="002856E9" w:rsidRDefault="00D64A88" w:rsidP="00D64A88">
      <w:pPr>
        <w:pStyle w:val="a4"/>
        <w:numPr>
          <w:ilvl w:val="0"/>
          <w:numId w:val="12"/>
        </w:numPr>
        <w:ind w:firstLineChars="0"/>
      </w:pPr>
      <w:r>
        <w:rPr>
          <w:rFonts w:hint="eastAsia"/>
          <w:bCs/>
        </w:rPr>
        <w:t>Account</w:t>
      </w:r>
      <w:r>
        <w:t>P</w:t>
      </w:r>
      <w:r w:rsidRPr="00D64A88">
        <w:rPr>
          <w:bCs/>
        </w:rPr>
        <w:t>ayment</w:t>
      </w:r>
      <w:r>
        <w:rPr>
          <w:bCs/>
        </w:rPr>
        <w:t xml:space="preserve">BillPO </w:t>
      </w:r>
      <w:r>
        <w:rPr>
          <w:bCs/>
        </w:rPr>
        <w:t>包括</w:t>
      </w:r>
      <w:r w:rsidR="00E3325C">
        <w:rPr>
          <w:bCs/>
        </w:rPr>
        <w:t>时间、</w:t>
      </w:r>
      <w:r>
        <w:rPr>
          <w:bCs/>
        </w:rPr>
        <w:t>状态、</w:t>
      </w:r>
      <w:r w:rsidRPr="00D64A88">
        <w:rPr>
          <w:rFonts w:hint="eastAsia"/>
          <w:bCs/>
        </w:rPr>
        <w:t>单据编号（</w:t>
      </w:r>
      <w:r w:rsidRPr="00D64A88">
        <w:rPr>
          <w:rFonts w:hint="eastAsia"/>
          <w:bCs/>
        </w:rPr>
        <w:t>XJFYD-yyyyMMdd-xxxxx</w:t>
      </w:r>
      <w:r w:rsidRPr="00D64A88">
        <w:rPr>
          <w:rFonts w:hint="eastAsia"/>
          <w:bCs/>
        </w:rPr>
        <w:t>）</w:t>
      </w:r>
      <w:r w:rsidRPr="00D64A88">
        <w:rPr>
          <w:rFonts w:hint="eastAsia"/>
          <w:bCs/>
        </w:rPr>
        <w:t>,</w:t>
      </w:r>
      <w:r w:rsidRPr="00D64A88">
        <w:rPr>
          <w:rFonts w:hint="eastAsia"/>
          <w:bCs/>
        </w:rPr>
        <w:t>操作员（当前登录用户），银行账户，条目清单，总额。条目清单中包括：条目名，金额，备注。</w:t>
      </w:r>
    </w:p>
    <w:p w:rsidR="002856E9" w:rsidRDefault="002856E9" w:rsidP="001157CB">
      <w:pPr>
        <w:pStyle w:val="a4"/>
        <w:numPr>
          <w:ilvl w:val="0"/>
          <w:numId w:val="12"/>
        </w:numPr>
        <w:ind w:firstLineChars="0"/>
      </w:pPr>
      <w:r>
        <w:t xml:space="preserve">InventoryBillPO </w:t>
      </w:r>
      <w:r>
        <w:t>包括</w:t>
      </w:r>
      <w:r w:rsidR="00E3325C">
        <w:t>时间、</w:t>
      </w:r>
      <w:r>
        <w:t>单据类型、商品、商品数量。</w:t>
      </w:r>
    </w:p>
    <w:p w:rsidR="00D64A88" w:rsidRDefault="00D64A88" w:rsidP="00D64A88">
      <w:pPr>
        <w:pStyle w:val="a4"/>
        <w:numPr>
          <w:ilvl w:val="0"/>
          <w:numId w:val="12"/>
        </w:numPr>
        <w:ind w:firstLineChars="0"/>
      </w:pPr>
      <w:r>
        <w:t xml:space="preserve">AccountaInitPO </w:t>
      </w:r>
      <w:r>
        <w:t>包括</w:t>
      </w:r>
      <w:r w:rsidR="00E3325C">
        <w:t>创建时间、</w:t>
      </w:r>
      <w:r w:rsidRPr="00D64A88">
        <w:rPr>
          <w:rFonts w:hint="eastAsia"/>
        </w:rPr>
        <w:t>添加商品信息（商品分类，某一商品的名称，类别，型号，进价</w:t>
      </w:r>
      <w:r w:rsidRPr="00D64A88">
        <w:rPr>
          <w:rFonts w:hint="eastAsia"/>
        </w:rPr>
        <w:t>/</w:t>
      </w:r>
      <w:r w:rsidRPr="00D64A88">
        <w:rPr>
          <w:rFonts w:hint="eastAsia"/>
        </w:rPr>
        <w:t>售价</w:t>
      </w:r>
      <w:r w:rsidRPr="00D64A88">
        <w:rPr>
          <w:rFonts w:hint="eastAsia"/>
        </w:rPr>
        <w:t>(</w:t>
      </w:r>
      <w:r w:rsidRPr="00D64A88">
        <w:rPr>
          <w:rFonts w:hint="eastAsia"/>
        </w:rPr>
        <w:t>默认为上年平均</w:t>
      </w:r>
      <w:r w:rsidRPr="00D64A88">
        <w:rPr>
          <w:rFonts w:hint="eastAsia"/>
        </w:rPr>
        <w:t>)</w:t>
      </w:r>
      <w:r w:rsidRPr="00D64A88">
        <w:rPr>
          <w:rFonts w:hint="eastAsia"/>
        </w:rPr>
        <w:t>，最近进价和最近售价留空），客户信息（客户分类，某一个客户的名称，联系方式等，应收应付</w:t>
      </w:r>
      <w:r w:rsidRPr="00D64A88">
        <w:rPr>
          <w:rFonts w:hint="eastAsia"/>
        </w:rPr>
        <w:t>(</w:t>
      </w:r>
      <w:r w:rsidRPr="00D64A88">
        <w:rPr>
          <w:rFonts w:hint="eastAsia"/>
        </w:rPr>
        <w:t>之前遗留</w:t>
      </w:r>
      <w:r w:rsidRPr="00D64A88">
        <w:rPr>
          <w:rFonts w:hint="eastAsia"/>
        </w:rPr>
        <w:t>)</w:t>
      </w:r>
      <w:r w:rsidRPr="00D64A88">
        <w:rPr>
          <w:rFonts w:hint="eastAsia"/>
        </w:rPr>
        <w:t>），银行账户信息（名称，余额）。</w:t>
      </w:r>
    </w:p>
    <w:p w:rsidR="00470A8A" w:rsidRDefault="00470A8A" w:rsidP="00D92D2B">
      <w:pPr>
        <w:pStyle w:val="2"/>
        <w:numPr>
          <w:ilvl w:val="1"/>
          <w:numId w:val="2"/>
        </w:numPr>
      </w:pPr>
      <w:bookmarkStart w:id="21" w:name="_Toc401802281"/>
      <w:r>
        <w:rPr>
          <w:rFonts w:hint="eastAsia"/>
        </w:rPr>
        <w:lastRenderedPageBreak/>
        <w:t>文件格式</w:t>
      </w:r>
      <w:bookmarkEnd w:id="21"/>
    </w:p>
    <w:p w:rsidR="00D92D2B" w:rsidRPr="00D92D2B" w:rsidRDefault="00D92D2B" w:rsidP="00D92D2B">
      <w:pPr>
        <w:ind w:left="420"/>
        <w:rPr>
          <w:rFonts w:hint="eastAsia"/>
        </w:rPr>
      </w:pPr>
      <w:r>
        <w:t>统一用</w:t>
      </w:r>
      <w:r>
        <w:t>*.dat</w:t>
      </w:r>
      <w:r>
        <w:t>格式，比如</w:t>
      </w:r>
      <w:r>
        <w:t>Client.dat</w:t>
      </w:r>
    </w:p>
    <w:sectPr w:rsidR="00D92D2B" w:rsidRPr="00D92D2B" w:rsidSect="00EF083C">
      <w:footerReference w:type="default" r:id="rId25"/>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A73" w:rsidRDefault="00D64A73" w:rsidP="005A4619">
      <w:r>
        <w:separator/>
      </w:r>
    </w:p>
  </w:endnote>
  <w:endnote w:type="continuationSeparator" w:id="0">
    <w:p w:rsidR="00D64A73" w:rsidRDefault="00D64A73" w:rsidP="005A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panose1 w:val="020B0509020204020204"/>
    <w:charset w:val="86"/>
    <w:family w:val="modern"/>
    <w:pitch w:val="fixed"/>
    <w:sig w:usb0="80000287" w:usb1="2A0F3C52" w:usb2="00000016" w:usb3="00000000" w:csb0="0004001F" w:csb1="00000000"/>
  </w:font>
  <w:font w:name="Yuanti SC Regular">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FD0" w:rsidRDefault="00536FD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FD0" w:rsidRDefault="00536FD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FD0" w:rsidRDefault="00536FD0" w:rsidP="00EF083C">
    <w:pPr>
      <w:pStyle w:val="a9"/>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89197"/>
      <w:docPartObj>
        <w:docPartGallery w:val="Page Numbers (Bottom of Page)"/>
        <w:docPartUnique/>
      </w:docPartObj>
    </w:sdtPr>
    <w:sdtContent>
      <w:p w:rsidR="00536FD0" w:rsidRDefault="00536FD0">
        <w:pPr>
          <w:pStyle w:val="a9"/>
          <w:jc w:val="center"/>
        </w:pPr>
        <w:r>
          <w:fldChar w:fldCharType="begin"/>
        </w:r>
        <w:r>
          <w:instrText>PAGE   \* MERGEFORMAT</w:instrText>
        </w:r>
        <w:r>
          <w:fldChar w:fldCharType="separate"/>
        </w:r>
        <w:r w:rsidR="008223A5" w:rsidRPr="008223A5">
          <w:rPr>
            <w:noProof/>
            <w:lang w:val="zh-CN"/>
          </w:rPr>
          <w:t>14</w:t>
        </w:r>
        <w:r>
          <w:fldChar w:fldCharType="end"/>
        </w:r>
      </w:p>
    </w:sdtContent>
  </w:sdt>
  <w:p w:rsidR="00536FD0" w:rsidRDefault="00536FD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A73" w:rsidRDefault="00D64A73" w:rsidP="005A4619">
      <w:r>
        <w:separator/>
      </w:r>
    </w:p>
  </w:footnote>
  <w:footnote w:type="continuationSeparator" w:id="0">
    <w:p w:rsidR="00D64A73" w:rsidRDefault="00D64A73" w:rsidP="005A4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FD0" w:rsidRDefault="00536FD0">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FD0" w:rsidRPr="00AB4B81" w:rsidRDefault="00536FD0">
    <w:pPr>
      <w:pStyle w:val="a8"/>
      <w:rPr>
        <w:color w:val="5B9BD5" w:themeColor="accent1"/>
      </w:rPr>
    </w:pPr>
    <w:r w:rsidRPr="00AB4B81">
      <w:rPr>
        <w:color w:val="5B9BD5" w:themeColor="accent1"/>
      </w:rPr>
      <w:t>小百合工作室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FD0" w:rsidRPr="00AB4B81" w:rsidRDefault="00536FD0">
    <w:pPr>
      <w:pStyle w:val="a8"/>
      <w:rPr>
        <w:color w:val="5B9BD5" w:themeColor="accent1"/>
      </w:rPr>
    </w:pPr>
    <w:r w:rsidRPr="00AB4B81">
      <w:rPr>
        <w:color w:val="5B9BD5" w:themeColor="accent1"/>
      </w:rPr>
      <w:t>小百合工作室</w:t>
    </w:r>
  </w:p>
  <w:p w:rsidR="00536FD0" w:rsidRDefault="00536FD0" w:rsidP="00EF083C">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3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F2609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5FB12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C9024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58124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D382F6F"/>
    <w:multiLevelType w:val="multilevel"/>
    <w:tmpl w:val="D60071FC"/>
    <w:lvl w:ilvl="0">
      <w:start w:val="5"/>
      <w:numFmt w:val="decimal"/>
      <w:lvlText w:val="%1"/>
      <w:lvlJc w:val="left"/>
      <w:pPr>
        <w:ind w:left="600" w:hanging="600"/>
      </w:pPr>
      <w:rPr>
        <w:rFonts w:cstheme="majorBidi" w:hint="default"/>
        <w:sz w:val="28"/>
      </w:rPr>
    </w:lvl>
    <w:lvl w:ilvl="1">
      <w:start w:val="2"/>
      <w:numFmt w:val="decimal"/>
      <w:lvlText w:val="%1.%2"/>
      <w:lvlJc w:val="left"/>
      <w:pPr>
        <w:ind w:left="600" w:hanging="600"/>
      </w:pPr>
      <w:rPr>
        <w:rFonts w:cstheme="majorBidi" w:hint="default"/>
        <w:sz w:val="28"/>
      </w:rPr>
    </w:lvl>
    <w:lvl w:ilvl="2">
      <w:start w:val="1"/>
      <w:numFmt w:val="decimal"/>
      <w:lvlText w:val="%1.%2.%3"/>
      <w:lvlJc w:val="left"/>
      <w:pPr>
        <w:ind w:left="720" w:hanging="720"/>
      </w:pPr>
      <w:rPr>
        <w:rFonts w:cstheme="majorBidi" w:hint="default"/>
        <w:sz w:val="28"/>
      </w:rPr>
    </w:lvl>
    <w:lvl w:ilvl="3">
      <w:start w:val="1"/>
      <w:numFmt w:val="decimal"/>
      <w:lvlText w:val="%1.%2.%3.%4"/>
      <w:lvlJc w:val="left"/>
      <w:pPr>
        <w:ind w:left="720" w:hanging="720"/>
      </w:pPr>
      <w:rPr>
        <w:rFonts w:cstheme="majorBidi" w:hint="default"/>
        <w:sz w:val="28"/>
      </w:rPr>
    </w:lvl>
    <w:lvl w:ilvl="4">
      <w:start w:val="1"/>
      <w:numFmt w:val="decimal"/>
      <w:lvlText w:val="%1.%2.%3.%4.%5"/>
      <w:lvlJc w:val="left"/>
      <w:pPr>
        <w:ind w:left="1080" w:hanging="1080"/>
      </w:pPr>
      <w:rPr>
        <w:rFonts w:cstheme="majorBidi" w:hint="default"/>
        <w:sz w:val="28"/>
      </w:rPr>
    </w:lvl>
    <w:lvl w:ilvl="5">
      <w:start w:val="1"/>
      <w:numFmt w:val="decimal"/>
      <w:lvlText w:val="%1.%2.%3.%4.%5.%6"/>
      <w:lvlJc w:val="left"/>
      <w:pPr>
        <w:ind w:left="1080" w:hanging="1080"/>
      </w:pPr>
      <w:rPr>
        <w:rFonts w:cstheme="majorBidi" w:hint="default"/>
        <w:sz w:val="28"/>
      </w:rPr>
    </w:lvl>
    <w:lvl w:ilvl="6">
      <w:start w:val="1"/>
      <w:numFmt w:val="decimal"/>
      <w:lvlText w:val="%1.%2.%3.%4.%5.%6.%7"/>
      <w:lvlJc w:val="left"/>
      <w:pPr>
        <w:ind w:left="1080" w:hanging="1080"/>
      </w:pPr>
      <w:rPr>
        <w:rFonts w:cstheme="majorBidi" w:hint="default"/>
        <w:sz w:val="28"/>
      </w:rPr>
    </w:lvl>
    <w:lvl w:ilvl="7">
      <w:start w:val="1"/>
      <w:numFmt w:val="decimal"/>
      <w:lvlText w:val="%1.%2.%3.%4.%5.%6.%7.%8"/>
      <w:lvlJc w:val="left"/>
      <w:pPr>
        <w:ind w:left="1440" w:hanging="1440"/>
      </w:pPr>
      <w:rPr>
        <w:rFonts w:cstheme="majorBidi" w:hint="default"/>
        <w:sz w:val="28"/>
      </w:rPr>
    </w:lvl>
    <w:lvl w:ilvl="8">
      <w:start w:val="1"/>
      <w:numFmt w:val="decimal"/>
      <w:lvlText w:val="%1.%2.%3.%4.%5.%6.%7.%8.%9"/>
      <w:lvlJc w:val="left"/>
      <w:pPr>
        <w:ind w:left="1440" w:hanging="1440"/>
      </w:pPr>
      <w:rPr>
        <w:rFonts w:cstheme="majorBidi" w:hint="default"/>
        <w:sz w:val="28"/>
      </w:rPr>
    </w:lvl>
  </w:abstractNum>
  <w:abstractNum w:abstractNumId="6">
    <w:nsid w:val="4F2D2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04D6B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43824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9">
    <w:nsid w:val="5F7678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1583E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821594D"/>
    <w:multiLevelType w:val="hybridMultilevel"/>
    <w:tmpl w:val="49C205BE"/>
    <w:lvl w:ilvl="0" w:tplc="01B61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8"/>
  </w:num>
  <w:num w:numId="3">
    <w:abstractNumId w:val="10"/>
  </w:num>
  <w:num w:numId="4">
    <w:abstractNumId w:val="9"/>
  </w:num>
  <w:num w:numId="5">
    <w:abstractNumId w:val="7"/>
  </w:num>
  <w:num w:numId="6">
    <w:abstractNumId w:val="5"/>
  </w:num>
  <w:num w:numId="7">
    <w:abstractNumId w:val="2"/>
  </w:num>
  <w:num w:numId="8">
    <w:abstractNumId w:val="3"/>
  </w:num>
  <w:num w:numId="9">
    <w:abstractNumId w:val="6"/>
  </w:num>
  <w:num w:numId="10">
    <w:abstractNumId w:val="1"/>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C6"/>
    <w:rsid w:val="00032578"/>
    <w:rsid w:val="001157CB"/>
    <w:rsid w:val="00240F7C"/>
    <w:rsid w:val="002477C6"/>
    <w:rsid w:val="002856E9"/>
    <w:rsid w:val="003467DB"/>
    <w:rsid w:val="003E7AB1"/>
    <w:rsid w:val="003F1EED"/>
    <w:rsid w:val="00467871"/>
    <w:rsid w:val="00470A8A"/>
    <w:rsid w:val="00536FD0"/>
    <w:rsid w:val="005634E8"/>
    <w:rsid w:val="005A4619"/>
    <w:rsid w:val="006429EF"/>
    <w:rsid w:val="0066479F"/>
    <w:rsid w:val="00680007"/>
    <w:rsid w:val="00687FB9"/>
    <w:rsid w:val="006A79C3"/>
    <w:rsid w:val="007303CF"/>
    <w:rsid w:val="00732A6C"/>
    <w:rsid w:val="0075696D"/>
    <w:rsid w:val="007D418C"/>
    <w:rsid w:val="007F7969"/>
    <w:rsid w:val="00812567"/>
    <w:rsid w:val="008223A5"/>
    <w:rsid w:val="00857E4B"/>
    <w:rsid w:val="00865A9D"/>
    <w:rsid w:val="00866208"/>
    <w:rsid w:val="00886474"/>
    <w:rsid w:val="008A7BCA"/>
    <w:rsid w:val="008E6FE7"/>
    <w:rsid w:val="009E7D54"/>
    <w:rsid w:val="00A66144"/>
    <w:rsid w:val="00AB4B81"/>
    <w:rsid w:val="00AD1D8B"/>
    <w:rsid w:val="00B73019"/>
    <w:rsid w:val="00B87535"/>
    <w:rsid w:val="00C33536"/>
    <w:rsid w:val="00CA0F2C"/>
    <w:rsid w:val="00CF18D5"/>
    <w:rsid w:val="00CF786F"/>
    <w:rsid w:val="00D64A73"/>
    <w:rsid w:val="00D64A88"/>
    <w:rsid w:val="00D92D2B"/>
    <w:rsid w:val="00E03371"/>
    <w:rsid w:val="00E0540B"/>
    <w:rsid w:val="00E3325C"/>
    <w:rsid w:val="00EB7A7A"/>
    <w:rsid w:val="00EF00EC"/>
    <w:rsid w:val="00EF083C"/>
    <w:rsid w:val="00F32778"/>
    <w:rsid w:val="00FB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BAF859-686C-4A6B-85F2-2AF7E562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730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0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FE7"/>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8A7BCA"/>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8E6FE7"/>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F786F"/>
    <w:rPr>
      <w:kern w:val="0"/>
      <w:sz w:val="22"/>
    </w:rPr>
  </w:style>
  <w:style w:type="character" w:customStyle="1" w:styleId="Char">
    <w:name w:val="无间隔 Char"/>
    <w:basedOn w:val="a0"/>
    <w:link w:val="a3"/>
    <w:uiPriority w:val="1"/>
    <w:rsid w:val="00CF786F"/>
    <w:rPr>
      <w:kern w:val="0"/>
      <w:sz w:val="22"/>
    </w:rPr>
  </w:style>
  <w:style w:type="table" w:styleId="6-1">
    <w:name w:val="Grid Table 6 Colorful Accent 1"/>
    <w:basedOn w:val="a1"/>
    <w:uiPriority w:val="51"/>
    <w:rsid w:val="00CF786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B73019"/>
    <w:pPr>
      <w:ind w:firstLineChars="200" w:firstLine="420"/>
    </w:pPr>
  </w:style>
  <w:style w:type="character" w:customStyle="1" w:styleId="1Char">
    <w:name w:val="标题 1 Char"/>
    <w:basedOn w:val="a0"/>
    <w:link w:val="1"/>
    <w:uiPriority w:val="9"/>
    <w:rsid w:val="00B73019"/>
    <w:rPr>
      <w:b/>
      <w:bCs/>
      <w:kern w:val="44"/>
      <w:sz w:val="44"/>
      <w:szCs w:val="44"/>
    </w:rPr>
  </w:style>
  <w:style w:type="character" w:customStyle="1" w:styleId="2Char">
    <w:name w:val="标题 2 Char"/>
    <w:basedOn w:val="a0"/>
    <w:link w:val="2"/>
    <w:uiPriority w:val="9"/>
    <w:rsid w:val="00B73019"/>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857E4B"/>
    <w:rPr>
      <w:rFonts w:asciiTheme="majorHAnsi" w:eastAsia="黑体" w:hAnsiTheme="majorHAnsi" w:cstheme="majorBidi"/>
      <w:sz w:val="20"/>
      <w:szCs w:val="20"/>
    </w:rPr>
  </w:style>
  <w:style w:type="table" w:styleId="a6">
    <w:name w:val="Table Grid"/>
    <w:basedOn w:val="a1"/>
    <w:uiPriority w:val="59"/>
    <w:rsid w:val="00032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5A46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
    <w:name w:val="TOC Heading"/>
    <w:basedOn w:val="1"/>
    <w:next w:val="a"/>
    <w:uiPriority w:val="39"/>
    <w:unhideWhenUsed/>
    <w:qFormat/>
    <w:rsid w:val="00EF083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F083C"/>
  </w:style>
  <w:style w:type="paragraph" w:styleId="20">
    <w:name w:val="toc 2"/>
    <w:basedOn w:val="a"/>
    <w:next w:val="a"/>
    <w:autoRedefine/>
    <w:uiPriority w:val="39"/>
    <w:unhideWhenUsed/>
    <w:rsid w:val="00EF083C"/>
    <w:pPr>
      <w:ind w:leftChars="200" w:left="420"/>
    </w:pPr>
  </w:style>
  <w:style w:type="character" w:styleId="a7">
    <w:name w:val="Hyperlink"/>
    <w:basedOn w:val="a0"/>
    <w:uiPriority w:val="99"/>
    <w:unhideWhenUsed/>
    <w:rsid w:val="00EF083C"/>
    <w:rPr>
      <w:color w:val="0563C1" w:themeColor="hyperlink"/>
      <w:u w:val="single"/>
    </w:rPr>
  </w:style>
  <w:style w:type="paragraph" w:styleId="a8">
    <w:name w:val="header"/>
    <w:basedOn w:val="a"/>
    <w:link w:val="Char0"/>
    <w:uiPriority w:val="99"/>
    <w:unhideWhenUsed/>
    <w:rsid w:val="00EF08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F083C"/>
    <w:rPr>
      <w:sz w:val="18"/>
      <w:szCs w:val="18"/>
    </w:rPr>
  </w:style>
  <w:style w:type="paragraph" w:styleId="a9">
    <w:name w:val="footer"/>
    <w:basedOn w:val="a"/>
    <w:link w:val="Char1"/>
    <w:uiPriority w:val="99"/>
    <w:unhideWhenUsed/>
    <w:rsid w:val="00EF083C"/>
    <w:pPr>
      <w:tabs>
        <w:tab w:val="center" w:pos="4153"/>
        <w:tab w:val="right" w:pos="8306"/>
      </w:tabs>
      <w:snapToGrid w:val="0"/>
      <w:jc w:val="left"/>
    </w:pPr>
    <w:rPr>
      <w:sz w:val="18"/>
      <w:szCs w:val="18"/>
    </w:rPr>
  </w:style>
  <w:style w:type="character" w:customStyle="1" w:styleId="Char1">
    <w:name w:val="页脚 Char"/>
    <w:basedOn w:val="a0"/>
    <w:link w:val="a9"/>
    <w:uiPriority w:val="99"/>
    <w:rsid w:val="00EF083C"/>
    <w:rPr>
      <w:sz w:val="18"/>
      <w:szCs w:val="18"/>
    </w:rPr>
  </w:style>
  <w:style w:type="table" w:styleId="-1">
    <w:name w:val="Light Grid Accent 1"/>
    <w:basedOn w:val="a1"/>
    <w:uiPriority w:val="62"/>
    <w:rsid w:val="006A79C3"/>
    <w:rPr>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4-5">
    <w:name w:val="Grid Table 4 Accent 5"/>
    <w:basedOn w:val="a1"/>
    <w:uiPriority w:val="49"/>
    <w:rsid w:val="006A79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rsid w:val="008E6FE7"/>
    <w:rPr>
      <w:b/>
      <w:bCs/>
      <w:sz w:val="30"/>
      <w:szCs w:val="32"/>
    </w:rPr>
  </w:style>
  <w:style w:type="character" w:customStyle="1" w:styleId="4Char">
    <w:name w:val="标题 4 Char"/>
    <w:basedOn w:val="a0"/>
    <w:link w:val="4"/>
    <w:uiPriority w:val="9"/>
    <w:rsid w:val="008A7BCA"/>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8E6FE7"/>
    <w:rPr>
      <w:b/>
      <w:bCs/>
      <w:sz w:val="24"/>
      <w:szCs w:val="28"/>
    </w:rPr>
  </w:style>
  <w:style w:type="paragraph" w:styleId="30">
    <w:name w:val="toc 3"/>
    <w:basedOn w:val="a"/>
    <w:next w:val="a"/>
    <w:autoRedefine/>
    <w:uiPriority w:val="39"/>
    <w:unhideWhenUsed/>
    <w:rsid w:val="004678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A6AABE6685483AB8E88403D90DA561"/>
        <w:category>
          <w:name w:val="常规"/>
          <w:gallery w:val="placeholder"/>
        </w:category>
        <w:types>
          <w:type w:val="bbPlcHdr"/>
        </w:types>
        <w:behaviors>
          <w:behavior w:val="content"/>
        </w:behaviors>
        <w:guid w:val="{985EB944-1B81-42AE-92C0-C8F7FB11AF63}"/>
      </w:docPartPr>
      <w:docPartBody>
        <w:p w:rsidR="005255AE" w:rsidRDefault="00FD6AAE" w:rsidP="00FD6AAE">
          <w:pPr>
            <w:pStyle w:val="30A6AABE6685483AB8E88403D90DA56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8738B01882B49C8A692FF39FAB93500"/>
        <w:category>
          <w:name w:val="常规"/>
          <w:gallery w:val="placeholder"/>
        </w:category>
        <w:types>
          <w:type w:val="bbPlcHdr"/>
        </w:types>
        <w:behaviors>
          <w:behavior w:val="content"/>
        </w:behaviors>
        <w:guid w:val="{BA634CD8-D73F-48FE-A03D-1680ADD5AD20}"/>
      </w:docPartPr>
      <w:docPartBody>
        <w:p w:rsidR="005255AE" w:rsidRDefault="00FD6AAE" w:rsidP="00FD6AAE">
          <w:pPr>
            <w:pStyle w:val="C8738B01882B49C8A692FF39FAB93500"/>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panose1 w:val="020B0509020204020204"/>
    <w:charset w:val="86"/>
    <w:family w:val="modern"/>
    <w:pitch w:val="fixed"/>
    <w:sig w:usb0="80000287" w:usb1="2A0F3C52" w:usb2="00000016" w:usb3="00000000" w:csb0="0004001F" w:csb1="00000000"/>
  </w:font>
  <w:font w:name="Yuanti SC Regular">
    <w:charset w:val="00"/>
    <w:family w:val="auto"/>
    <w:pitch w:val="variable"/>
    <w:sig w:usb0="00000003" w:usb1="080F0000" w:usb2="0000000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AE"/>
    <w:rsid w:val="001360DE"/>
    <w:rsid w:val="005255AE"/>
    <w:rsid w:val="005E47EA"/>
    <w:rsid w:val="007355E6"/>
    <w:rsid w:val="008D08C0"/>
    <w:rsid w:val="00E42FB3"/>
    <w:rsid w:val="00F42002"/>
    <w:rsid w:val="00F93B26"/>
    <w:rsid w:val="00FD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A6AABE6685483AB8E88403D90DA561">
    <w:name w:val="30A6AABE6685483AB8E88403D90DA561"/>
    <w:rsid w:val="00FD6AAE"/>
    <w:pPr>
      <w:widowControl w:val="0"/>
      <w:jc w:val="both"/>
    </w:pPr>
  </w:style>
  <w:style w:type="paragraph" w:customStyle="1" w:styleId="C8738B01882B49C8A692FF39FAB93500">
    <w:name w:val="C8738B01882B49C8A692FF39FAB93500"/>
    <w:rsid w:val="00FD6AAE"/>
    <w:pPr>
      <w:widowControl w:val="0"/>
      <w:jc w:val="both"/>
    </w:pPr>
  </w:style>
  <w:style w:type="paragraph" w:customStyle="1" w:styleId="D7FE50A3C8B34176B1FD914A9D1EBF34">
    <w:name w:val="D7FE50A3C8B34176B1FD914A9D1EBF34"/>
    <w:rsid w:val="00FD6AAE"/>
    <w:pPr>
      <w:widowControl w:val="0"/>
      <w:jc w:val="both"/>
    </w:pPr>
  </w:style>
  <w:style w:type="paragraph" w:customStyle="1" w:styleId="2711D1D73B734D29B64072625D1B11D1">
    <w:name w:val="2711D1D73B734D29B64072625D1B11D1"/>
    <w:rsid w:val="005255AE"/>
    <w:pPr>
      <w:widowControl w:val="0"/>
      <w:jc w:val="both"/>
    </w:pPr>
  </w:style>
  <w:style w:type="paragraph" w:customStyle="1" w:styleId="3EF150E66603400DAF70074F561D4A1D">
    <w:name w:val="3EF150E66603400DAF70074F561D4A1D"/>
    <w:rsid w:val="005255A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2F4AD-FE61-4270-93EB-3CB3E236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17</Pages>
  <Words>1606</Words>
  <Characters>9155</Characters>
  <Application>Microsoft Office Word</Application>
  <DocSecurity>0</DocSecurity>
  <Lines>76</Lines>
  <Paragraphs>21</Paragraphs>
  <ScaleCrop>false</ScaleCrop>
  <Company>小百合工作室</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陈云龙</cp:lastModifiedBy>
  <cp:revision>29</cp:revision>
  <dcterms:created xsi:type="dcterms:W3CDTF">2014-10-14T16:37:00Z</dcterms:created>
  <dcterms:modified xsi:type="dcterms:W3CDTF">2014-10-22T20:36:00Z</dcterms:modified>
</cp:coreProperties>
</file>