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keepNext/>
        <w:spacing w:before="200" w:after="100" w:line="240" w:lineRule="auto"/>
        <w:jc w:val="left"/>
      </w:pPr>
      <w:r>
        <w:rPr>
          <w:rFonts w:ascii="Arial" w:hAnsi="Arial" w:cs="Arial"/>
          <w:b/>
          <w:bCs/>
          <w:sz w:val="20"/>
          <w:szCs w:val="20"/>
        </w:rPr>
        <w:t xml:space="preserve">I. PROYECTO</w:t>
      </w:r>
    </w:p>
    <w:tbl>
      <w:tblPr>
        <w:tblW w:w="9639" w:type="dxa"/>
        <w:tblInd w:w="284" w:type="dxa"/>
        <w:tblLayout w:type="fixed"/>
        <w:tblCellMar>
          <w:left w:w="70" w:type="dxa"/>
          <w:right w:w="70" w:type="dxa"/>
        </w:tblCellMar>
        <w:tblLook w:val="04A0"/>
      </w:tblPr>
      <w:tblGrid>
        <w:gridCol w:w="3400"/>
        <w:gridCol w:w="6239"/>
      </w:tblGrid>
      <w:tr>
        <w:trPr>
          <w:cantSplit/>
        </w:trPr>
        <w:tc>
          <w:tcPr>
            <w:tcW w:w="3400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/>
                <w:sz w:val="19"/>
                <w:szCs w:val="19"/>
              </w:rPr>
              <w:t xml:space="preserve">1. NOMBRE</w:t>
            </w:r>
          </w:p>
        </w:tc>
        <w:tc>
          <w:tcPr>
            <w:tcW w:w="6239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/>
                <w:sz w:val="19"/>
                <w:szCs w:val="19"/>
              </w:rPr>
              <w:t xml:space="preserve">HANGAR NOSE-DOCK H5-H6</w:t>
            </w:r>
          </w:p>
        </w:tc>
      </w:tr>
      <w:tr>
        <w:trPr>
          <w:cantSplit/>
        </w:trPr>
        <w:tc>
          <w:tcPr>
            <w:tcW w:w="3400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/>
                <w:sz w:val="19"/>
                <w:szCs w:val="19"/>
              </w:rPr>
              <w:t xml:space="preserve">2. UBICACIÓN</w:t>
            </w:r>
          </w:p>
        </w:tc>
        <w:tc>
          <w:tcPr>
            <w:tcW w:w="6239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/>
                <w:sz w:val="19"/>
                <w:szCs w:val="19"/>
              </w:rPr>
              <w:t xml:space="preserve">Departamento de La Paz, El Salvador (aeropuerto)</w:t>
            </w:r>
          </w:p>
        </w:tc>
      </w:tr>
      <w:tr>
        <w:trPr>
          <w:cantSplit/>
        </w:trPr>
        <w:tc>
          <w:tcPr>
            <w:tcW w:w="3400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/>
                <w:sz w:val="19"/>
                <w:szCs w:val="19"/>
              </w:rPr>
              <w:t xml:space="preserve">3. TIPO DE ESTRUCTURA</w:t>
            </w:r>
          </w:p>
        </w:tc>
        <w:tc>
          <w:tcPr>
            <w:tcW w:w="6239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/>
                <w:sz w:val="19"/>
                <w:szCs w:val="19"/>
              </w:rPr>
              <w:t xml:space="preserve">Nave de acero de un nivel: columnas HSS 10x10x5/16", vigas de montén 12" cal. 12 espalda con espalda, largueros de montén, contraventeo HSS 4x4x1/4" en muros y cables Ø1" en techo</w:t>
            </w:r>
          </w:p>
        </w:tc>
      </w:tr>
      <w:tr>
        <w:trPr>
          <w:cantSplit/>
        </w:trPr>
        <w:tc>
          <w:tcPr>
            <w:tcW w:w="3400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/>
                <w:sz w:val="19"/>
                <w:szCs w:val="19"/>
              </w:rPr>
              <w:t xml:space="preserve">4. ÁREA DE ANÁLISIS</w:t>
            </w:r>
          </w:p>
        </w:tc>
        <w:tc>
          <w:tcPr>
            <w:tcW w:w="6239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/>
                <w:sz w:val="19"/>
                <w:szCs w:val="19"/>
              </w:rPr>
              <w:t xml:space="preserve">161.28 m² (10.08 × 16.00 m)</w:t>
            </w:r>
          </w:p>
        </w:tc>
      </w:tr>
      <w:tr>
        <w:trPr>
          <w:cantSplit/>
        </w:trPr>
        <w:tc>
          <w:tcPr>
            <w:tcW w:w="3400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/>
                <w:sz w:val="19"/>
                <w:szCs w:val="19"/>
              </w:rPr>
              <w:t xml:space="preserve">5. ALTURA DE ESTRUCTURA</w:t>
            </w:r>
          </w:p>
        </w:tc>
        <w:tc>
          <w:tcPr>
            <w:tcW w:w="6239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/>
                <w:sz w:val="19"/>
                <w:szCs w:val="19"/>
              </w:rPr>
              <w:t xml:space="preserve">Cubierta = 10.43 m (eje 1) a 9.60 m (eje 3), techo a un agua</w:t>
            </w:r>
          </w:p>
        </w:tc>
      </w:tr>
    </w:tbl>
    <w:p>
      <w:pPr>
        <w:keepNext/>
        <w:spacing w:before="200" w:after="100" w:line="240" w:lineRule="auto"/>
        <w:jc w:val="left"/>
      </w:pPr>
      <w:r>
        <w:rPr>
          <w:rFonts w:ascii="Arial" w:hAnsi="Arial" w:cs="Arial"/>
          <w:b/>
          <w:bCs/>
          <w:sz w:val="20"/>
          <w:szCs w:val="20"/>
        </w:rPr>
        <w:t xml:space="preserve">II. NORMATIVIDAD E INFORMACIÓN CONSIDERADA</w:t>
      </w:r>
    </w:p>
    <w:tbl>
      <w:tblPr>
        <w:tblW w:w="9639" w:type="dxa"/>
        <w:tblInd w:w="284" w:type="dxa"/>
        <w:tblLayout w:type="fixed"/>
        <w:tblCellMar>
          <w:left w:w="70" w:type="dxa"/>
          <w:right w:w="70" w:type="dxa"/>
        </w:tblCellMar>
        <w:tblLook w:val="04A0"/>
      </w:tblPr>
      <w:tblGrid>
        <w:gridCol w:w="9629"/>
        <w:gridCol w:w="10"/>
      </w:tblGrid>
      <w:tr>
        <w:trPr>
          <w:cantSplit/>
        </w:trPr>
        <w:tc>
          <w:tcPr>
            <w:tcW w:w="9629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/>
                <w:sz w:val="19"/>
                <w:szCs w:val="19"/>
              </w:rPr>
              <w:t xml:space="preserve">1. AISC 360-16, SPECIFICATION FOR STRUCTURAL STEEL BUILDINGS</w:t>
            </w:r>
          </w:p>
        </w:tc>
        <w:tc>
          <w:tcPr>
            <w:tcW w:w="10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>
            <w:pPr>
              <w:spacing w:before="20" w:after="20" w:line="240" w:lineRule="auto"/>
              <w:jc w:val="left"/>
            </w:pPr>
          </w:p>
        </w:tc>
      </w:tr>
      <w:tr>
        <w:trPr>
          <w:cantSplit/>
        </w:trPr>
        <w:tc>
          <w:tcPr>
            <w:tcW w:w="9629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/>
                <w:sz w:val="19"/>
                <w:szCs w:val="19"/>
              </w:rPr>
              <w:t xml:space="preserve">2. AISI S100-16, NORTH AMERICAN SPECIFICATION FOR COLD-FORMED STEEL STRUCTURAL MEMBERS</w:t>
            </w:r>
          </w:p>
        </w:tc>
        <w:tc>
          <w:tcPr>
            <w:tcW w:w="10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>
            <w:pPr>
              <w:spacing w:before="20" w:after="20" w:line="240" w:lineRule="auto"/>
              <w:jc w:val="left"/>
            </w:pPr>
          </w:p>
        </w:tc>
      </w:tr>
      <w:tr>
        <w:trPr>
          <w:cantSplit/>
        </w:trPr>
        <w:tc>
          <w:tcPr>
            <w:tcW w:w="9629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/>
                <w:sz w:val="19"/>
                <w:szCs w:val="19"/>
              </w:rPr>
              <w:t xml:space="preserve">3. REGLAMENTO PARA LA SEGURIDAD ESTRUCTURAL DE LAS CONSTRUCCIONES (RESESCO) 1996</w:t>
            </w:r>
          </w:p>
        </w:tc>
        <w:tc>
          <w:tcPr>
            <w:tcW w:w="10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>
            <w:pPr>
              <w:spacing w:before="20" w:after="20" w:line="240" w:lineRule="auto"/>
              <w:jc w:val="left"/>
            </w:pPr>
          </w:p>
        </w:tc>
      </w:tr>
      <w:tr>
        <w:trPr>
          <w:cantSplit/>
        </w:trPr>
        <w:tc>
          <w:tcPr>
            <w:tcW w:w="9629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/>
                <w:sz w:val="19"/>
                <w:szCs w:val="19"/>
              </w:rPr>
              <w:t xml:space="preserve">4. NORMA TÉCNICA PARA DISEÑO POR SISMO (NTDS) 1994</w:t>
            </w:r>
          </w:p>
        </w:tc>
        <w:tc>
          <w:tcPr>
            <w:tcW w:w="10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>
            <w:pPr>
              <w:spacing w:before="20" w:after="20" w:line="240" w:lineRule="auto"/>
              <w:jc w:val="left"/>
            </w:pPr>
          </w:p>
        </w:tc>
      </w:tr>
      <w:tr>
        <w:trPr>
          <w:cantSplit/>
        </w:trPr>
        <w:tc>
          <w:tcPr>
            <w:tcW w:w="9629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/>
                <w:sz w:val="19"/>
                <w:szCs w:val="19"/>
              </w:rPr>
              <w:t xml:space="preserve">5. NORMA TÉCNICA PARA DISEÑO POR VIENTO (NTV) 1997</w:t>
            </w:r>
          </w:p>
        </w:tc>
        <w:tc>
          <w:tcPr>
            <w:tcW w:w="10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>
            <w:pPr>
              <w:spacing w:before="20" w:after="20" w:line="240" w:lineRule="auto"/>
              <w:jc w:val="left"/>
            </w:pPr>
          </w:p>
        </w:tc>
      </w:tr>
    </w:tbl>
    <w:p>
      <w:pPr>
        <w:keepNext/>
        <w:spacing w:before="200" w:after="100" w:line="240" w:lineRule="auto"/>
        <w:jc w:val="left"/>
      </w:pPr>
      <w:r>
        <w:rPr>
          <w:rFonts w:ascii="Arial" w:hAnsi="Arial" w:cs="Arial"/>
          <w:b/>
          <w:bCs/>
          <w:sz w:val="20"/>
          <w:szCs w:val="20"/>
        </w:rPr>
        <w:t xml:space="preserve">III. PARÁMETROS DE DISEÑO</w:t>
      </w:r>
    </w:p>
    <w:p>
      <w:pPr>
        <w:keepNext/>
        <w:spacing w:before="140" w:after="80" w:line="240" w:lineRule="auto"/>
        <w:ind w:left="284"/>
        <w:jc w:val="left"/>
      </w:pPr>
      <w:r>
        <w:rPr>
          <w:rFonts w:ascii="Arial" w:hAnsi="Arial" w:cs="Arial"/>
          <w:sz w:val="20"/>
          <w:szCs w:val="20"/>
        </w:rPr>
        <w:t xml:space="preserve">1. CARGA MUERTA</w:t>
      </w:r>
    </w:p>
    <w:tbl>
      <w:tblPr>
        <w:tblW w:w="9639" w:type="dxa"/>
        <w:tblInd w:w="284" w:type="dxa"/>
        <w:tblLayout w:type="fixed"/>
        <w:tblCellMar>
          <w:left w:w="70" w:type="dxa"/>
          <w:right w:w="70" w:type="dxa"/>
        </w:tblCellMar>
        <w:tblLook w:val="04A0"/>
      </w:tblPr>
      <w:tblGrid>
        <w:gridCol w:w="6239"/>
        <w:gridCol w:w="1700"/>
        <w:gridCol w:w="1700"/>
      </w:tblGrid>
      <w:tr>
        <w:trPr>
          <w:cantSplit/>
          <w:tblHeader/>
        </w:trPr>
        <w:tc>
          <w:tcPr>
            <w:tcW w:w="62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FF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/>
                <w:b/>
                <w:bCs/>
                <w:color w:val="FFFFFF"/>
                <w:sz w:val="17"/>
                <w:szCs w:val="17"/>
              </w:rPr>
              <w:t xml:space="preserve">Concepto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FF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/>
                <w:b/>
                <w:bCs/>
                <w:color w:val="FFFFFF"/>
                <w:sz w:val="17"/>
                <w:szCs w:val="17"/>
              </w:rPr>
              <w:t xml:space="preserve">TECHO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FF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/>
                <w:b/>
                <w:bCs/>
                <w:color w:val="FFFFFF"/>
                <w:sz w:val="17"/>
                <w:szCs w:val="17"/>
              </w:rPr>
              <w:t xml:space="preserve">MUROS</w:t>
            </w:r>
          </w:p>
        </w:tc>
      </w:tr>
      <w:tr>
        <w:trPr>
          <w:cantSplit/>
          <w:tblHeader/>
        </w:trPr>
        <w:tc>
          <w:tcPr>
            <w:tcW w:w="62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FF"/>
            <w:vAlign w:val="center"/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FF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/>
                <w:b/>
                <w:bCs/>
                <w:color w:val="FFFFFF"/>
                <w:sz w:val="17"/>
                <w:szCs w:val="17"/>
              </w:rPr>
              <w:t xml:space="preserve">kg/m²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FF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/>
                <w:b/>
                <w:bCs/>
                <w:color w:val="FFFFFF"/>
                <w:sz w:val="17"/>
                <w:szCs w:val="17"/>
              </w:rPr>
              <w:t xml:space="preserve">kg/m²</w:t>
            </w:r>
          </w:p>
        </w:tc>
      </w:tr>
      <w:tr>
        <w:trPr>
          <w:cantSplit/>
        </w:trPr>
        <w:tc>
          <w:tcPr>
            <w:tcW w:w="62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/>
                <w:sz w:val="17"/>
                <w:szCs w:val="17"/>
              </w:rPr>
              <w:t xml:space="preserve">Panel sándwich GLAMET (Metecno) PUR/PIR de 1.5"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/>
                <w:sz w:val="17"/>
                <w:szCs w:val="17"/>
              </w:rPr>
              <w:t xml:space="preserve">9.32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</w:p>
        </w:tc>
      </w:tr>
      <w:tr>
        <w:trPr>
          <w:cantSplit/>
        </w:trPr>
        <w:tc>
          <w:tcPr>
            <w:tcW w:w="62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/>
                <w:sz w:val="17"/>
                <w:szCs w:val="17"/>
              </w:rPr>
              <w:t xml:space="preserve">Instalaciones generales (iluminación, datos, etc.)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/>
                <w:sz w:val="17"/>
                <w:szCs w:val="17"/>
              </w:rPr>
              <w:t xml:space="preserve">10.00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</w:p>
        </w:tc>
      </w:tr>
      <w:tr>
        <w:trPr>
          <w:cantSplit/>
        </w:trPr>
        <w:tc>
          <w:tcPr>
            <w:tcW w:w="62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/>
                <w:sz w:val="17"/>
                <w:szCs w:val="17"/>
              </w:rPr>
              <w:t xml:space="preserve">Lámina SSR KR-18 acanalada cal. 24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/>
                <w:sz w:val="17"/>
                <w:szCs w:val="17"/>
              </w:rPr>
              <w:t xml:space="preserve">5.85</w:t>
            </w:r>
          </w:p>
        </w:tc>
      </w:tr>
      <w:tr>
        <w:trPr>
          <w:cantSplit/>
        </w:trPr>
        <w:tc>
          <w:tcPr>
            <w:tcW w:w="62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6F7"/>
            <w:vAlign w:val="center"/>
          </w:tcPr>
          <w:p>
            <w:pPr>
              <w:spacing w:before="20" w:after="20" w:line="240" w:lineRule="auto"/>
              <w:jc w:val="right"/>
            </w:pPr>
            <w:r>
              <w:rPr>
                <w:rFonts w:ascii="Arial" w:hAnsi="Arial" w:cs="Arial"/>
                <w:b/>
                <w:bCs/>
                <w:sz w:val="17"/>
                <w:szCs w:val="17"/>
              </w:rPr>
              <w:t xml:space="preserve">Carga Muerta Total =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6F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/>
                <w:b/>
                <w:bCs/>
                <w:sz w:val="17"/>
                <w:szCs w:val="17"/>
              </w:rPr>
              <w:t xml:space="preserve">19.32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6F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/>
                <w:b/>
                <w:bCs/>
                <w:sz w:val="17"/>
                <w:szCs w:val="17"/>
              </w:rPr>
              <w:t xml:space="preserve">5.85</w:t>
            </w:r>
          </w:p>
        </w:tc>
      </w:tr>
    </w:tbl>
    <w:p>
      <w:pPr>
        <w:spacing w:before="0" w:after="60" w:line="240" w:lineRule="auto"/>
        <w:ind w:left="284"/>
        <w:jc w:val="both"/>
      </w:pPr>
      <w:r>
        <w:rPr>
          <w:rFonts w:ascii="Arial" w:hAnsi="Arial" w:cs="Arial"/>
          <w:sz w:val="18"/>
          <w:szCs w:val="18"/>
        </w:rPr>
        <w:t xml:space="preserve">Cortina metálica en el vano del nose dock: 397.8 kg (12 kg/m² × 5.10 × 6.50 m), la mitad arriba de cada jamba.</w:t>
      </w:r>
    </w:p>
    <w:p>
      <w:pPr>
        <w:keepNext/>
        <w:spacing w:before="140" w:after="80" w:line="240" w:lineRule="auto"/>
        <w:ind w:left="284"/>
        <w:jc w:val="left"/>
      </w:pPr>
      <w:r>
        <w:rPr>
          <w:rFonts w:ascii="Arial" w:hAnsi="Arial" w:cs="Arial"/>
          <w:sz w:val="20"/>
          <w:szCs w:val="20"/>
        </w:rPr>
        <w:t xml:space="preserve">2. CARGA VIVA</w:t>
      </w:r>
    </w:p>
    <w:tbl>
      <w:tblPr>
        <w:tblW w:w="9639" w:type="dxa"/>
        <w:tblInd w:w="284" w:type="dxa"/>
        <w:tblLayout w:type="fixed"/>
        <w:tblCellMar>
          <w:left w:w="70" w:type="dxa"/>
          <w:right w:w="70" w:type="dxa"/>
        </w:tblCellMar>
        <w:tblLook w:val="04A0"/>
      </w:tblPr>
      <w:tblGrid>
        <w:gridCol w:w="7939"/>
        <w:gridCol w:w="1700"/>
      </w:tblGrid>
      <w:tr>
        <w:trPr>
          <w:cantSplit/>
          <w:tblHeader/>
        </w:trPr>
        <w:tc>
          <w:tcPr>
            <w:tcW w:w="7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FF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/>
                <w:b/>
                <w:bCs/>
                <w:color w:val="FFFFFF"/>
                <w:sz w:val="17"/>
                <w:szCs w:val="17"/>
              </w:rPr>
              <w:t xml:space="preserve">Concepto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FF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/>
                <w:b/>
                <w:bCs/>
                <w:color w:val="FFFFFF"/>
                <w:sz w:val="17"/>
                <w:szCs w:val="17"/>
              </w:rPr>
              <w:t xml:space="preserve">TECHO</w:t>
            </w:r>
          </w:p>
        </w:tc>
      </w:tr>
      <w:tr>
        <w:trPr>
          <w:cantSplit/>
          <w:tblHeader/>
        </w:trPr>
        <w:tc>
          <w:tcPr>
            <w:tcW w:w="7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FF"/>
            <w:vAlign w:val="center"/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FF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/>
                <w:b/>
                <w:bCs/>
                <w:color w:val="FFFFFF"/>
                <w:sz w:val="17"/>
                <w:szCs w:val="17"/>
              </w:rPr>
              <w:t xml:space="preserve">kg/m²</w:t>
            </w:r>
          </w:p>
        </w:tc>
      </w:tr>
      <w:tr>
        <w:trPr>
          <w:cantSplit/>
        </w:trPr>
        <w:tc>
          <w:tcPr>
            <w:tcW w:w="7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/>
                <w:sz w:val="17"/>
                <w:szCs w:val="17"/>
              </w:rPr>
              <w:t xml:space="preserve">Carga Viva Máxima w</w:t>
            </w:r>
            <w:r>
              <w:rPr>
                <w:rFonts w:ascii="Arial" w:hAnsi="Arial" w:cs="Arial"/>
                <w:sz w:val="17"/>
                <w:szCs w:val="17"/>
                <w:vertAlign w:val="subscript"/>
              </w:rPr>
              <w:t xml:space="preserve">m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w="7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/>
                <w:sz w:val="17"/>
                <w:szCs w:val="17"/>
              </w:rPr>
              <w:t xml:space="preserve">Carga Viva Instantánea w</w:t>
            </w:r>
            <w:r>
              <w:rPr>
                <w:rFonts w:ascii="Arial" w:hAnsi="Arial" w:cs="Arial"/>
                <w:sz w:val="17"/>
                <w:szCs w:val="17"/>
                <w:vertAlign w:val="subscript"/>
              </w:rPr>
              <w:t xml:space="preserve">i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/>
                <w:sz w:val="17"/>
                <w:szCs w:val="17"/>
              </w:rPr>
              <w:t xml:space="preserve">0</w:t>
            </w:r>
          </w:p>
        </w:tc>
      </w:tr>
    </w:tbl>
    <w:p>
      <w:pPr>
        <w:keepNext/>
        <w:spacing w:before="140" w:after="80" w:line="240" w:lineRule="auto"/>
        <w:ind w:left="284"/>
        <w:jc w:val="left"/>
      </w:pPr>
      <w:r>
        <w:rPr>
          <w:rFonts w:ascii="Arial" w:hAnsi="Arial" w:cs="Arial"/>
          <w:sz w:val="20"/>
          <w:szCs w:val="20"/>
        </w:rPr>
        <w:t xml:space="preserve">3. PARÁMETROS PARA DISEÑO POR SISMO (NTDS 1994)</w:t>
      </w:r>
    </w:p>
    <w:tbl>
      <w:tblPr>
        <w:tblW w:w="9639" w:type="dxa"/>
        <w:tblInd w:w="284" w:type="dxa"/>
        <w:tblLayout w:type="fixed"/>
        <w:tblCellMar>
          <w:left w:w="70" w:type="dxa"/>
          <w:right w:w="70" w:type="dxa"/>
        </w:tblCellMar>
        <w:tblLook w:val="04A0"/>
      </w:tblPr>
      <w:tblGrid>
        <w:gridCol w:w="5700"/>
        <w:gridCol w:w="3939"/>
      </w:tblGrid>
      <w:tr>
        <w:trPr>
          <w:cantSplit/>
        </w:trPr>
        <w:tc>
          <w:tcPr>
            <w:tcW w:w="5700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/>
                <w:sz w:val="19"/>
                <w:szCs w:val="19"/>
              </w:rPr>
              <w:t xml:space="preserve">a. Zona sísmica</w:t>
            </w:r>
          </w:p>
        </w:tc>
        <w:tc>
          <w:tcPr>
            <w:tcW w:w="3939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/>
                <w:sz w:val="19"/>
                <w:szCs w:val="19"/>
              </w:rPr>
              <w:t xml:space="preserve">Zona 1 (A = 0.40 g)</w:t>
            </w:r>
          </w:p>
        </w:tc>
      </w:tr>
      <w:tr>
        <w:trPr>
          <w:cantSplit/>
        </w:trPr>
        <w:tc>
          <w:tcPr>
            <w:tcW w:w="5700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/>
                <w:sz w:val="19"/>
                <w:szCs w:val="19"/>
              </w:rPr>
              <w:t xml:space="preserve">b. Perfil de suelo</w:t>
            </w:r>
          </w:p>
        </w:tc>
        <w:tc>
          <w:tcPr>
            <w:tcW w:w="3939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/>
                <w:sz w:val="19"/>
                <w:szCs w:val="19"/>
              </w:rPr>
              <w:t xml:space="preserve">S3 (C</w:t>
            </w:r>
            <w:r>
              <w:rPr>
                <w:rFonts w:ascii="Arial" w:hAnsi="Arial" w:cs="Arial"/>
                <w:sz w:val="19"/>
                <w:szCs w:val="19"/>
                <w:vertAlign w:val="subscript"/>
              </w:rPr>
              <w:t xml:space="preserve">o</w:t>
            </w:r>
            <w:r>
              <w:rPr>
                <w:rFonts w:ascii="Arial" w:hAnsi="Arial" w:cs="Arial"/>
                <w:sz w:val="19"/>
                <w:szCs w:val="19"/>
              </w:rPr>
              <w:t xml:space="preserve"> = 3.0, T</w:t>
            </w:r>
            <w:r>
              <w:rPr>
                <w:rFonts w:ascii="Arial" w:hAnsi="Arial" w:cs="Arial"/>
                <w:sz w:val="19"/>
                <w:szCs w:val="19"/>
                <w:vertAlign w:val="subscript"/>
              </w:rPr>
              <w:t xml:space="preserve">o</w:t>
            </w:r>
            <w:r>
              <w:rPr>
                <w:rFonts w:ascii="Arial" w:hAnsi="Arial" w:cs="Arial"/>
                <w:sz w:val="19"/>
                <w:szCs w:val="19"/>
              </w:rPr>
              <w:t xml:space="preserve"> = 0.60 s)</w:t>
            </w:r>
          </w:p>
        </w:tc>
      </w:tr>
      <w:tr>
        <w:trPr>
          <w:cantSplit/>
        </w:trPr>
        <w:tc>
          <w:tcPr>
            <w:tcW w:w="5700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/>
                <w:sz w:val="19"/>
                <w:szCs w:val="19"/>
              </w:rPr>
              <w:t xml:space="preserve">c. Categoría de ocupación / factor de importancia I</w:t>
            </w:r>
          </w:p>
        </w:tc>
        <w:tc>
          <w:tcPr>
            <w:tcW w:w="3939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/>
                <w:sz w:val="19"/>
                <w:szCs w:val="19"/>
              </w:rPr>
              <w:t xml:space="preserve">II / 1.20</w:t>
            </w:r>
          </w:p>
        </w:tc>
      </w:tr>
      <w:tr>
        <w:trPr>
          <w:cantSplit/>
        </w:trPr>
        <w:tc>
          <w:tcPr>
            <w:tcW w:w="5700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/>
                <w:sz w:val="19"/>
                <w:szCs w:val="19"/>
              </w:rPr>
              <w:t xml:space="preserve">d. Sistema estructural</w:t>
            </w:r>
          </w:p>
        </w:tc>
        <w:tc>
          <w:tcPr>
            <w:tcW w:w="3939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/>
                <w:sz w:val="19"/>
                <w:szCs w:val="19"/>
              </w:rPr>
              <w:t xml:space="preserve">A — marcos de acero con detallado ordinario</w:t>
            </w:r>
          </w:p>
        </w:tc>
      </w:tr>
      <w:tr>
        <w:trPr>
          <w:cantSplit/>
        </w:trPr>
        <w:tc>
          <w:tcPr>
            <w:tcW w:w="5700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/>
                <w:sz w:val="19"/>
                <w:szCs w:val="19"/>
              </w:rPr>
              <w:t xml:space="preserve">e. Factor de modificación de respuesta R</w:t>
            </w:r>
          </w:p>
        </w:tc>
        <w:tc>
          <w:tcPr>
            <w:tcW w:w="3939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/>
                <w:sz w:val="19"/>
                <w:szCs w:val="19"/>
              </w:rPr>
              <w:t xml:space="preserve">7.0</w:t>
            </w:r>
          </w:p>
        </w:tc>
      </w:tr>
      <w:tr>
        <w:trPr>
          <w:cantSplit/>
        </w:trPr>
        <w:tc>
          <w:tcPr>
            <w:tcW w:w="5700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/>
                <w:sz w:val="19"/>
                <w:szCs w:val="19"/>
              </w:rPr>
              <w:t xml:space="preserve">f. Factor de amplificación de desplazamientos C</w:t>
            </w:r>
            <w:r>
              <w:rPr>
                <w:rFonts w:ascii="Arial" w:hAnsi="Arial" w:cs="Arial"/>
                <w:sz w:val="19"/>
                <w:szCs w:val="19"/>
                <w:vertAlign w:val="subscript"/>
              </w:rPr>
              <w:t xml:space="preserve">d</w:t>
            </w:r>
          </w:p>
        </w:tc>
        <w:tc>
          <w:tcPr>
            <w:tcW w:w="3939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/>
                <w:sz w:val="19"/>
                <w:szCs w:val="19"/>
              </w:rPr>
              <w:t xml:space="preserve">6.0</w:t>
            </w:r>
          </w:p>
        </w:tc>
      </w:tr>
      <w:tr>
        <w:trPr>
          <w:cantSplit/>
        </w:trPr>
        <w:tc>
          <w:tcPr>
            <w:tcW w:w="5700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/>
                <w:sz w:val="19"/>
                <w:szCs w:val="19"/>
              </w:rPr>
              <w:t xml:space="preserve">g. Ordenada espectral máxima de diseño I·A·C</w:t>
            </w:r>
            <w:r>
              <w:rPr>
                <w:rFonts w:ascii="Arial" w:hAnsi="Arial" w:cs="Arial"/>
                <w:sz w:val="19"/>
                <w:szCs w:val="19"/>
                <w:vertAlign w:val="subscript"/>
              </w:rPr>
              <w:t xml:space="preserve">o</w:t>
            </w:r>
            <w:r>
              <w:rPr>
                <w:rFonts w:ascii="Arial" w:hAnsi="Arial" w:cs="Arial"/>
                <w:sz w:val="19"/>
                <w:szCs w:val="19"/>
              </w:rPr>
              <w:t xml:space="preserve">/R</w:t>
            </w:r>
          </w:p>
        </w:tc>
        <w:tc>
          <w:tcPr>
            <w:tcW w:w="3939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/>
                <w:sz w:val="19"/>
                <w:szCs w:val="19"/>
              </w:rPr>
              <w:t xml:space="preserve">0.206 g</w:t>
            </w:r>
          </w:p>
        </w:tc>
      </w:tr>
      <w:tr>
        <w:trPr>
          <w:cantSplit/>
        </w:trPr>
        <w:tc>
          <w:tcPr>
            <w:tcW w:w="5700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/>
                <w:sz w:val="19"/>
                <w:szCs w:val="19"/>
              </w:rPr>
              <w:t xml:space="preserve">h. Peso sísmico W</w:t>
            </w:r>
          </w:p>
        </w:tc>
        <w:tc>
          <w:tcPr>
            <w:tcW w:w="3939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/>
                <w:sz w:val="19"/>
                <w:szCs w:val="19"/>
              </w:rPr>
              <w:t xml:space="preserve">15.84 t</w:t>
            </w:r>
          </w:p>
        </w:tc>
      </w:tr>
      <w:tr>
        <w:trPr>
          <w:cantSplit/>
        </w:trPr>
        <w:tc>
          <w:tcPr>
            <w:tcW w:w="5700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/>
                <w:sz w:val="19"/>
                <w:szCs w:val="19"/>
              </w:rPr>
              <w:t xml:space="preserve">i. Factores de escala del espectro X / Z</w:t>
            </w:r>
          </w:p>
        </w:tc>
        <w:tc>
          <w:tcPr>
            <w:tcW w:w="3939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/>
                <w:sz w:val="19"/>
                <w:szCs w:val="19"/>
              </w:rPr>
              <w:t xml:space="preserve">1.776 / 1.927</w:t>
            </w:r>
          </w:p>
        </w:tc>
      </w:tr>
      <w:tr>
        <w:trPr>
          <w:cantSplit/>
        </w:trPr>
        <w:tc>
          <w:tcPr>
            <w:tcW w:w="5700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/>
                <w:sz w:val="19"/>
                <w:szCs w:val="19"/>
              </w:rPr>
              <w:t xml:space="preserve">j. Deriva admisible</w:t>
            </w:r>
          </w:p>
        </w:tc>
        <w:tc>
          <w:tcPr>
            <w:tcW w:w="3939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/>
                <w:sz w:val="19"/>
                <w:szCs w:val="19"/>
              </w:rPr>
              <w:t xml:space="preserve">0.020 h</w:t>
            </w:r>
          </w:p>
        </w:tc>
      </w:tr>
    </w:tbl>
    <w:p>
      <w:pPr>
        <w:keepNext/>
        <w:spacing w:before="140" w:after="80" w:line="240" w:lineRule="auto"/>
        <w:ind w:left="284"/>
        <w:jc w:val="left"/>
      </w:pPr>
      <w:r>
        <w:rPr>
          <w:rFonts w:ascii="Arial" w:hAnsi="Arial" w:cs="Arial"/>
          <w:sz w:val="20"/>
          <w:szCs w:val="20"/>
        </w:rPr>
        <w:t xml:space="preserve">4. PARÁMETROS PARA DISEÑO POR VIENTO (NTV 1997)</w:t>
      </w:r>
    </w:p>
    <w:tbl>
      <w:tblPr>
        <w:tblW w:w="9639" w:type="dxa"/>
        <w:tblInd w:w="284" w:type="dxa"/>
        <w:tblLayout w:type="fixed"/>
        <w:tblCellMar>
          <w:left w:w="70" w:type="dxa"/>
          <w:right w:w="70" w:type="dxa"/>
        </w:tblCellMar>
        <w:tblLook w:val="04A0"/>
      </w:tblPr>
      <w:tblGrid>
        <w:gridCol w:w="5700"/>
        <w:gridCol w:w="3939"/>
      </w:tblGrid>
      <w:tr>
        <w:trPr>
          <w:cantSplit/>
        </w:trPr>
        <w:tc>
          <w:tcPr>
            <w:tcW w:w="5700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/>
                <w:sz w:val="19"/>
                <w:szCs w:val="19"/>
              </w:rPr>
              <w:t xml:space="preserve">a. Presión básica de diseño P</w:t>
            </w:r>
            <w:r>
              <w:rPr>
                <w:rFonts w:ascii="Arial" w:hAnsi="Arial" w:cs="Arial"/>
                <w:sz w:val="19"/>
                <w:szCs w:val="19"/>
                <w:vertAlign w:val="subscript"/>
              </w:rPr>
              <w:t xml:space="preserve">o</w:t>
            </w:r>
            <w:r>
              <w:rPr>
                <w:rFonts w:ascii="Arial" w:hAnsi="Arial" w:cs="Arial"/>
                <w:sz w:val="19"/>
                <w:szCs w:val="19"/>
              </w:rPr>
              <w:t xml:space="preserve"> (80 km/h a 10 m)</w:t>
            </w:r>
          </w:p>
        </w:tc>
        <w:tc>
          <w:tcPr>
            <w:tcW w:w="3939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/>
                <w:sz w:val="19"/>
                <w:szCs w:val="19"/>
              </w:rPr>
              <w:t xml:space="preserve">30 kg/m²</w:t>
            </w:r>
          </w:p>
        </w:tc>
      </w:tr>
      <w:tr>
        <w:trPr>
          <w:cantSplit/>
        </w:trPr>
        <w:tc>
          <w:tcPr>
            <w:tcW w:w="5700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/>
                <w:sz w:val="19"/>
                <w:szCs w:val="19"/>
              </w:rPr>
              <w:t xml:space="preserve">b. Zona de exposición / factor K</w:t>
            </w:r>
          </w:p>
        </w:tc>
        <w:tc>
          <w:tcPr>
            <w:tcW w:w="3939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/>
                <w:sz w:val="19"/>
                <w:szCs w:val="19"/>
              </w:rPr>
              <w:t xml:space="preserve">C (aeropuerto) / 1.60</w:t>
            </w:r>
          </w:p>
        </w:tc>
      </w:tr>
      <w:tr>
        <w:trPr>
          <w:cantSplit/>
        </w:trPr>
        <w:tc>
          <w:tcPr>
            <w:tcW w:w="5700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/>
                <w:sz w:val="19"/>
                <w:szCs w:val="19"/>
              </w:rPr>
              <w:t xml:space="preserve">c. Clasificación de la estructura</w:t>
            </w:r>
          </w:p>
        </w:tc>
        <w:tc>
          <w:tcPr>
            <w:tcW w:w="3939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/>
                <w:sz w:val="19"/>
                <w:szCs w:val="19"/>
              </w:rPr>
              <w:t xml:space="preserve">Tipo 1</w:t>
            </w:r>
          </w:p>
        </w:tc>
      </w:tr>
      <w:tr>
        <w:trPr>
          <w:cantSplit/>
        </w:trPr>
        <w:tc>
          <w:tcPr>
            <w:tcW w:w="5700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/>
                <w:sz w:val="19"/>
                <w:szCs w:val="19"/>
              </w:rPr>
              <w:t xml:space="preserve">d. Presión dinámica de diseño q</w:t>
            </w:r>
            <w:r>
              <w:rPr>
                <w:rFonts w:ascii="Arial" w:hAnsi="Arial" w:cs="Arial"/>
                <w:sz w:val="19"/>
                <w:szCs w:val="19"/>
                <w:vertAlign w:val="subscript"/>
              </w:rPr>
              <w:t xml:space="preserve">H</w:t>
            </w:r>
          </w:p>
        </w:tc>
        <w:tc>
          <w:tcPr>
            <w:tcW w:w="3939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/>
                <w:sz w:val="19"/>
                <w:szCs w:val="19"/>
              </w:rPr>
              <w:t xml:space="preserve">48.6 kg/m²</w:t>
            </w:r>
          </w:p>
        </w:tc>
      </w:tr>
      <w:tr>
        <w:trPr>
          <w:cantSplit/>
        </w:trPr>
        <w:tc>
          <w:tcPr>
            <w:tcW w:w="5700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/>
                <w:sz w:val="19"/>
                <w:szCs w:val="19"/>
              </w:rPr>
              <w:t xml:space="preserve">e. Presión de diseño en muros (barlovento / succión)</w:t>
            </w:r>
          </w:p>
        </w:tc>
        <w:tc>
          <w:tcPr>
            <w:tcW w:w="3939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/>
                <w:sz w:val="19"/>
                <w:szCs w:val="19"/>
              </w:rPr>
              <w:t xml:space="preserve">+68.0 / −70.0 kg/m²</w:t>
            </w:r>
          </w:p>
        </w:tc>
      </w:tr>
      <w:tr>
        <w:trPr>
          <w:cantSplit/>
        </w:trPr>
        <w:tc>
          <w:tcPr>
            <w:tcW w:w="5700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/>
                <w:sz w:val="19"/>
                <w:szCs w:val="19"/>
              </w:rPr>
              <w:t xml:space="preserve">f. Presión de diseño en techo (succión)</w:t>
            </w:r>
          </w:p>
        </w:tc>
        <w:tc>
          <w:tcPr>
            <w:tcW w:w="3939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/>
                <w:sz w:val="19"/>
                <w:szCs w:val="19"/>
              </w:rPr>
              <w:t xml:space="preserve">−70.4 kg/m²</w:t>
            </w:r>
          </w:p>
        </w:tc>
      </w:tr>
    </w:tbl>
    <w:p>
      <w:pPr>
        <w:keepNext/>
        <w:spacing w:before="140" w:after="80" w:line="240" w:lineRule="auto"/>
        <w:ind w:left="284"/>
        <w:jc w:val="left"/>
      </w:pPr>
      <w:r>
        <w:rPr>
          <w:rFonts w:ascii="Arial" w:hAnsi="Arial" w:cs="Arial"/>
          <w:sz w:val="20"/>
          <w:szCs w:val="20"/>
        </w:rPr>
        <w:t xml:space="preserve">5. CARGA DE GRANIZO/NIEVE</w:t>
      </w:r>
    </w:p>
    <w:p>
      <w:pPr>
        <w:spacing w:before="0" w:after="60" w:line="240" w:lineRule="auto"/>
        <w:ind w:left="284"/>
        <w:jc w:val="both"/>
      </w:pPr>
      <w:r>
        <w:rPr>
          <w:rFonts w:ascii="Arial" w:hAnsi="Arial" w:cs="Arial"/>
          <w:sz w:val="18"/>
          <w:szCs w:val="18"/>
        </w:rPr>
        <w:t xml:space="preserve">No aplica.</w:t>
      </w:r>
    </w:p>
    <w:p>
      <w:pPr>
        <w:keepNext/>
        <w:spacing w:before="200" w:after="100" w:line="240" w:lineRule="auto"/>
        <w:jc w:val="left"/>
      </w:pPr>
      <w:r>
        <w:rPr>
          <w:rFonts w:ascii="Arial" w:hAnsi="Arial" w:cs="Arial"/>
          <w:b/>
          <w:bCs/>
          <w:sz w:val="20"/>
          <w:szCs w:val="20"/>
        </w:rPr>
        <w:t xml:space="preserve">IV. ESPECTRO SÍSMICO</w:t>
      </w:r>
    </w:p>
    <w:p>
      <w:pPr>
        <w:spacing w:before="60" w:after="60"/>
        <w:jc w:val="center"/>
      </w:pPr>
      <w:r>
        <w:drawing>
          <wp:inline distT="0" distB="0" distL="0" distR="0">
            <wp:extent cx="5400000" cy="3150000"/>
            <wp:docPr id="101" name="Imagen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doc_espectro.png"/>
                    <pic:cNvPicPr/>
                  </pic:nvPicPr>
                  <pic:blipFill>
                    <a:blip r:embed="rId90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before="200" w:after="100" w:line="240" w:lineRule="auto"/>
        <w:jc w:val="left"/>
      </w:pPr>
      <w:r>
        <w:rPr>
          <w:rFonts w:ascii="Arial" w:hAnsi="Arial" w:cs="Arial"/>
          <w:b/>
          <w:bCs/>
          <w:sz w:val="20"/>
          <w:szCs w:val="20"/>
        </w:rPr>
        <w:t xml:space="preserve">V. DENSIDAD ESTRUCTURAL</w:t>
      </w:r>
    </w:p>
    <w:p>
      <w:pPr>
        <w:spacing w:before="60" w:after="60"/>
        <w:jc w:val="center"/>
      </w:pPr>
      <w:r>
        <w:drawing>
          <wp:inline distT="0" distB="0" distL="0" distR="0">
            <wp:extent cx="2520000" cy="2520000"/>
            <wp:docPr id="102" name="Imagen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doc_modelo.png"/>
                    <pic:cNvPicPr/>
                  </pic:nvPicPr>
                  <pic:blipFill>
                    <a:blip r:embed="rId902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5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00" w:line="240" w:lineRule="auto"/>
        <w:jc w:val="center"/>
      </w:pPr>
      <w:r>
        <w:rPr>
          <w:rFonts w:ascii="Arial" w:hAnsi="Arial" w:cs="Arial"/>
          <w:sz w:val="18"/>
          <w:szCs w:val="18"/>
        </w:rPr>
        <w:t xml:space="preserve">Área en planta = 161.28 m²</w:t>
      </w:r>
    </w:p>
    <w:p>
      <w:pPr>
        <w:keepNext/>
        <w:spacing w:before="80" w:after="60" w:line="240" w:lineRule="auto"/>
        <w:ind w:left="284"/>
        <w:jc w:val="left"/>
      </w:pPr>
      <w:r>
        <w:rPr>
          <w:rFonts w:ascii="Arial" w:hAnsi="Arial" w:cs="Arial"/>
          <w:b/>
          <w:bCs/>
          <w:sz w:val="18"/>
          <w:szCs w:val="18"/>
        </w:rPr>
        <w:t xml:space="preserve">COLUMNAS Y CONTRAVIENTOS</w:t>
      </w:r>
    </w:p>
    <w:tbl>
      <w:tblPr>
        <w:tblW w:w="9639" w:type="dxa"/>
        <w:tblInd w:w="284" w:type="dxa"/>
        <w:tblLayout w:type="fixed"/>
        <w:tblCellMar>
          <w:left w:w="70" w:type="dxa"/>
          <w:right w:w="70" w:type="dxa"/>
        </w:tblCellMar>
        <w:tblLook w:val="04A0"/>
      </w:tblPr>
      <w:tblGrid>
        <w:gridCol w:w="5639"/>
        <w:gridCol w:w="2000"/>
        <w:gridCol w:w="2000"/>
      </w:tblGrid>
      <w:tr>
        <w:trPr>
          <w:cantSplit/>
          <w:tblHeader/>
        </w:trPr>
        <w:tc>
          <w:tcPr>
            <w:tcW w:w="5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FF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/>
                <w:b/>
                <w:bCs/>
                <w:color w:val="FFFFFF"/>
                <w:sz w:val="16"/>
                <w:szCs w:val="16"/>
              </w:rPr>
              <w:t xml:space="preserve">Elemento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FF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/>
                <w:b/>
                <w:bCs/>
                <w:color w:val="FFFFFF"/>
                <w:sz w:val="16"/>
                <w:szCs w:val="16"/>
              </w:rPr>
              <w:t xml:space="preserve">Peso (kg)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FF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/>
                <w:b/>
                <w:bCs/>
                <w:color w:val="FFFFFF"/>
                <w:sz w:val="16"/>
                <w:szCs w:val="16"/>
              </w:rPr>
              <w:t xml:space="preserve">Porcentaje</w:t>
            </w:r>
          </w:p>
        </w:tc>
      </w:tr>
      <w:tr>
        <w:trPr>
          <w:cantSplit/>
        </w:trPr>
        <w:tc>
          <w:tcPr>
            <w:tcW w:w="5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/>
                <w:sz w:val="16"/>
                <w:szCs w:val="16"/>
              </w:rPr>
              <w:t xml:space="preserve">HSS10x10x5/16 (columnas)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/>
                <w:sz w:val="16"/>
                <w:szCs w:val="16"/>
              </w:rPr>
              <w:t xml:space="preserve">3,268.5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/>
                <w:sz w:val="16"/>
                <w:szCs w:val="16"/>
              </w:rPr>
              <w:t xml:space="preserve">60.6 %</w:t>
            </w:r>
          </w:p>
        </w:tc>
      </w:tr>
      <w:tr>
        <w:trPr>
          <w:cantSplit/>
        </w:trPr>
        <w:tc>
          <w:tcPr>
            <w:tcW w:w="5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/>
                <w:sz w:val="16"/>
                <w:szCs w:val="16"/>
              </w:rPr>
              <w:t xml:space="preserve">HSS5x5x1/4 (jambas)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/>
                <w:sz w:val="16"/>
                <w:szCs w:val="16"/>
              </w:rPr>
              <w:t xml:space="preserve">282.5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/>
                <w:sz w:val="16"/>
                <w:szCs w:val="16"/>
              </w:rPr>
              <w:t xml:space="preserve">5.2 %</w:t>
            </w:r>
          </w:p>
        </w:tc>
      </w:tr>
      <w:tr>
        <w:trPr>
          <w:cantSplit/>
        </w:trPr>
        <w:tc>
          <w:tcPr>
            <w:tcW w:w="5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/>
                <w:sz w:val="16"/>
                <w:szCs w:val="16"/>
              </w:rPr>
              <w:t xml:space="preserve">HSS5x5x1/8 (postes de puerta)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/>
                <w:sz w:val="16"/>
                <w:szCs w:val="16"/>
              </w:rPr>
              <w:t xml:space="preserve">54.1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/>
                <w:sz w:val="16"/>
                <w:szCs w:val="16"/>
              </w:rPr>
              <w:t xml:space="preserve">1.0 %</w:t>
            </w:r>
          </w:p>
        </w:tc>
      </w:tr>
      <w:tr>
        <w:trPr>
          <w:cantSplit/>
        </w:trPr>
        <w:tc>
          <w:tcPr>
            <w:tcW w:w="5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/>
                <w:sz w:val="16"/>
                <w:szCs w:val="16"/>
              </w:rPr>
              <w:t xml:space="preserve">HSS4x4x1/4 (contraventeo de muros)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/>
                <w:sz w:val="16"/>
                <w:szCs w:val="16"/>
              </w:rPr>
              <w:t xml:space="preserve">1,578.4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/>
                <w:sz w:val="16"/>
                <w:szCs w:val="16"/>
              </w:rPr>
              <w:t xml:space="preserve">29.3 %</w:t>
            </w:r>
          </w:p>
        </w:tc>
      </w:tr>
      <w:tr>
        <w:trPr>
          <w:cantSplit/>
        </w:trPr>
        <w:tc>
          <w:tcPr>
            <w:tcW w:w="5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/>
                <w:sz w:val="16"/>
                <w:szCs w:val="16"/>
              </w:rPr>
              <w:t xml:space="preserve">Redondo Ø1" (cables de techo)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/>
                <w:sz w:val="16"/>
                <w:szCs w:val="16"/>
              </w:rPr>
              <w:t xml:space="preserve">205.9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/>
                <w:sz w:val="16"/>
                <w:szCs w:val="16"/>
              </w:rPr>
              <w:t xml:space="preserve">3.8 %</w:t>
            </w:r>
          </w:p>
        </w:tc>
      </w:tr>
      <w:tr>
        <w:trPr>
          <w:cantSplit/>
        </w:trPr>
        <w:tc>
          <w:tcPr>
            <w:tcW w:w="5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6F7"/>
            <w:vAlign w:val="center"/>
          </w:tcPr>
          <w:p>
            <w:pPr>
              <w:spacing w:before="20" w:after="20" w:line="240" w:lineRule="auto"/>
              <w:jc w:val="right"/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Peso total =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6F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5,389.4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6F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100.0 %</w:t>
            </w:r>
          </w:p>
        </w:tc>
      </w:tr>
    </w:tbl>
    <w:p>
      <w:pPr>
        <w:spacing w:before="0" w:after="60" w:line="240" w:lineRule="auto"/>
        <w:jc w:val="right"/>
      </w:pPr>
      <w:r>
        <w:rPr>
          <w:rFonts w:ascii="Arial" w:hAnsi="Arial" w:cs="Arial"/>
          <w:b/>
          <w:bCs/>
          <w:sz w:val="18"/>
          <w:szCs w:val="18"/>
        </w:rPr>
        <w:t xml:space="preserve">Densidad = 33.42 kg/m²</w:t>
      </w:r>
    </w:p>
    <w:p>
      <w:pPr>
        <w:keepNext/>
        <w:spacing w:before="80" w:after="60" w:line="240" w:lineRule="auto"/>
        <w:ind w:left="284"/>
        <w:jc w:val="left"/>
      </w:pPr>
      <w:r>
        <w:rPr>
          <w:rFonts w:ascii="Arial" w:hAnsi="Arial" w:cs="Arial"/>
          <w:b/>
          <w:bCs/>
          <w:sz w:val="18"/>
          <w:szCs w:val="18"/>
        </w:rPr>
        <w:t xml:space="preserve">VIGAS, LARGUEROS EN TECHO Y MURO, CONTRAFLAMBEOS</w:t>
      </w:r>
    </w:p>
    <w:tbl>
      <w:tblPr>
        <w:tblW w:w="9639" w:type="dxa"/>
        <w:tblInd w:w="284" w:type="dxa"/>
        <w:tblLayout w:type="fixed"/>
        <w:tblCellMar>
          <w:left w:w="70" w:type="dxa"/>
          <w:right w:w="70" w:type="dxa"/>
        </w:tblCellMar>
        <w:tblLook w:val="04A0"/>
      </w:tblPr>
      <w:tblGrid>
        <w:gridCol w:w="5639"/>
        <w:gridCol w:w="2000"/>
        <w:gridCol w:w="2000"/>
      </w:tblGrid>
      <w:tr>
        <w:trPr>
          <w:cantSplit/>
          <w:tblHeader/>
        </w:trPr>
        <w:tc>
          <w:tcPr>
            <w:tcW w:w="5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FF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/>
                <w:b/>
                <w:bCs/>
                <w:color w:val="FFFFFF"/>
                <w:sz w:val="16"/>
                <w:szCs w:val="16"/>
              </w:rPr>
              <w:t xml:space="preserve">Elemento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FF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/>
                <w:b/>
                <w:bCs/>
                <w:color w:val="FFFFFF"/>
                <w:sz w:val="16"/>
                <w:szCs w:val="16"/>
              </w:rPr>
              <w:t xml:space="preserve">Peso (kg)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FF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/>
                <w:b/>
                <w:bCs/>
                <w:color w:val="FFFFFF"/>
                <w:sz w:val="16"/>
                <w:szCs w:val="16"/>
              </w:rPr>
              <w:t xml:space="preserve">Porcentaje</w:t>
            </w:r>
          </w:p>
        </w:tc>
      </w:tr>
      <w:tr>
        <w:trPr>
          <w:cantSplit/>
        </w:trPr>
        <w:tc>
          <w:tcPr>
            <w:tcW w:w="5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/>
                <w:sz w:val="16"/>
                <w:szCs w:val="16"/>
              </w:rPr>
              <w:t xml:space="preserve">MCE12-12 (vigas VM, VA, VB)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/>
                <w:sz w:val="16"/>
                <w:szCs w:val="16"/>
              </w:rPr>
              <w:t xml:space="preserve">1,259.2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/>
                <w:sz w:val="16"/>
                <w:szCs w:val="16"/>
              </w:rPr>
              <w:t xml:space="preserve">24.6 %</w:t>
            </w:r>
          </w:p>
        </w:tc>
      </w:tr>
      <w:tr>
        <w:trPr>
          <w:cantSplit/>
        </w:trPr>
        <w:tc>
          <w:tcPr>
            <w:tcW w:w="5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/>
                <w:sz w:val="16"/>
                <w:szCs w:val="16"/>
              </w:rPr>
              <w:t xml:space="preserve">MCC12-12 (dintel y largueros junto a la cortina)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/>
                <w:sz w:val="16"/>
                <w:szCs w:val="16"/>
              </w:rPr>
              <w:t xml:space="preserve">203.8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/>
                <w:sz w:val="16"/>
                <w:szCs w:val="16"/>
              </w:rPr>
              <w:t xml:space="preserve">4.0 %</w:t>
            </w:r>
          </w:p>
        </w:tc>
      </w:tr>
      <w:tr>
        <w:trPr>
          <w:cantSplit/>
        </w:trPr>
        <w:tc>
          <w:tcPr>
            <w:tcW w:w="5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/>
                <w:sz w:val="16"/>
                <w:szCs w:val="16"/>
              </w:rPr>
              <w:t xml:space="preserve">MC12-14 (largueros de techo)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/>
                <w:sz w:val="16"/>
                <w:szCs w:val="16"/>
              </w:rPr>
              <w:t xml:space="preserve">656.8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/>
                <w:sz w:val="16"/>
                <w:szCs w:val="16"/>
              </w:rPr>
              <w:t xml:space="preserve">12.8 %</w:t>
            </w:r>
          </w:p>
        </w:tc>
      </w:tr>
      <w:tr>
        <w:trPr>
          <w:cantSplit/>
        </w:trPr>
        <w:tc>
          <w:tcPr>
            <w:tcW w:w="5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/>
                <w:sz w:val="16"/>
                <w:szCs w:val="16"/>
              </w:rPr>
              <w:t xml:space="preserve">MCC10-14 (larguero de 9.60 m, tres muros)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/>
                <w:sz w:val="16"/>
                <w:szCs w:val="16"/>
              </w:rPr>
              <w:t xml:space="preserve">545.8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/>
                <w:sz w:val="16"/>
                <w:szCs w:val="16"/>
              </w:rPr>
              <w:t xml:space="preserve">10.7 %</w:t>
            </w:r>
          </w:p>
        </w:tc>
      </w:tr>
      <w:tr>
        <w:trPr>
          <w:cantSplit/>
        </w:trPr>
        <w:tc>
          <w:tcPr>
            <w:tcW w:w="5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/>
                <w:sz w:val="16"/>
                <w:szCs w:val="16"/>
              </w:rPr>
              <w:t xml:space="preserve">MC10-12 (largueros de 10 m, muros A, B y 1)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/>
                <w:sz w:val="16"/>
                <w:szCs w:val="16"/>
              </w:rPr>
              <w:t xml:space="preserve">1,449.7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/>
                <w:sz w:val="16"/>
                <w:szCs w:val="16"/>
              </w:rPr>
              <w:t xml:space="preserve">28.3 %</w:t>
            </w:r>
          </w:p>
        </w:tc>
      </w:tr>
      <w:tr>
        <w:trPr>
          <w:cantSplit/>
        </w:trPr>
        <w:tc>
          <w:tcPr>
            <w:tcW w:w="5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/>
                <w:sz w:val="16"/>
                <w:szCs w:val="16"/>
              </w:rPr>
              <w:t xml:space="preserve">MC10-14 (largueros muros A y B, 6 m)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/>
                <w:sz w:val="16"/>
                <w:szCs w:val="16"/>
              </w:rPr>
              <w:t xml:space="preserve">544.8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/>
                <w:sz w:val="16"/>
                <w:szCs w:val="16"/>
              </w:rPr>
              <w:t xml:space="preserve">10.6 %</w:t>
            </w:r>
          </w:p>
        </w:tc>
      </w:tr>
      <w:tr>
        <w:trPr>
          <w:cantSplit/>
        </w:trPr>
        <w:tc>
          <w:tcPr>
            <w:tcW w:w="5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/>
                <w:sz w:val="16"/>
                <w:szCs w:val="16"/>
              </w:rPr>
              <w:t xml:space="preserve">MC6-14 (largueros cortos del muro 1)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/>
                <w:sz w:val="16"/>
                <w:szCs w:val="16"/>
              </w:rPr>
              <w:t xml:space="preserve">99.9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/>
                <w:sz w:val="16"/>
                <w:szCs w:val="16"/>
              </w:rPr>
              <w:t xml:space="preserve">2.0 %</w:t>
            </w:r>
          </w:p>
        </w:tc>
      </w:tr>
      <w:tr>
        <w:trPr>
          <w:cantSplit/>
        </w:trPr>
        <w:tc>
          <w:tcPr>
            <w:tcW w:w="5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/>
                <w:sz w:val="16"/>
                <w:szCs w:val="16"/>
              </w:rPr>
              <w:t xml:space="preserve">PIPX7 (contraflambeos)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/>
                <w:sz w:val="16"/>
                <w:szCs w:val="16"/>
              </w:rPr>
              <w:t xml:space="preserve">361.2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/>
                <w:sz w:val="16"/>
                <w:szCs w:val="16"/>
              </w:rPr>
              <w:t xml:space="preserve">7.1 %</w:t>
            </w:r>
          </w:p>
        </w:tc>
      </w:tr>
      <w:tr>
        <w:trPr>
          <w:cantSplit/>
        </w:trPr>
        <w:tc>
          <w:tcPr>
            <w:tcW w:w="5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6F7"/>
            <w:vAlign w:val="center"/>
          </w:tcPr>
          <w:p>
            <w:pPr>
              <w:spacing w:before="20" w:after="20" w:line="240" w:lineRule="auto"/>
              <w:jc w:val="right"/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Peso total =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6F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5,121.2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CE6F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100.0 %</w:t>
            </w:r>
          </w:p>
        </w:tc>
      </w:tr>
    </w:tbl>
    <w:p>
      <w:pPr>
        <w:spacing w:before="0" w:after="60" w:line="240" w:lineRule="auto"/>
        <w:jc w:val="right"/>
      </w:pPr>
      <w:r>
        <w:rPr>
          <w:rFonts w:ascii="Arial" w:hAnsi="Arial" w:cs="Arial"/>
          <w:b/>
          <w:bCs/>
          <w:sz w:val="18"/>
          <w:szCs w:val="18"/>
        </w:rPr>
        <w:t xml:space="preserve">Densidad = 31.75 kg/m²</w:t>
      </w:r>
    </w:p>
    <w:p>
      <w:pPr>
        <w:spacing w:before="120" w:after="60" w:line="240" w:lineRule="auto"/>
        <w:ind w:left="284"/>
        <w:jc w:val="left"/>
      </w:pPr>
      <w:r>
        <w:rPr>
          <w:rFonts w:ascii="Arial" w:hAnsi="Arial" w:cs="Arial"/>
          <w:b/>
          <w:bCs/>
          <w:sz w:val="20"/>
          <w:szCs w:val="20"/>
        </w:rPr>
        <w:t xml:space="preserve">PESO TOTAL DE ESTRUCTURA = 10,510.6 kg</w:t>
      </w:r>
    </w:p>
    <w:p>
      <w:pPr>
        <w:spacing w:before="0" w:after="60" w:line="240" w:lineRule="auto"/>
        <w:ind w:left="284"/>
        <w:jc w:val="left"/>
      </w:pPr>
      <w:r>
        <w:rPr>
          <w:rFonts w:ascii="Arial" w:hAnsi="Arial" w:cs="Arial"/>
          <w:b/>
          <w:bCs/>
          <w:color w:val="00A651"/>
          <w:sz w:val="20"/>
          <w:szCs w:val="20"/>
        </w:rPr>
        <w:t xml:space="preserve">DENSIDAD TOTAL = 65.17 kg/m²</w:t>
      </w:r>
    </w:p>
    <w:p>
      <w:pPr>
        <w:spacing w:before="0" w:after="60" w:line="240" w:lineRule="auto"/>
        <w:ind w:left="284"/>
        <w:jc w:val="both"/>
      </w:pPr>
      <w:r>
        <w:rPr>
          <w:rFonts w:ascii="Arial" w:hAnsi="Arial" w:cs="Arial"/>
          <w:sz w:val="18"/>
          <w:szCs w:val="18"/>
        </w:rPr>
        <w:t xml:space="preserve">Peso propio del modelo R3.7 (área × longitud × 7,833 kg/m³); no incluye placas de conexión ni tornillería.</w:t>
      </w:r>
    </w:p>
    <w:sectPr w:rsidR="00CA38F8" w:rsidRPr="00AC7F19" w:rsidSect="00EB3F9E">
      <w:headerReference w:type="default" r:id="rId12"/>
      <w:footerReference w:type="default" r:id="rId13"/>
      <w:pgSz w:w="12240" w:h="15840" w:code="122"/>
      <w:pgMar w:top="1134" w:right="1183" w:bottom="567" w:left="1134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CD4FE4" w14:textId="77777777" w:rsidR="00053E58" w:rsidRDefault="00053E58">
      <w:r>
        <w:separator/>
      </w:r>
    </w:p>
  </w:endnote>
  <w:endnote w:type="continuationSeparator" w:id="0">
    <w:p w14:paraId="0217D4D5" w14:textId="77777777" w:rsidR="00053E58" w:rsidRDefault="00053E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774" w:type="dxa"/>
      <w:tblInd w:w="-431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5671"/>
      <w:gridCol w:w="5103"/>
    </w:tblGrid>
    <w:tr w:rsidR="00BD2E72" w14:paraId="288423C5" w14:textId="77777777" w:rsidTr="00BD2E72">
      <w:trPr>
        <w:cantSplit/>
        <w:trHeight w:val="340"/>
      </w:trPr>
      <w:tc>
        <w:tcPr>
          <w:tcW w:w="5671" w:type="dxa"/>
          <w:vAlign w:val="center"/>
        </w:tcPr>
        <w:p w14:paraId="3D48B794" w14:textId="7B49308E" w:rsidR="00BD2E72" w:rsidRPr="00BD2E72" w:rsidRDefault="00BD2E72" w:rsidP="00684D35">
          <w:pPr>
            <w:rPr>
              <w:b/>
              <w:bCs/>
              <w:sz w:val="18"/>
              <w:szCs w:val="18"/>
            </w:rPr>
          </w:pPr>
          <w:bookmarkStart w:id="0" w:name="_Hlk72876604"/>
          <w:r w:rsidRPr="00BD2E72">
            <w:rPr>
              <w:b/>
              <w:bCs/>
              <w:sz w:val="16"/>
              <w:szCs w:val="16"/>
            </w:rPr>
            <w:t>Elaborado</w:t>
          </w:r>
          <w:r w:rsidRPr="00BD2E72">
            <w:rPr>
              <w:b/>
              <w:bCs/>
              <w:sz w:val="18"/>
              <w:szCs w:val="18"/>
            </w:rPr>
            <w:t xml:space="preserve"> por:</w:t>
          </w:r>
        </w:p>
      </w:tc>
      <w:tc>
        <w:tcPr>
          <w:tcW w:w="5103" w:type="dxa"/>
          <w:vAlign w:val="center"/>
        </w:tcPr>
        <w:p w14:paraId="7A8FC3FA" w14:textId="387AE3B2" w:rsidR="00BD2E72" w:rsidRPr="00BD2E72" w:rsidRDefault="009E48A6" w:rsidP="00684D35">
          <w:pPr>
            <w:rPr>
              <w:b/>
              <w:bCs/>
              <w:sz w:val="18"/>
              <w:szCs w:val="18"/>
            </w:rPr>
          </w:pPr>
          <w:r w:rsidR="00BD2E72" w:rsidRPr="00BD2E72">
            <w:rPr>
              <w:b/>
              <w:bCs/>
              <w:sz w:val="16"/>
              <w:szCs w:val="16"/>
            </w:rPr>
            <w:t>Cédula profesional:</w:t>
          </w:r>
          <w:r w:rsidRPr="00D63F7F">
            <w:rPr>
              <w:noProof/>
            </w:rPr>
            <w:t xml:space="preserve"> </w:t>
          </w:r>
        </w:p>
      </w:tc>
    </w:tr>
    <w:bookmarkEnd w:id="0"/>
  </w:tbl>
  <w:p w14:paraId="1E113CDA" w14:textId="3F109532" w:rsidR="007905C8" w:rsidRPr="00684D35" w:rsidRDefault="007905C8" w:rsidP="00684D35">
    <w:pPr>
      <w:pStyle w:val="Piedepgina"/>
      <w:rPr>
        <w:sz w:val="4"/>
        <w:szCs w:val="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0F8CB7" w14:textId="77777777" w:rsidR="00053E58" w:rsidRDefault="00053E58">
      <w:r>
        <w:separator/>
      </w:r>
    </w:p>
  </w:footnote>
  <w:footnote w:type="continuationSeparator" w:id="0">
    <w:p w14:paraId="7B45C849" w14:textId="77777777" w:rsidR="00053E58" w:rsidRDefault="00053E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10881" w:type="dxa"/>
      <w:tblInd w:w="-441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Look w:val="04A0" w:firstRow="1" w:lastRow="0" w:firstColumn="1" w:lastColumn="0" w:noHBand="0" w:noVBand="1"/>
    </w:tblPr>
    <w:tblGrid>
      <w:gridCol w:w="1828"/>
      <w:gridCol w:w="16"/>
      <w:gridCol w:w="5245"/>
      <w:gridCol w:w="1417"/>
      <w:gridCol w:w="2375"/>
    </w:tblGrid>
    <w:tr w:rsidR="00CD31CA" w:rsidRPr="00272F96" w14:paraId="41192E8E" w14:textId="77777777" w:rsidTr="00DB060B">
      <w:trPr>
        <w:trHeight w:val="1267"/>
      </w:trPr>
      <w:tc>
        <w:tcPr>
          <w:tcW w:w="1844" w:type="dxa"/>
          <w:gridSpan w:val="2"/>
          <w:vAlign w:val="center"/>
        </w:tcPr>
        <w:p w14:paraId="2AF15BD4" w14:textId="77777777" w:rsidR="00CD31CA" w:rsidRDefault="00DB060B" w:rsidP="001272E9">
          <w:pPr>
            <w:jc w:val="center"/>
            <w:rPr>
              <w:rFonts w:cs="Arial"/>
              <w:sz w:val="24"/>
            </w:rPr>
          </w:pPr>
          <w:r>
            <w:rPr>
              <w:rFonts w:cs="Arial"/>
              <w:sz w:val="24"/>
            </w:rPr>
            <w:t>FPRIN01-4</w:t>
          </w:r>
        </w:p>
        <w:p w14:paraId="303D0FA6" w14:textId="227361E4" w:rsidR="00DB060B" w:rsidRPr="00DB060B" w:rsidRDefault="00DB060B" w:rsidP="001272E9">
          <w:pPr>
            <w:jc w:val="center"/>
            <w:rPr>
              <w:rFonts w:cs="Arial"/>
              <w:color w:val="FF0000"/>
              <w:sz w:val="24"/>
            </w:rPr>
          </w:pPr>
          <w:r>
            <w:rPr>
              <w:rFonts w:cs="Arial"/>
              <w:sz w:val="24"/>
            </w:rPr>
            <w:t>Rev. 0</w:t>
          </w:r>
        </w:p>
      </w:tc>
      <w:tc>
        <w:tcPr>
          <w:tcW w:w="5245" w:type="dxa"/>
          <w:shd w:val="clear" w:color="auto" w:fill="00004D"/>
          <w:vAlign w:val="center"/>
        </w:tcPr>
        <w:p w14:paraId="363910C2" w14:textId="683E7914" w:rsidR="00CD31CA" w:rsidRPr="001272E9" w:rsidRDefault="00514733" w:rsidP="001272E9">
          <w:pPr>
            <w:jc w:val="center"/>
            <w:rPr>
              <w:rFonts w:cs="Arial"/>
              <w:b/>
              <w:bCs/>
              <w:color w:val="FFFFFF" w:themeColor="background1"/>
              <w:sz w:val="24"/>
            </w:rPr>
          </w:pPr>
          <w:r>
            <w:rPr>
              <w:rFonts w:cs="Arial"/>
              <w:b/>
              <w:bCs/>
              <w:color w:val="FFFFFF" w:themeColor="background1"/>
              <w:sz w:val="24"/>
            </w:rPr>
            <w:t>HANGAR NOSE-DOCK H5-H6</w:t>
          </w:r>
        </w:p>
      </w:tc>
      <w:tc>
        <w:tcPr>
          <w:tcW w:w="3792" w:type="dxa"/>
          <w:gridSpan w:val="2"/>
          <w:vAlign w:val="center"/>
        </w:tcPr>
        <w:p w14:paraId="52FCA37F" w14:textId="4AAC0179" w:rsidR="00CD31CA" w:rsidRPr="00272F96" w:rsidRDefault="00394606" w:rsidP="000506C0">
          <w:pPr>
            <w:pStyle w:val="Encabezado"/>
            <w:jc w:val="center"/>
            <w:rPr>
              <w:rFonts w:cs="Arial"/>
              <w:szCs w:val="20"/>
            </w:rPr>
          </w:pPr>
          <w:r>
            <w:rPr>
              <w:noProof/>
            </w:rPr>
            <w:drawing>
              <wp:anchor distT="0" distB="0" distL="114300" distR="114300" simplePos="0" relativeHeight="251833344" behindDoc="0" locked="0" layoutInCell="1" allowOverlap="1" wp14:anchorId="43C155B9" wp14:editId="6B028115">
                <wp:simplePos x="0" y="0"/>
                <wp:positionH relativeFrom="column">
                  <wp:posOffset>-3810</wp:posOffset>
                </wp:positionH>
                <wp:positionV relativeFrom="paragraph">
                  <wp:posOffset>38100</wp:posOffset>
                </wp:positionV>
                <wp:extent cx="643255" cy="729615"/>
                <wp:effectExtent l="0" t="0" r="4445" b="0"/>
                <wp:wrapNone/>
                <wp:docPr id="1169593702" name="Imagen 1" descr="Código QR&#10;&#10;El contenido generado por IA puede ser incorrec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69593702" name="Imagen 1" descr="Código QR&#10;&#10;El contenido generado por IA puede ser incorrecto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43255" cy="7296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CD31CA" w:rsidRPr="00272F96">
            <w:rPr>
              <w:rFonts w:cs="Arial"/>
              <w:noProof/>
              <w:szCs w:val="20"/>
              <w:lang w:eastAsia="es-MX"/>
            </w:rPr>
            <w:drawing>
              <wp:anchor distT="0" distB="0" distL="114300" distR="114300" simplePos="0" relativeHeight="251831296" behindDoc="1" locked="0" layoutInCell="1" allowOverlap="1" wp14:anchorId="6834BBA1" wp14:editId="2B0DC785">
                <wp:simplePos x="0" y="0"/>
                <wp:positionH relativeFrom="column">
                  <wp:posOffset>918845</wp:posOffset>
                </wp:positionH>
                <wp:positionV relativeFrom="page">
                  <wp:posOffset>-19685</wp:posOffset>
                </wp:positionV>
                <wp:extent cx="1079500" cy="748665"/>
                <wp:effectExtent l="0" t="0" r="6350" b="0"/>
                <wp:wrapNone/>
                <wp:docPr id="1681617732" name="Imagen 1681617732" descr="Resultado de imagen para GMI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Resultado de imagen para GMI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6771" t="20400" r="7256" b="21600"/>
                        <a:stretch/>
                      </pic:blipFill>
                      <pic:spPr bwMode="auto">
                        <a:xfrm>
                          <a:off x="0" y="0"/>
                          <a:ext cx="1079500" cy="7486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</w:tr>
    <w:tr w:rsidR="0014047C" w:rsidRPr="00272F96" w14:paraId="3EDABEA8" w14:textId="77777777" w:rsidTr="00AB443C">
      <w:trPr>
        <w:trHeight w:val="283"/>
      </w:trPr>
      <w:tc>
        <w:tcPr>
          <w:tcW w:w="1828" w:type="dxa"/>
          <w:vMerge w:val="restart"/>
          <w:vAlign w:val="center"/>
        </w:tcPr>
        <w:p w14:paraId="0C9FE315" w14:textId="7140E5E3" w:rsidR="0014047C" w:rsidRDefault="0014047C" w:rsidP="0014047C">
          <w:pPr>
            <w:pStyle w:val="Encabezado"/>
            <w:jc w:val="center"/>
            <w:rPr>
              <w:rFonts w:cs="Arial"/>
              <w:bCs/>
              <w:sz w:val="20"/>
              <w:szCs w:val="20"/>
            </w:rPr>
          </w:pPr>
          <w:r w:rsidRPr="00272F96">
            <w:rPr>
              <w:rFonts w:cs="Arial"/>
              <w:bCs/>
              <w:sz w:val="20"/>
              <w:szCs w:val="20"/>
            </w:rPr>
            <w:t>DESARROLLO DE INGENIERÍA</w:t>
          </w:r>
        </w:p>
        <w:p w14:paraId="6EF7C122" w14:textId="2CE23724" w:rsidR="0014047C" w:rsidRPr="00272F96" w:rsidRDefault="0014047C" w:rsidP="0014047C">
          <w:pPr>
            <w:pStyle w:val="Encabezado"/>
            <w:jc w:val="center"/>
            <w:rPr>
              <w:rFonts w:cs="Arial"/>
              <w:bCs/>
              <w:sz w:val="20"/>
              <w:szCs w:val="20"/>
            </w:rPr>
          </w:pPr>
        </w:p>
      </w:tc>
      <w:tc>
        <w:tcPr>
          <w:tcW w:w="5261" w:type="dxa"/>
          <w:gridSpan w:val="2"/>
          <w:vMerge w:val="restart"/>
          <w:vAlign w:val="center"/>
        </w:tcPr>
        <w:p w14:paraId="31B93255" w14:textId="4A6EE878" w:rsidR="00C216EA" w:rsidRPr="00272F96" w:rsidRDefault="0014047C" w:rsidP="00A713B3">
          <w:pPr>
            <w:pStyle w:val="Encabezado"/>
            <w:jc w:val="both"/>
            <w:rPr>
              <w:rFonts w:cs="Arial"/>
              <w:bCs/>
              <w:sz w:val="20"/>
              <w:szCs w:val="20"/>
            </w:rPr>
          </w:pPr>
          <w:r w:rsidRPr="00AB443C">
            <w:rPr>
              <w:rFonts w:cs="Arial"/>
              <w:bCs/>
              <w:sz w:val="20"/>
              <w:szCs w:val="20"/>
            </w:rPr>
            <w:t>PARÁMETROS PRELIMINARES PARA DISEÑO ESTRUCTURAL</w:t>
          </w:r>
        </w:p>
      </w:tc>
      <w:tc>
        <w:tcPr>
          <w:tcW w:w="1417" w:type="dxa"/>
          <w:vAlign w:val="center"/>
        </w:tcPr>
        <w:p w14:paraId="28CCBFD2" w14:textId="5E6B2F6F" w:rsidR="0014047C" w:rsidRPr="00272F96" w:rsidRDefault="0014047C" w:rsidP="0014047C">
          <w:pPr>
            <w:pStyle w:val="Encabezado"/>
            <w:rPr>
              <w:rFonts w:cs="Arial"/>
              <w:bCs/>
              <w:sz w:val="20"/>
              <w:szCs w:val="20"/>
            </w:rPr>
          </w:pPr>
          <w:r w:rsidRPr="00272F96">
            <w:rPr>
              <w:rFonts w:cs="Arial"/>
              <w:bCs/>
              <w:sz w:val="20"/>
              <w:szCs w:val="20"/>
            </w:rPr>
            <w:t>CÓDIGO</w:t>
          </w:r>
        </w:p>
      </w:tc>
      <w:tc>
        <w:tcPr>
          <w:tcW w:w="2375" w:type="dxa"/>
          <w:vAlign w:val="center"/>
        </w:tcPr>
        <w:p w14:paraId="51E7A611" w14:textId="1BF617A7" w:rsidR="0014047C" w:rsidRPr="00272F96" w:rsidRDefault="00446098" w:rsidP="0014047C">
          <w:pPr>
            <w:pStyle w:val="Encabezado"/>
            <w:jc w:val="center"/>
            <w:rPr>
              <w:rFonts w:cs="Arial"/>
              <w:sz w:val="20"/>
              <w:szCs w:val="20"/>
            </w:rPr>
          </w:pPr>
          <w:r w:rsidRPr="00A46430">
            <w:rPr>
              <w:rFonts w:cs="Arial"/>
              <w:sz w:val="20"/>
              <w:szCs w:val="20"/>
            </w:rPr>
            <w:t>PR-202</w:t>
          </w:r>
          <w:r w:rsidR="000E12A5">
            <w:rPr>
              <w:rFonts w:cs="Arial"/>
              <w:sz w:val="20"/>
              <w:szCs w:val="20"/>
            </w:rPr>
            <w:t>6-</w:t>
          </w:r>
          <w:r w:rsidR="00514733">
            <w:rPr>
              <w:rFonts w:cs="Arial"/>
              <w:sz w:val="20"/>
              <w:szCs w:val="20"/>
            </w:rPr>
            <w:t/>
          </w:r>
        </w:p>
      </w:tc>
    </w:tr>
    <w:tr w:rsidR="0014047C" w:rsidRPr="00272F96" w14:paraId="3178A96C" w14:textId="77777777" w:rsidTr="00AB443C">
      <w:trPr>
        <w:trHeight w:val="283"/>
      </w:trPr>
      <w:tc>
        <w:tcPr>
          <w:tcW w:w="1828" w:type="dxa"/>
          <w:vMerge/>
          <w:vAlign w:val="center"/>
        </w:tcPr>
        <w:p w14:paraId="68D0FCC2" w14:textId="77777777" w:rsidR="0014047C" w:rsidRPr="00272F96" w:rsidRDefault="0014047C" w:rsidP="0014047C">
          <w:pPr>
            <w:pStyle w:val="Encabezado"/>
            <w:jc w:val="right"/>
            <w:rPr>
              <w:rFonts w:cs="Arial"/>
              <w:b/>
              <w:sz w:val="20"/>
              <w:szCs w:val="20"/>
            </w:rPr>
          </w:pPr>
        </w:p>
      </w:tc>
      <w:tc>
        <w:tcPr>
          <w:tcW w:w="5261" w:type="dxa"/>
          <w:gridSpan w:val="2"/>
          <w:vMerge/>
          <w:vAlign w:val="center"/>
        </w:tcPr>
        <w:p w14:paraId="347D947D" w14:textId="77777777" w:rsidR="0014047C" w:rsidRPr="00272F96" w:rsidRDefault="0014047C" w:rsidP="0014047C">
          <w:pPr>
            <w:pStyle w:val="Encabezado"/>
            <w:rPr>
              <w:rFonts w:cs="Arial"/>
              <w:sz w:val="20"/>
              <w:szCs w:val="20"/>
            </w:rPr>
          </w:pPr>
        </w:p>
      </w:tc>
      <w:tc>
        <w:tcPr>
          <w:tcW w:w="1417" w:type="dxa"/>
          <w:vAlign w:val="center"/>
        </w:tcPr>
        <w:p w14:paraId="50B65C78" w14:textId="77777777" w:rsidR="0014047C" w:rsidRPr="00272F96" w:rsidRDefault="0014047C" w:rsidP="0014047C">
          <w:pPr>
            <w:pStyle w:val="Encabezado"/>
            <w:rPr>
              <w:rFonts w:cs="Arial"/>
              <w:bCs/>
              <w:sz w:val="20"/>
              <w:szCs w:val="20"/>
            </w:rPr>
          </w:pPr>
          <w:r w:rsidRPr="00272F96">
            <w:rPr>
              <w:rFonts w:cs="Arial"/>
              <w:bCs/>
              <w:sz w:val="20"/>
              <w:szCs w:val="20"/>
            </w:rPr>
            <w:t>REVISIÓN</w:t>
          </w:r>
        </w:p>
      </w:tc>
      <w:tc>
        <w:tcPr>
          <w:tcW w:w="2375" w:type="dxa"/>
          <w:vAlign w:val="center"/>
        </w:tcPr>
        <w:p w14:paraId="7F06585B" w14:textId="7D43200A" w:rsidR="0014047C" w:rsidRPr="00272F96" w:rsidRDefault="0014047C" w:rsidP="0014047C">
          <w:pPr>
            <w:pStyle w:val="Encabezado"/>
            <w:jc w:val="center"/>
            <w:rPr>
              <w:rFonts w:cs="Arial"/>
              <w:sz w:val="20"/>
              <w:szCs w:val="20"/>
            </w:rPr>
          </w:pPr>
          <w:r>
            <w:rPr>
              <w:rFonts w:cs="Arial"/>
              <w:sz w:val="20"/>
              <w:szCs w:val="20"/>
            </w:rPr>
            <w:t>3</w:t>
          </w:r>
        </w:p>
      </w:tc>
    </w:tr>
    <w:tr w:rsidR="0014047C" w:rsidRPr="00272F96" w14:paraId="169F1F22" w14:textId="77777777" w:rsidTr="00AB443C">
      <w:trPr>
        <w:trHeight w:val="283"/>
      </w:trPr>
      <w:tc>
        <w:tcPr>
          <w:tcW w:w="1828" w:type="dxa"/>
          <w:vMerge/>
          <w:vAlign w:val="center"/>
        </w:tcPr>
        <w:p w14:paraId="7D087291" w14:textId="77777777" w:rsidR="0014047C" w:rsidRPr="00272F96" w:rsidRDefault="0014047C" w:rsidP="0014047C">
          <w:pPr>
            <w:pStyle w:val="Encabezado"/>
            <w:jc w:val="right"/>
            <w:rPr>
              <w:rFonts w:cs="Arial"/>
              <w:b/>
              <w:sz w:val="20"/>
              <w:szCs w:val="20"/>
            </w:rPr>
          </w:pPr>
        </w:p>
      </w:tc>
      <w:tc>
        <w:tcPr>
          <w:tcW w:w="5261" w:type="dxa"/>
          <w:gridSpan w:val="2"/>
          <w:vMerge/>
          <w:vAlign w:val="center"/>
        </w:tcPr>
        <w:p w14:paraId="482018D1" w14:textId="77777777" w:rsidR="0014047C" w:rsidRPr="00272F96" w:rsidRDefault="0014047C" w:rsidP="0014047C">
          <w:pPr>
            <w:pStyle w:val="Encabezado"/>
            <w:rPr>
              <w:rFonts w:cs="Arial"/>
              <w:sz w:val="20"/>
              <w:szCs w:val="20"/>
            </w:rPr>
          </w:pPr>
        </w:p>
      </w:tc>
      <w:tc>
        <w:tcPr>
          <w:tcW w:w="1417" w:type="dxa"/>
          <w:vAlign w:val="center"/>
        </w:tcPr>
        <w:p w14:paraId="1264D262" w14:textId="77777777" w:rsidR="0014047C" w:rsidRPr="00272F96" w:rsidRDefault="0014047C" w:rsidP="0014047C">
          <w:pPr>
            <w:pStyle w:val="Encabezado"/>
            <w:rPr>
              <w:rFonts w:cs="Arial"/>
              <w:bCs/>
              <w:sz w:val="20"/>
              <w:szCs w:val="20"/>
            </w:rPr>
          </w:pPr>
          <w:r w:rsidRPr="00272F96">
            <w:rPr>
              <w:rFonts w:cs="Arial"/>
              <w:bCs/>
              <w:sz w:val="20"/>
              <w:szCs w:val="20"/>
            </w:rPr>
            <w:t>FECHA</w:t>
          </w:r>
        </w:p>
      </w:tc>
      <w:tc>
        <w:tcPr>
          <w:tcW w:w="2375" w:type="dxa"/>
          <w:vAlign w:val="center"/>
        </w:tcPr>
        <w:p w14:paraId="40E7C5E1" w14:textId="5B2C59B8" w:rsidR="0014047C" w:rsidRPr="00272F96" w:rsidRDefault="00514733" w:rsidP="0014047C">
          <w:pPr>
            <w:pStyle w:val="Encabezado"/>
            <w:jc w:val="center"/>
            <w:rPr>
              <w:rFonts w:cs="Arial"/>
              <w:sz w:val="20"/>
              <w:szCs w:val="20"/>
            </w:rPr>
          </w:pPr>
          <w:r>
            <w:rPr>
              <w:rFonts w:cs="Arial"/>
              <w:sz w:val="20"/>
              <w:szCs w:val="20"/>
            </w:rPr>
            <w:t>02</w:t>
          </w:r>
          <w:r w:rsidR="00330511">
            <w:rPr>
              <w:rFonts w:cs="Arial"/>
              <w:sz w:val="20"/>
              <w:szCs w:val="20"/>
            </w:rPr>
            <w:t>-</w:t>
          </w:r>
          <w:r w:rsidR="008A7958">
            <w:rPr>
              <w:rFonts w:cs="Arial"/>
              <w:sz w:val="20"/>
              <w:szCs w:val="20"/>
            </w:rPr>
            <w:t>1</w:t>
          </w:r>
          <w:r>
            <w:rPr>
              <w:rFonts w:cs="Arial"/>
              <w:sz w:val="20"/>
              <w:szCs w:val="20"/>
            </w:rPr>
            <w:t>0</w:t>
          </w:r>
          <w:r w:rsidR="009654D6">
            <w:rPr>
              <w:rFonts w:cs="Arial"/>
              <w:sz w:val="20"/>
              <w:szCs w:val="20"/>
            </w:rPr>
            <w:t>-</w:t>
          </w:r>
          <w:r w:rsidR="0014047C" w:rsidRPr="00272F96">
            <w:rPr>
              <w:rFonts w:cs="Arial"/>
              <w:sz w:val="20"/>
              <w:szCs w:val="20"/>
            </w:rPr>
            <w:t>202</w:t>
          </w:r>
          <w:r w:rsidR="000E12A5">
            <w:rPr>
              <w:rFonts w:cs="Arial"/>
              <w:sz w:val="20"/>
              <w:szCs w:val="20"/>
            </w:rPr>
            <w:t>6</w:t>
          </w:r>
        </w:p>
      </w:tc>
    </w:tr>
    <w:tr w:rsidR="0014047C" w:rsidRPr="00272F96" w14:paraId="2C94EC29" w14:textId="77777777" w:rsidTr="00AB443C">
      <w:trPr>
        <w:trHeight w:val="283"/>
      </w:trPr>
      <w:tc>
        <w:tcPr>
          <w:tcW w:w="1828" w:type="dxa"/>
          <w:vMerge/>
          <w:vAlign w:val="center"/>
        </w:tcPr>
        <w:p w14:paraId="717A1F62" w14:textId="77777777" w:rsidR="0014047C" w:rsidRPr="00272F96" w:rsidRDefault="0014047C" w:rsidP="0014047C">
          <w:pPr>
            <w:pStyle w:val="Encabezado"/>
            <w:jc w:val="right"/>
            <w:rPr>
              <w:rFonts w:cs="Arial"/>
              <w:b/>
              <w:sz w:val="20"/>
              <w:szCs w:val="20"/>
            </w:rPr>
          </w:pPr>
        </w:p>
      </w:tc>
      <w:tc>
        <w:tcPr>
          <w:tcW w:w="5261" w:type="dxa"/>
          <w:gridSpan w:val="2"/>
          <w:vMerge/>
          <w:vAlign w:val="center"/>
        </w:tcPr>
        <w:p w14:paraId="7512F01B" w14:textId="77777777" w:rsidR="0014047C" w:rsidRPr="00272F96" w:rsidRDefault="0014047C" w:rsidP="0014047C">
          <w:pPr>
            <w:pStyle w:val="Encabezado"/>
            <w:rPr>
              <w:rFonts w:cs="Arial"/>
              <w:sz w:val="20"/>
              <w:szCs w:val="20"/>
            </w:rPr>
          </w:pPr>
        </w:p>
      </w:tc>
      <w:tc>
        <w:tcPr>
          <w:tcW w:w="1417" w:type="dxa"/>
          <w:vAlign w:val="center"/>
        </w:tcPr>
        <w:p w14:paraId="72921F3C" w14:textId="77777777" w:rsidR="0014047C" w:rsidRPr="00272F96" w:rsidRDefault="0014047C" w:rsidP="0014047C">
          <w:pPr>
            <w:pStyle w:val="Encabezado"/>
            <w:rPr>
              <w:rFonts w:cs="Arial"/>
              <w:bCs/>
              <w:sz w:val="20"/>
              <w:szCs w:val="20"/>
            </w:rPr>
          </w:pPr>
          <w:r w:rsidRPr="00272F96">
            <w:rPr>
              <w:rFonts w:cs="Arial"/>
              <w:bCs/>
              <w:sz w:val="20"/>
              <w:szCs w:val="20"/>
            </w:rPr>
            <w:t>PÁGINA</w:t>
          </w:r>
        </w:p>
      </w:tc>
      <w:tc>
        <w:tcPr>
          <w:tcW w:w="2375" w:type="dxa"/>
          <w:vAlign w:val="center"/>
        </w:tcPr>
        <w:p w14:paraId="6AC5427F" w14:textId="77777777" w:rsidR="0014047C" w:rsidRPr="00272F96" w:rsidRDefault="0014047C" w:rsidP="0014047C">
          <w:pPr>
            <w:pStyle w:val="Encabezado"/>
            <w:jc w:val="center"/>
            <w:rPr>
              <w:rFonts w:cs="Arial"/>
              <w:sz w:val="20"/>
              <w:szCs w:val="20"/>
            </w:rPr>
          </w:pPr>
          <w:r w:rsidRPr="00272F96">
            <w:rPr>
              <w:rFonts w:cs="Arial"/>
              <w:sz w:val="20"/>
              <w:szCs w:val="20"/>
            </w:rPr>
            <w:t xml:space="preserve">Página </w:t>
          </w:r>
          <w:r w:rsidRPr="00272F96">
            <w:rPr>
              <w:rFonts w:cs="Arial"/>
              <w:sz w:val="20"/>
              <w:szCs w:val="20"/>
            </w:rPr>
            <w:fldChar w:fldCharType="begin"/>
          </w:r>
          <w:r w:rsidRPr="00272F96">
            <w:rPr>
              <w:rFonts w:cs="Arial"/>
              <w:sz w:val="20"/>
              <w:szCs w:val="20"/>
            </w:rPr>
            <w:instrText>PAGE  \* Arabic  \* MERGEFORMAT</w:instrText>
          </w:r>
          <w:r w:rsidRPr="00272F96">
            <w:rPr>
              <w:rFonts w:cs="Arial"/>
              <w:sz w:val="20"/>
              <w:szCs w:val="20"/>
            </w:rPr>
            <w:fldChar w:fldCharType="separate"/>
          </w:r>
          <w:r w:rsidRPr="00272F96">
            <w:rPr>
              <w:rFonts w:cs="Arial"/>
              <w:sz w:val="20"/>
              <w:szCs w:val="20"/>
            </w:rPr>
            <w:t>1</w:t>
          </w:r>
          <w:r w:rsidRPr="00272F96">
            <w:rPr>
              <w:rFonts w:cs="Arial"/>
              <w:sz w:val="20"/>
              <w:szCs w:val="20"/>
            </w:rPr>
            <w:fldChar w:fldCharType="end"/>
          </w:r>
          <w:r w:rsidRPr="00272F96">
            <w:rPr>
              <w:rFonts w:cs="Arial"/>
              <w:sz w:val="20"/>
              <w:szCs w:val="20"/>
            </w:rPr>
            <w:t xml:space="preserve"> de </w:t>
          </w:r>
          <w:r w:rsidRPr="00272F96">
            <w:rPr>
              <w:rFonts w:cs="Arial"/>
              <w:sz w:val="20"/>
              <w:szCs w:val="20"/>
            </w:rPr>
            <w:fldChar w:fldCharType="begin"/>
          </w:r>
          <w:r w:rsidRPr="00272F96">
            <w:rPr>
              <w:rFonts w:cs="Arial"/>
              <w:sz w:val="20"/>
              <w:szCs w:val="20"/>
            </w:rPr>
            <w:instrText>NUMPAGES  \* Arabic  \* MERGEFORMAT</w:instrText>
          </w:r>
          <w:r w:rsidRPr="00272F96">
            <w:rPr>
              <w:rFonts w:cs="Arial"/>
              <w:sz w:val="20"/>
              <w:szCs w:val="20"/>
            </w:rPr>
            <w:fldChar w:fldCharType="separate"/>
          </w:r>
          <w:r w:rsidRPr="00272F96">
            <w:rPr>
              <w:rFonts w:cs="Arial"/>
              <w:sz w:val="20"/>
              <w:szCs w:val="20"/>
            </w:rPr>
            <w:t>1</w:t>
          </w:r>
          <w:r w:rsidRPr="00272F96">
            <w:rPr>
              <w:rFonts w:cs="Arial"/>
              <w:sz w:val="20"/>
              <w:szCs w:val="20"/>
            </w:rPr>
            <w:fldChar w:fldCharType="end"/>
          </w:r>
        </w:p>
      </w:tc>
    </w:tr>
  </w:tbl>
  <w:p w14:paraId="09B83445" w14:textId="3CC5A167" w:rsidR="00900F5E" w:rsidRPr="00F86445" w:rsidRDefault="00900F5E" w:rsidP="00804AC8">
    <w:pPr>
      <w:jc w:val="center"/>
      <w:rPr>
        <w:rFonts w:cs="Arial"/>
        <w:b/>
        <w:bCs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D4965"/>
    <w:multiLevelType w:val="hybridMultilevel"/>
    <w:tmpl w:val="55806DEE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164345"/>
    <w:multiLevelType w:val="multilevel"/>
    <w:tmpl w:val="04D8269C"/>
    <w:lvl w:ilvl="0">
      <w:start w:val="1"/>
      <w:numFmt w:val="upperRoman"/>
      <w:lvlText w:val="%1."/>
      <w:lvlJc w:val="righ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68A04FC"/>
    <w:multiLevelType w:val="hybridMultilevel"/>
    <w:tmpl w:val="E47618B8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404C91"/>
    <w:multiLevelType w:val="hybridMultilevel"/>
    <w:tmpl w:val="24A2E0F6"/>
    <w:lvl w:ilvl="0" w:tplc="B4188FE8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3366FF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82613E"/>
    <w:multiLevelType w:val="multilevel"/>
    <w:tmpl w:val="C67AD37A"/>
    <w:lvl w:ilvl="0">
      <w:start w:val="1"/>
      <w:numFmt w:val="upperLetter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2306234"/>
    <w:multiLevelType w:val="multilevel"/>
    <w:tmpl w:val="43520D6C"/>
    <w:lvl w:ilvl="0">
      <w:start w:val="28"/>
      <w:numFmt w:val="decimal"/>
      <w:lvlText w:val="%1.0"/>
      <w:lvlJc w:val="left"/>
      <w:pPr>
        <w:ind w:left="585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41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17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93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0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9" w:hanging="1800"/>
      </w:pPr>
      <w:rPr>
        <w:rFonts w:hint="default"/>
      </w:rPr>
    </w:lvl>
  </w:abstractNum>
  <w:abstractNum w:abstractNumId="6" w15:restartNumberingAfterBreak="0">
    <w:nsid w:val="16DE7C6E"/>
    <w:multiLevelType w:val="hybridMultilevel"/>
    <w:tmpl w:val="B3E4BD2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AF57E7"/>
    <w:multiLevelType w:val="hybridMultilevel"/>
    <w:tmpl w:val="DF961CF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8D2587D"/>
    <w:multiLevelType w:val="hybridMultilevel"/>
    <w:tmpl w:val="180605A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4B0329"/>
    <w:multiLevelType w:val="hybridMultilevel"/>
    <w:tmpl w:val="4008EB0A"/>
    <w:lvl w:ilvl="0" w:tplc="CE2644FE">
      <w:start w:val="8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CD53DBF"/>
    <w:multiLevelType w:val="hybridMultilevel"/>
    <w:tmpl w:val="155E1E3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4E0186"/>
    <w:multiLevelType w:val="hybridMultilevel"/>
    <w:tmpl w:val="5C3E49CA"/>
    <w:lvl w:ilvl="0" w:tplc="AE488CC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080A0019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1E334509"/>
    <w:multiLevelType w:val="multilevel"/>
    <w:tmpl w:val="43628B08"/>
    <w:lvl w:ilvl="0">
      <w:start w:val="40"/>
      <w:numFmt w:val="decimal"/>
      <w:lvlText w:val="%1.0"/>
      <w:lvlJc w:val="left"/>
      <w:pPr>
        <w:ind w:left="585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41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17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93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0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9" w:hanging="1800"/>
      </w:pPr>
      <w:rPr>
        <w:rFonts w:hint="default"/>
      </w:rPr>
    </w:lvl>
  </w:abstractNum>
  <w:abstractNum w:abstractNumId="13" w15:restartNumberingAfterBreak="0">
    <w:nsid w:val="1FAE1629"/>
    <w:multiLevelType w:val="hybridMultilevel"/>
    <w:tmpl w:val="343EB7A8"/>
    <w:lvl w:ilvl="0" w:tplc="080A0019">
      <w:start w:val="1"/>
      <w:numFmt w:val="lowerLetter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23F0C24"/>
    <w:multiLevelType w:val="hybridMultilevel"/>
    <w:tmpl w:val="CEF2AF1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3110E4A"/>
    <w:multiLevelType w:val="hybridMultilevel"/>
    <w:tmpl w:val="BC1E7B7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4FA44E6"/>
    <w:multiLevelType w:val="hybridMultilevel"/>
    <w:tmpl w:val="FE12A130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60A7B39"/>
    <w:multiLevelType w:val="hybridMultilevel"/>
    <w:tmpl w:val="0176769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635720E"/>
    <w:multiLevelType w:val="multilevel"/>
    <w:tmpl w:val="A5B6D20C"/>
    <w:lvl w:ilvl="0">
      <w:start w:val="57"/>
      <w:numFmt w:val="decimal"/>
      <w:lvlText w:val="%1.0"/>
      <w:lvlJc w:val="left"/>
      <w:pPr>
        <w:ind w:left="585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41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17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93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0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9" w:hanging="1800"/>
      </w:pPr>
      <w:rPr>
        <w:rFonts w:hint="default"/>
      </w:rPr>
    </w:lvl>
  </w:abstractNum>
  <w:abstractNum w:abstractNumId="19" w15:restartNumberingAfterBreak="0">
    <w:nsid w:val="2B244194"/>
    <w:multiLevelType w:val="hybridMultilevel"/>
    <w:tmpl w:val="FF029190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C6A29D4"/>
    <w:multiLevelType w:val="multilevel"/>
    <w:tmpl w:val="08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34136B06"/>
    <w:multiLevelType w:val="hybridMultilevel"/>
    <w:tmpl w:val="1906492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5A244BD"/>
    <w:multiLevelType w:val="multilevel"/>
    <w:tmpl w:val="70841004"/>
    <w:lvl w:ilvl="0">
      <w:start w:val="28"/>
      <w:numFmt w:val="decimal"/>
      <w:lvlText w:val="%1.0"/>
      <w:lvlJc w:val="left"/>
      <w:pPr>
        <w:ind w:left="480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188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64" w:hanging="1800"/>
      </w:pPr>
      <w:rPr>
        <w:rFonts w:hint="default"/>
      </w:rPr>
    </w:lvl>
  </w:abstractNum>
  <w:abstractNum w:abstractNumId="23" w15:restartNumberingAfterBreak="0">
    <w:nsid w:val="3DE24CAC"/>
    <w:multiLevelType w:val="hybridMultilevel"/>
    <w:tmpl w:val="176E1AF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E197A56"/>
    <w:multiLevelType w:val="hybridMultilevel"/>
    <w:tmpl w:val="F8989464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59118DA"/>
    <w:multiLevelType w:val="hybridMultilevel"/>
    <w:tmpl w:val="665AEF5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>
      <w:start w:val="1"/>
      <w:numFmt w:val="decimal"/>
      <w:lvlText w:val="%4."/>
      <w:lvlJc w:val="left"/>
      <w:pPr>
        <w:ind w:left="2880" w:hanging="360"/>
      </w:pPr>
    </w:lvl>
    <w:lvl w:ilvl="4" w:tplc="080A0019">
      <w:start w:val="1"/>
      <w:numFmt w:val="lowerLetter"/>
      <w:lvlText w:val="%5."/>
      <w:lvlJc w:val="left"/>
      <w:pPr>
        <w:ind w:left="3600" w:hanging="360"/>
      </w:pPr>
    </w:lvl>
    <w:lvl w:ilvl="5" w:tplc="080A001B">
      <w:start w:val="1"/>
      <w:numFmt w:val="lowerRoman"/>
      <w:lvlText w:val="%6."/>
      <w:lvlJc w:val="right"/>
      <w:pPr>
        <w:ind w:left="4320" w:hanging="180"/>
      </w:pPr>
    </w:lvl>
    <w:lvl w:ilvl="6" w:tplc="080A000F">
      <w:start w:val="1"/>
      <w:numFmt w:val="decimal"/>
      <w:lvlText w:val="%7."/>
      <w:lvlJc w:val="left"/>
      <w:pPr>
        <w:ind w:left="5040" w:hanging="360"/>
      </w:pPr>
    </w:lvl>
    <w:lvl w:ilvl="7" w:tplc="080A0019">
      <w:start w:val="1"/>
      <w:numFmt w:val="lowerLetter"/>
      <w:lvlText w:val="%8."/>
      <w:lvlJc w:val="left"/>
      <w:pPr>
        <w:ind w:left="5760" w:hanging="360"/>
      </w:pPr>
    </w:lvl>
    <w:lvl w:ilvl="8" w:tplc="080A001B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6AD1198"/>
    <w:multiLevelType w:val="multilevel"/>
    <w:tmpl w:val="6F5C94B8"/>
    <w:lvl w:ilvl="0">
      <w:start w:val="20"/>
      <w:numFmt w:val="decimal"/>
      <w:lvlText w:val="%1.0"/>
      <w:lvlJc w:val="left"/>
      <w:pPr>
        <w:ind w:left="585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41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17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93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0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9" w:hanging="1800"/>
      </w:pPr>
      <w:rPr>
        <w:rFonts w:hint="default"/>
      </w:rPr>
    </w:lvl>
  </w:abstractNum>
  <w:abstractNum w:abstractNumId="27" w15:restartNumberingAfterBreak="0">
    <w:nsid w:val="498C357A"/>
    <w:multiLevelType w:val="hybridMultilevel"/>
    <w:tmpl w:val="69901FC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F4F3DD0"/>
    <w:multiLevelType w:val="multilevel"/>
    <w:tmpl w:val="4150E6D2"/>
    <w:lvl w:ilvl="0">
      <w:start w:val="40"/>
      <w:numFmt w:val="decimal"/>
      <w:lvlText w:val="%1.0"/>
      <w:lvlJc w:val="left"/>
      <w:pPr>
        <w:ind w:left="585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41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17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93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0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9" w:hanging="1800"/>
      </w:pPr>
      <w:rPr>
        <w:rFonts w:hint="default"/>
      </w:rPr>
    </w:lvl>
  </w:abstractNum>
  <w:abstractNum w:abstractNumId="29" w15:restartNumberingAfterBreak="0">
    <w:nsid w:val="57D958CF"/>
    <w:multiLevelType w:val="hybridMultilevel"/>
    <w:tmpl w:val="96CA699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8DE1474"/>
    <w:multiLevelType w:val="multilevel"/>
    <w:tmpl w:val="1A4E94DC"/>
    <w:lvl w:ilvl="0">
      <w:start w:val="7"/>
      <w:numFmt w:val="upperRoman"/>
      <w:lvlText w:val="%1."/>
      <w:lvlJc w:val="righ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1" w15:restartNumberingAfterBreak="0">
    <w:nsid w:val="5BB0467F"/>
    <w:multiLevelType w:val="hybridMultilevel"/>
    <w:tmpl w:val="6590DFD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C22E50"/>
    <w:multiLevelType w:val="hybridMultilevel"/>
    <w:tmpl w:val="406AAC6E"/>
    <w:lvl w:ilvl="0" w:tplc="0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63700DD0"/>
    <w:multiLevelType w:val="multilevel"/>
    <w:tmpl w:val="4F5A8FBA"/>
    <w:lvl w:ilvl="0">
      <w:start w:val="250"/>
      <w:numFmt w:val="decimal"/>
      <w:lvlText w:val="%1.0"/>
      <w:lvlJc w:val="left"/>
      <w:pPr>
        <w:ind w:left="585" w:hanging="585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58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64" w:hanging="1800"/>
      </w:pPr>
      <w:rPr>
        <w:rFonts w:hint="default"/>
      </w:rPr>
    </w:lvl>
  </w:abstractNum>
  <w:abstractNum w:abstractNumId="34" w15:restartNumberingAfterBreak="0">
    <w:nsid w:val="6B4175DB"/>
    <w:multiLevelType w:val="hybridMultilevel"/>
    <w:tmpl w:val="40C66F4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C6A656A"/>
    <w:multiLevelType w:val="hybridMultilevel"/>
    <w:tmpl w:val="DEE0DC4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E487D65"/>
    <w:multiLevelType w:val="hybridMultilevel"/>
    <w:tmpl w:val="D4FE8FB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0D8698F"/>
    <w:multiLevelType w:val="hybridMultilevel"/>
    <w:tmpl w:val="DDBC264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152234C"/>
    <w:multiLevelType w:val="hybridMultilevel"/>
    <w:tmpl w:val="96C8FDF8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6AC79F3"/>
    <w:multiLevelType w:val="multilevel"/>
    <w:tmpl w:val="08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0" w15:restartNumberingAfterBreak="0">
    <w:nsid w:val="78423E1A"/>
    <w:multiLevelType w:val="hybridMultilevel"/>
    <w:tmpl w:val="69DA5DF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9AB703B"/>
    <w:multiLevelType w:val="hybridMultilevel"/>
    <w:tmpl w:val="2CF403B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>
      <w:start w:val="1"/>
      <w:numFmt w:val="decimal"/>
      <w:lvlText w:val="%4."/>
      <w:lvlJc w:val="left"/>
      <w:pPr>
        <w:ind w:left="2880" w:hanging="360"/>
      </w:pPr>
    </w:lvl>
    <w:lvl w:ilvl="4" w:tplc="080A0019">
      <w:start w:val="1"/>
      <w:numFmt w:val="lowerLetter"/>
      <w:lvlText w:val="%5."/>
      <w:lvlJc w:val="left"/>
      <w:pPr>
        <w:ind w:left="3600" w:hanging="360"/>
      </w:pPr>
    </w:lvl>
    <w:lvl w:ilvl="5" w:tplc="080A001B">
      <w:start w:val="1"/>
      <w:numFmt w:val="lowerRoman"/>
      <w:lvlText w:val="%6."/>
      <w:lvlJc w:val="right"/>
      <w:pPr>
        <w:ind w:left="4320" w:hanging="180"/>
      </w:pPr>
    </w:lvl>
    <w:lvl w:ilvl="6" w:tplc="080A000F">
      <w:start w:val="1"/>
      <w:numFmt w:val="decimal"/>
      <w:lvlText w:val="%7."/>
      <w:lvlJc w:val="left"/>
      <w:pPr>
        <w:ind w:left="5040" w:hanging="360"/>
      </w:pPr>
    </w:lvl>
    <w:lvl w:ilvl="7" w:tplc="080A0019">
      <w:start w:val="1"/>
      <w:numFmt w:val="lowerLetter"/>
      <w:lvlText w:val="%8."/>
      <w:lvlJc w:val="left"/>
      <w:pPr>
        <w:ind w:left="5760" w:hanging="360"/>
      </w:pPr>
    </w:lvl>
    <w:lvl w:ilvl="8" w:tplc="080A001B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B5C5024"/>
    <w:multiLevelType w:val="hybridMultilevel"/>
    <w:tmpl w:val="54DCFE78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BFA0A30"/>
    <w:multiLevelType w:val="hybridMultilevel"/>
    <w:tmpl w:val="20187A1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BFC3DC0"/>
    <w:multiLevelType w:val="hybridMultilevel"/>
    <w:tmpl w:val="17B00D2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DAA3AC3"/>
    <w:multiLevelType w:val="multilevel"/>
    <w:tmpl w:val="1CB6BA58"/>
    <w:lvl w:ilvl="0">
      <w:start w:val="75"/>
      <w:numFmt w:val="decimal"/>
      <w:lvlText w:val="%1.0"/>
      <w:lvlJc w:val="left"/>
      <w:pPr>
        <w:ind w:left="585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41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17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93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0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9" w:hanging="1800"/>
      </w:pPr>
      <w:rPr>
        <w:rFonts w:hint="default"/>
      </w:rPr>
    </w:lvl>
  </w:abstractNum>
  <w:abstractNum w:abstractNumId="46" w15:restartNumberingAfterBreak="0">
    <w:nsid w:val="7E60053D"/>
    <w:multiLevelType w:val="hybridMultilevel"/>
    <w:tmpl w:val="59F21FB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>
      <w:start w:val="1"/>
      <w:numFmt w:val="decimal"/>
      <w:lvlText w:val="%4."/>
      <w:lvlJc w:val="left"/>
      <w:pPr>
        <w:ind w:left="2880" w:hanging="360"/>
      </w:pPr>
    </w:lvl>
    <w:lvl w:ilvl="4" w:tplc="080A0019">
      <w:start w:val="1"/>
      <w:numFmt w:val="lowerLetter"/>
      <w:lvlText w:val="%5."/>
      <w:lvlJc w:val="left"/>
      <w:pPr>
        <w:ind w:left="3600" w:hanging="360"/>
      </w:pPr>
    </w:lvl>
    <w:lvl w:ilvl="5" w:tplc="080A001B">
      <w:start w:val="1"/>
      <w:numFmt w:val="lowerRoman"/>
      <w:lvlText w:val="%6."/>
      <w:lvlJc w:val="right"/>
      <w:pPr>
        <w:ind w:left="4320" w:hanging="180"/>
      </w:pPr>
    </w:lvl>
    <w:lvl w:ilvl="6" w:tplc="080A000F">
      <w:start w:val="1"/>
      <w:numFmt w:val="decimal"/>
      <w:lvlText w:val="%7."/>
      <w:lvlJc w:val="left"/>
      <w:pPr>
        <w:ind w:left="5040" w:hanging="360"/>
      </w:pPr>
    </w:lvl>
    <w:lvl w:ilvl="7" w:tplc="080A0019">
      <w:start w:val="1"/>
      <w:numFmt w:val="lowerLetter"/>
      <w:lvlText w:val="%8."/>
      <w:lvlJc w:val="left"/>
      <w:pPr>
        <w:ind w:left="5760" w:hanging="360"/>
      </w:pPr>
    </w:lvl>
    <w:lvl w:ilvl="8" w:tplc="080A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995837929">
    <w:abstractNumId w:val="3"/>
  </w:num>
  <w:num w:numId="2" w16cid:durableId="1811823118">
    <w:abstractNumId w:val="34"/>
  </w:num>
  <w:num w:numId="3" w16cid:durableId="245656778">
    <w:abstractNumId w:val="23"/>
  </w:num>
  <w:num w:numId="4" w16cid:durableId="192232327">
    <w:abstractNumId w:val="7"/>
  </w:num>
  <w:num w:numId="5" w16cid:durableId="1126435571">
    <w:abstractNumId w:val="24"/>
  </w:num>
  <w:num w:numId="6" w16cid:durableId="1046754973">
    <w:abstractNumId w:val="4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951060638">
    <w:abstractNumId w:val="38"/>
  </w:num>
  <w:num w:numId="8" w16cid:durableId="766195641">
    <w:abstractNumId w:val="8"/>
  </w:num>
  <w:num w:numId="9" w16cid:durableId="465511575">
    <w:abstractNumId w:val="17"/>
  </w:num>
  <w:num w:numId="10" w16cid:durableId="1412507524">
    <w:abstractNumId w:val="40"/>
  </w:num>
  <w:num w:numId="11" w16cid:durableId="1468934408">
    <w:abstractNumId w:val="27"/>
  </w:num>
  <w:num w:numId="12" w16cid:durableId="1602177103">
    <w:abstractNumId w:val="42"/>
  </w:num>
  <w:num w:numId="13" w16cid:durableId="837112783">
    <w:abstractNumId w:val="21"/>
  </w:num>
  <w:num w:numId="14" w16cid:durableId="1009479564">
    <w:abstractNumId w:val="35"/>
  </w:num>
  <w:num w:numId="15" w16cid:durableId="1136293042">
    <w:abstractNumId w:val="14"/>
  </w:num>
  <w:num w:numId="16" w16cid:durableId="588463232">
    <w:abstractNumId w:val="10"/>
  </w:num>
  <w:num w:numId="17" w16cid:durableId="885070867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294487244">
    <w:abstractNumId w:val="29"/>
  </w:num>
  <w:num w:numId="19" w16cid:durableId="909652732">
    <w:abstractNumId w:val="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558172365">
    <w:abstractNumId w:val="44"/>
  </w:num>
  <w:num w:numId="21" w16cid:durableId="870149668">
    <w:abstractNumId w:val="32"/>
  </w:num>
  <w:num w:numId="22" w16cid:durableId="1418864495">
    <w:abstractNumId w:val="37"/>
  </w:num>
  <w:num w:numId="23" w16cid:durableId="1714650075">
    <w:abstractNumId w:val="6"/>
  </w:num>
  <w:num w:numId="24" w16cid:durableId="37366845">
    <w:abstractNumId w:val="31"/>
  </w:num>
  <w:num w:numId="25" w16cid:durableId="1349985744">
    <w:abstractNumId w:val="15"/>
  </w:num>
  <w:num w:numId="26" w16cid:durableId="1108503461">
    <w:abstractNumId w:val="43"/>
  </w:num>
  <w:num w:numId="27" w16cid:durableId="1911620923">
    <w:abstractNumId w:val="2"/>
  </w:num>
  <w:num w:numId="28" w16cid:durableId="240915852">
    <w:abstractNumId w:val="16"/>
  </w:num>
  <w:num w:numId="29" w16cid:durableId="824709903">
    <w:abstractNumId w:val="36"/>
  </w:num>
  <w:num w:numId="30" w16cid:durableId="1523862859">
    <w:abstractNumId w:val="1"/>
  </w:num>
  <w:num w:numId="31" w16cid:durableId="1714692883">
    <w:abstractNumId w:val="11"/>
  </w:num>
  <w:num w:numId="32" w16cid:durableId="824861380">
    <w:abstractNumId w:val="39"/>
  </w:num>
  <w:num w:numId="33" w16cid:durableId="1623072506">
    <w:abstractNumId w:val="20"/>
  </w:num>
  <w:num w:numId="34" w16cid:durableId="1290163884">
    <w:abstractNumId w:val="4"/>
  </w:num>
  <w:num w:numId="35" w16cid:durableId="103313017">
    <w:abstractNumId w:val="9"/>
  </w:num>
  <w:num w:numId="36" w16cid:durableId="1959752558">
    <w:abstractNumId w:val="13"/>
  </w:num>
  <w:num w:numId="37" w16cid:durableId="1646660639">
    <w:abstractNumId w:val="18"/>
  </w:num>
  <w:num w:numId="38" w16cid:durableId="975722258">
    <w:abstractNumId w:val="45"/>
  </w:num>
  <w:num w:numId="39" w16cid:durableId="637106644">
    <w:abstractNumId w:val="5"/>
  </w:num>
  <w:num w:numId="40" w16cid:durableId="1878463658">
    <w:abstractNumId w:val="22"/>
  </w:num>
  <w:num w:numId="41" w16cid:durableId="1299409830">
    <w:abstractNumId w:val="28"/>
  </w:num>
  <w:num w:numId="42" w16cid:durableId="568924533">
    <w:abstractNumId w:val="12"/>
  </w:num>
  <w:num w:numId="43" w16cid:durableId="1955939644">
    <w:abstractNumId w:val="26"/>
  </w:num>
  <w:num w:numId="44" w16cid:durableId="788090296">
    <w:abstractNumId w:val="33"/>
  </w:num>
  <w:num w:numId="45" w16cid:durableId="319315518">
    <w:abstractNumId w:val="19"/>
  </w:num>
  <w:num w:numId="46" w16cid:durableId="1822497193">
    <w:abstractNumId w:val="0"/>
  </w:num>
  <w:num w:numId="47" w16cid:durableId="1403064987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embedSystemFonts/>
  <w:activeWritingStyle w:appName="MSWord" w:lang="pt-BR" w:vendorID="64" w:dllVersion="0" w:nlCheck="1" w:checkStyle="0"/>
  <w:activeWritingStyle w:appName="MSWord" w:lang="es-ES" w:vendorID="64" w:dllVersion="0" w:nlCheck="1" w:checkStyle="0"/>
  <w:activeWritingStyle w:appName="MSWord" w:lang="es-MX" w:vendorID="64" w:dllVersion="0" w:nlCheck="1" w:checkStyle="0"/>
  <w:activeWritingStyle w:appName="MSWord" w:lang="es-ES" w:vendorID="64" w:dllVersion="4096" w:nlCheck="1" w:checkStyle="0"/>
  <w:activeWritingStyle w:appName="MSWord" w:lang="en-US" w:vendorID="64" w:dllVersion="0" w:nlCheck="1" w:checkStyle="0"/>
  <w:activeWritingStyle w:appName="MSWord" w:lang="fr-FR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3C3C"/>
    <w:rsid w:val="00000093"/>
    <w:rsid w:val="00000B1E"/>
    <w:rsid w:val="00000CDA"/>
    <w:rsid w:val="00001E70"/>
    <w:rsid w:val="0000262C"/>
    <w:rsid w:val="00003F86"/>
    <w:rsid w:val="000055F0"/>
    <w:rsid w:val="00006D83"/>
    <w:rsid w:val="00010B93"/>
    <w:rsid w:val="00016AB7"/>
    <w:rsid w:val="00016D4A"/>
    <w:rsid w:val="00022E08"/>
    <w:rsid w:val="00024A05"/>
    <w:rsid w:val="00030077"/>
    <w:rsid w:val="000337C4"/>
    <w:rsid w:val="00033C67"/>
    <w:rsid w:val="00035D7D"/>
    <w:rsid w:val="000377BC"/>
    <w:rsid w:val="00041E8E"/>
    <w:rsid w:val="00045C15"/>
    <w:rsid w:val="00046127"/>
    <w:rsid w:val="00046EF3"/>
    <w:rsid w:val="00047C0A"/>
    <w:rsid w:val="000506C0"/>
    <w:rsid w:val="000537A7"/>
    <w:rsid w:val="00053E58"/>
    <w:rsid w:val="00053E91"/>
    <w:rsid w:val="00057F15"/>
    <w:rsid w:val="000650BD"/>
    <w:rsid w:val="00066452"/>
    <w:rsid w:val="00066F46"/>
    <w:rsid w:val="00067450"/>
    <w:rsid w:val="000703F3"/>
    <w:rsid w:val="00071B15"/>
    <w:rsid w:val="0008003B"/>
    <w:rsid w:val="00081A51"/>
    <w:rsid w:val="00082154"/>
    <w:rsid w:val="000840D7"/>
    <w:rsid w:val="00084A94"/>
    <w:rsid w:val="00084C3F"/>
    <w:rsid w:val="00086BC1"/>
    <w:rsid w:val="00090192"/>
    <w:rsid w:val="00096712"/>
    <w:rsid w:val="000A0388"/>
    <w:rsid w:val="000A0A98"/>
    <w:rsid w:val="000A126B"/>
    <w:rsid w:val="000A3B6C"/>
    <w:rsid w:val="000A51F2"/>
    <w:rsid w:val="000A5CC5"/>
    <w:rsid w:val="000A6F58"/>
    <w:rsid w:val="000A766D"/>
    <w:rsid w:val="000A78E0"/>
    <w:rsid w:val="000B13C9"/>
    <w:rsid w:val="000B1AE9"/>
    <w:rsid w:val="000B2C2B"/>
    <w:rsid w:val="000B4000"/>
    <w:rsid w:val="000B4025"/>
    <w:rsid w:val="000C1C31"/>
    <w:rsid w:val="000C28A8"/>
    <w:rsid w:val="000C29C0"/>
    <w:rsid w:val="000C44C4"/>
    <w:rsid w:val="000C4C23"/>
    <w:rsid w:val="000C635A"/>
    <w:rsid w:val="000C6FF7"/>
    <w:rsid w:val="000D0A93"/>
    <w:rsid w:val="000D0AEB"/>
    <w:rsid w:val="000D2055"/>
    <w:rsid w:val="000D250A"/>
    <w:rsid w:val="000D3E29"/>
    <w:rsid w:val="000D4E4B"/>
    <w:rsid w:val="000D5ABF"/>
    <w:rsid w:val="000D6790"/>
    <w:rsid w:val="000E12A5"/>
    <w:rsid w:val="000E1E72"/>
    <w:rsid w:val="000E2093"/>
    <w:rsid w:val="000E330C"/>
    <w:rsid w:val="000E48F9"/>
    <w:rsid w:val="000E4E00"/>
    <w:rsid w:val="000E515A"/>
    <w:rsid w:val="000E62FD"/>
    <w:rsid w:val="000E6520"/>
    <w:rsid w:val="000E766F"/>
    <w:rsid w:val="000F1C0F"/>
    <w:rsid w:val="000F3828"/>
    <w:rsid w:val="000F4B13"/>
    <w:rsid w:val="000F5294"/>
    <w:rsid w:val="001002A0"/>
    <w:rsid w:val="0010144F"/>
    <w:rsid w:val="00101B17"/>
    <w:rsid w:val="00102DD6"/>
    <w:rsid w:val="00103BC5"/>
    <w:rsid w:val="00104653"/>
    <w:rsid w:val="0010468A"/>
    <w:rsid w:val="00105A65"/>
    <w:rsid w:val="00107232"/>
    <w:rsid w:val="001101FD"/>
    <w:rsid w:val="001124B3"/>
    <w:rsid w:val="0011266C"/>
    <w:rsid w:val="0011269C"/>
    <w:rsid w:val="00112C9E"/>
    <w:rsid w:val="00112F91"/>
    <w:rsid w:val="00114B4F"/>
    <w:rsid w:val="001161F8"/>
    <w:rsid w:val="00116ACD"/>
    <w:rsid w:val="001210FF"/>
    <w:rsid w:val="001220D3"/>
    <w:rsid w:val="00123527"/>
    <w:rsid w:val="00125D15"/>
    <w:rsid w:val="00126C66"/>
    <w:rsid w:val="001272E9"/>
    <w:rsid w:val="00130CA2"/>
    <w:rsid w:val="001325E9"/>
    <w:rsid w:val="00133DA1"/>
    <w:rsid w:val="00133FEE"/>
    <w:rsid w:val="0014010D"/>
    <w:rsid w:val="0014047C"/>
    <w:rsid w:val="0014129F"/>
    <w:rsid w:val="001419F2"/>
    <w:rsid w:val="00141DB2"/>
    <w:rsid w:val="0014240C"/>
    <w:rsid w:val="00142A01"/>
    <w:rsid w:val="00143A61"/>
    <w:rsid w:val="001457C8"/>
    <w:rsid w:val="001463B5"/>
    <w:rsid w:val="0014640F"/>
    <w:rsid w:val="0014696C"/>
    <w:rsid w:val="0015154B"/>
    <w:rsid w:val="0015212E"/>
    <w:rsid w:val="0015396F"/>
    <w:rsid w:val="00155570"/>
    <w:rsid w:val="001559EA"/>
    <w:rsid w:val="001565AE"/>
    <w:rsid w:val="0015777C"/>
    <w:rsid w:val="00157FB4"/>
    <w:rsid w:val="00161030"/>
    <w:rsid w:val="00162679"/>
    <w:rsid w:val="00163131"/>
    <w:rsid w:val="00163F4E"/>
    <w:rsid w:val="001660B5"/>
    <w:rsid w:val="00166173"/>
    <w:rsid w:val="001705F7"/>
    <w:rsid w:val="00173836"/>
    <w:rsid w:val="001739F4"/>
    <w:rsid w:val="00174568"/>
    <w:rsid w:val="0017496F"/>
    <w:rsid w:val="0017565B"/>
    <w:rsid w:val="00176E6D"/>
    <w:rsid w:val="00180271"/>
    <w:rsid w:val="00180D7B"/>
    <w:rsid w:val="00183054"/>
    <w:rsid w:val="001852AE"/>
    <w:rsid w:val="001862F2"/>
    <w:rsid w:val="00186541"/>
    <w:rsid w:val="00186D45"/>
    <w:rsid w:val="001875F4"/>
    <w:rsid w:val="00190EED"/>
    <w:rsid w:val="00196592"/>
    <w:rsid w:val="00197705"/>
    <w:rsid w:val="001A0989"/>
    <w:rsid w:val="001A0ECA"/>
    <w:rsid w:val="001A4B59"/>
    <w:rsid w:val="001A5E2C"/>
    <w:rsid w:val="001A6FB8"/>
    <w:rsid w:val="001A7DEE"/>
    <w:rsid w:val="001B368A"/>
    <w:rsid w:val="001B38E0"/>
    <w:rsid w:val="001B5EF9"/>
    <w:rsid w:val="001B7B28"/>
    <w:rsid w:val="001B7F37"/>
    <w:rsid w:val="001C0672"/>
    <w:rsid w:val="001C1028"/>
    <w:rsid w:val="001C13CE"/>
    <w:rsid w:val="001C1D6D"/>
    <w:rsid w:val="001C21BB"/>
    <w:rsid w:val="001C3BE9"/>
    <w:rsid w:val="001C7BDB"/>
    <w:rsid w:val="001C7D7E"/>
    <w:rsid w:val="001D1549"/>
    <w:rsid w:val="001D1DDB"/>
    <w:rsid w:val="001D1FF2"/>
    <w:rsid w:val="001D5B8F"/>
    <w:rsid w:val="001D6FBE"/>
    <w:rsid w:val="001E0464"/>
    <w:rsid w:val="001E2528"/>
    <w:rsid w:val="001E44F0"/>
    <w:rsid w:val="001E5A50"/>
    <w:rsid w:val="001E7B2C"/>
    <w:rsid w:val="001F0C1C"/>
    <w:rsid w:val="001F0E2C"/>
    <w:rsid w:val="001F16D5"/>
    <w:rsid w:val="001F2F2F"/>
    <w:rsid w:val="001F4429"/>
    <w:rsid w:val="001F4F6A"/>
    <w:rsid w:val="001F5AEE"/>
    <w:rsid w:val="001F6F9F"/>
    <w:rsid w:val="00200E05"/>
    <w:rsid w:val="002017E5"/>
    <w:rsid w:val="00202130"/>
    <w:rsid w:val="00202BED"/>
    <w:rsid w:val="002035BF"/>
    <w:rsid w:val="0020500D"/>
    <w:rsid w:val="00205321"/>
    <w:rsid w:val="00205B0A"/>
    <w:rsid w:val="00211F06"/>
    <w:rsid w:val="002123FE"/>
    <w:rsid w:val="00212B4E"/>
    <w:rsid w:val="002144A6"/>
    <w:rsid w:val="00215E5E"/>
    <w:rsid w:val="0021613C"/>
    <w:rsid w:val="0021663A"/>
    <w:rsid w:val="0021682E"/>
    <w:rsid w:val="00216AF2"/>
    <w:rsid w:val="00217661"/>
    <w:rsid w:val="00220ACF"/>
    <w:rsid w:val="0022122E"/>
    <w:rsid w:val="00221C54"/>
    <w:rsid w:val="00221D6D"/>
    <w:rsid w:val="00223158"/>
    <w:rsid w:val="002236A5"/>
    <w:rsid w:val="00224EF8"/>
    <w:rsid w:val="002257B0"/>
    <w:rsid w:val="00226172"/>
    <w:rsid w:val="002267B7"/>
    <w:rsid w:val="00227B09"/>
    <w:rsid w:val="00230DAF"/>
    <w:rsid w:val="002336CD"/>
    <w:rsid w:val="00233C3C"/>
    <w:rsid w:val="002346DB"/>
    <w:rsid w:val="002365AE"/>
    <w:rsid w:val="0024136F"/>
    <w:rsid w:val="0024266A"/>
    <w:rsid w:val="00243B7A"/>
    <w:rsid w:val="00245248"/>
    <w:rsid w:val="0024548C"/>
    <w:rsid w:val="002464EE"/>
    <w:rsid w:val="00246CC3"/>
    <w:rsid w:val="00253056"/>
    <w:rsid w:val="00254837"/>
    <w:rsid w:val="00254984"/>
    <w:rsid w:val="00260CED"/>
    <w:rsid w:val="00261408"/>
    <w:rsid w:val="00261733"/>
    <w:rsid w:val="00261F9E"/>
    <w:rsid w:val="002702E2"/>
    <w:rsid w:val="00271F22"/>
    <w:rsid w:val="00272F96"/>
    <w:rsid w:val="00274525"/>
    <w:rsid w:val="00277851"/>
    <w:rsid w:val="00277AD5"/>
    <w:rsid w:val="00280581"/>
    <w:rsid w:val="00280AE3"/>
    <w:rsid w:val="002856C4"/>
    <w:rsid w:val="0028699C"/>
    <w:rsid w:val="00286E13"/>
    <w:rsid w:val="00287277"/>
    <w:rsid w:val="00287B18"/>
    <w:rsid w:val="00290B65"/>
    <w:rsid w:val="00291740"/>
    <w:rsid w:val="00291C58"/>
    <w:rsid w:val="00291D99"/>
    <w:rsid w:val="00293D10"/>
    <w:rsid w:val="002954AC"/>
    <w:rsid w:val="002A0861"/>
    <w:rsid w:val="002A29A6"/>
    <w:rsid w:val="002A2ECD"/>
    <w:rsid w:val="002A39C7"/>
    <w:rsid w:val="002A3C63"/>
    <w:rsid w:val="002A4A02"/>
    <w:rsid w:val="002A5D31"/>
    <w:rsid w:val="002A68C1"/>
    <w:rsid w:val="002B14B3"/>
    <w:rsid w:val="002B176E"/>
    <w:rsid w:val="002B58DA"/>
    <w:rsid w:val="002B67BE"/>
    <w:rsid w:val="002B6B99"/>
    <w:rsid w:val="002B78B2"/>
    <w:rsid w:val="002C0389"/>
    <w:rsid w:val="002C0671"/>
    <w:rsid w:val="002C3BA5"/>
    <w:rsid w:val="002C4C26"/>
    <w:rsid w:val="002C566A"/>
    <w:rsid w:val="002C5B1F"/>
    <w:rsid w:val="002C736C"/>
    <w:rsid w:val="002D470D"/>
    <w:rsid w:val="002D5D89"/>
    <w:rsid w:val="002D7E83"/>
    <w:rsid w:val="002E06BB"/>
    <w:rsid w:val="002E28B1"/>
    <w:rsid w:val="002E2F03"/>
    <w:rsid w:val="002E41C1"/>
    <w:rsid w:val="002E665E"/>
    <w:rsid w:val="002E71CB"/>
    <w:rsid w:val="002E76F6"/>
    <w:rsid w:val="002E78C5"/>
    <w:rsid w:val="002F1BDE"/>
    <w:rsid w:val="002F2E31"/>
    <w:rsid w:val="002F593E"/>
    <w:rsid w:val="002F5BAD"/>
    <w:rsid w:val="002F74D3"/>
    <w:rsid w:val="00301266"/>
    <w:rsid w:val="00302E9E"/>
    <w:rsid w:val="0030333C"/>
    <w:rsid w:val="00304A00"/>
    <w:rsid w:val="00305D47"/>
    <w:rsid w:val="003061DF"/>
    <w:rsid w:val="00306875"/>
    <w:rsid w:val="00312A9F"/>
    <w:rsid w:val="00312C93"/>
    <w:rsid w:val="00313D12"/>
    <w:rsid w:val="003166C3"/>
    <w:rsid w:val="00320DD0"/>
    <w:rsid w:val="0032212B"/>
    <w:rsid w:val="00326E79"/>
    <w:rsid w:val="00330511"/>
    <w:rsid w:val="00330DD5"/>
    <w:rsid w:val="00331248"/>
    <w:rsid w:val="00334A8C"/>
    <w:rsid w:val="00335E5F"/>
    <w:rsid w:val="00336D72"/>
    <w:rsid w:val="003405D0"/>
    <w:rsid w:val="00341B0A"/>
    <w:rsid w:val="00342D98"/>
    <w:rsid w:val="00342F6D"/>
    <w:rsid w:val="0034464F"/>
    <w:rsid w:val="0034559C"/>
    <w:rsid w:val="00345AD6"/>
    <w:rsid w:val="00351F37"/>
    <w:rsid w:val="00352239"/>
    <w:rsid w:val="003525A5"/>
    <w:rsid w:val="00354046"/>
    <w:rsid w:val="0035694E"/>
    <w:rsid w:val="00356DF3"/>
    <w:rsid w:val="003573B2"/>
    <w:rsid w:val="003573EF"/>
    <w:rsid w:val="00357ABD"/>
    <w:rsid w:val="00360144"/>
    <w:rsid w:val="0036037D"/>
    <w:rsid w:val="003604B7"/>
    <w:rsid w:val="00360D08"/>
    <w:rsid w:val="0036192F"/>
    <w:rsid w:val="00362075"/>
    <w:rsid w:val="00362B80"/>
    <w:rsid w:val="00362CD7"/>
    <w:rsid w:val="00362D8A"/>
    <w:rsid w:val="00363353"/>
    <w:rsid w:val="003648E6"/>
    <w:rsid w:val="00364DAB"/>
    <w:rsid w:val="00365D85"/>
    <w:rsid w:val="0036762F"/>
    <w:rsid w:val="003745F6"/>
    <w:rsid w:val="003760D6"/>
    <w:rsid w:val="003777CE"/>
    <w:rsid w:val="00380064"/>
    <w:rsid w:val="00380B7B"/>
    <w:rsid w:val="0038383A"/>
    <w:rsid w:val="003861A2"/>
    <w:rsid w:val="00394606"/>
    <w:rsid w:val="0039675B"/>
    <w:rsid w:val="00397F35"/>
    <w:rsid w:val="003A2997"/>
    <w:rsid w:val="003A380C"/>
    <w:rsid w:val="003A540D"/>
    <w:rsid w:val="003A701F"/>
    <w:rsid w:val="003B2C9F"/>
    <w:rsid w:val="003B3A0A"/>
    <w:rsid w:val="003B4A82"/>
    <w:rsid w:val="003B58DD"/>
    <w:rsid w:val="003B5C33"/>
    <w:rsid w:val="003B6882"/>
    <w:rsid w:val="003C14FD"/>
    <w:rsid w:val="003C26A3"/>
    <w:rsid w:val="003C7DCF"/>
    <w:rsid w:val="003D0475"/>
    <w:rsid w:val="003D223B"/>
    <w:rsid w:val="003D4CCB"/>
    <w:rsid w:val="003E0F0E"/>
    <w:rsid w:val="003E2307"/>
    <w:rsid w:val="003E4D9C"/>
    <w:rsid w:val="003E5BEB"/>
    <w:rsid w:val="003E5C18"/>
    <w:rsid w:val="003E6BBF"/>
    <w:rsid w:val="003F017B"/>
    <w:rsid w:val="003F2709"/>
    <w:rsid w:val="003F57C2"/>
    <w:rsid w:val="003F59E9"/>
    <w:rsid w:val="003F642D"/>
    <w:rsid w:val="003F692F"/>
    <w:rsid w:val="003F6EF5"/>
    <w:rsid w:val="00403CBC"/>
    <w:rsid w:val="00404374"/>
    <w:rsid w:val="00404F92"/>
    <w:rsid w:val="00404FF1"/>
    <w:rsid w:val="004066CD"/>
    <w:rsid w:val="00411A06"/>
    <w:rsid w:val="0041372F"/>
    <w:rsid w:val="00414F6B"/>
    <w:rsid w:val="0041762C"/>
    <w:rsid w:val="00420742"/>
    <w:rsid w:val="0042320A"/>
    <w:rsid w:val="0042570F"/>
    <w:rsid w:val="00426FEB"/>
    <w:rsid w:val="004277FA"/>
    <w:rsid w:val="004310C8"/>
    <w:rsid w:val="0043162A"/>
    <w:rsid w:val="004320CA"/>
    <w:rsid w:val="00435190"/>
    <w:rsid w:val="00435DEE"/>
    <w:rsid w:val="004360B3"/>
    <w:rsid w:val="0043799A"/>
    <w:rsid w:val="00441046"/>
    <w:rsid w:val="0044195A"/>
    <w:rsid w:val="00446013"/>
    <w:rsid w:val="00446098"/>
    <w:rsid w:val="0044705A"/>
    <w:rsid w:val="00447F43"/>
    <w:rsid w:val="00450ED6"/>
    <w:rsid w:val="0045103B"/>
    <w:rsid w:val="00451E3E"/>
    <w:rsid w:val="00453263"/>
    <w:rsid w:val="00453709"/>
    <w:rsid w:val="00456106"/>
    <w:rsid w:val="00457104"/>
    <w:rsid w:val="004577A4"/>
    <w:rsid w:val="00457CB1"/>
    <w:rsid w:val="004611A8"/>
    <w:rsid w:val="00461417"/>
    <w:rsid w:val="00461719"/>
    <w:rsid w:val="004652C2"/>
    <w:rsid w:val="00465C5B"/>
    <w:rsid w:val="00467371"/>
    <w:rsid w:val="004676E2"/>
    <w:rsid w:val="00467B92"/>
    <w:rsid w:val="004729E6"/>
    <w:rsid w:val="004758E8"/>
    <w:rsid w:val="00476C39"/>
    <w:rsid w:val="00477355"/>
    <w:rsid w:val="00477E45"/>
    <w:rsid w:val="00480A50"/>
    <w:rsid w:val="00481580"/>
    <w:rsid w:val="00482F85"/>
    <w:rsid w:val="004844B8"/>
    <w:rsid w:val="00495E53"/>
    <w:rsid w:val="004962EC"/>
    <w:rsid w:val="00497083"/>
    <w:rsid w:val="004A0B2C"/>
    <w:rsid w:val="004A4CB5"/>
    <w:rsid w:val="004A543E"/>
    <w:rsid w:val="004A6DF0"/>
    <w:rsid w:val="004A75F4"/>
    <w:rsid w:val="004A7E0A"/>
    <w:rsid w:val="004B19A6"/>
    <w:rsid w:val="004B1F2B"/>
    <w:rsid w:val="004B37E5"/>
    <w:rsid w:val="004B3B87"/>
    <w:rsid w:val="004B4E41"/>
    <w:rsid w:val="004B7A20"/>
    <w:rsid w:val="004C2166"/>
    <w:rsid w:val="004C6511"/>
    <w:rsid w:val="004C670D"/>
    <w:rsid w:val="004D0689"/>
    <w:rsid w:val="004D1244"/>
    <w:rsid w:val="004D2946"/>
    <w:rsid w:val="004D439A"/>
    <w:rsid w:val="004D4CC4"/>
    <w:rsid w:val="004D6296"/>
    <w:rsid w:val="004D7223"/>
    <w:rsid w:val="004E55A6"/>
    <w:rsid w:val="004E656A"/>
    <w:rsid w:val="004E7876"/>
    <w:rsid w:val="004E7C15"/>
    <w:rsid w:val="004F12DA"/>
    <w:rsid w:val="004F1C69"/>
    <w:rsid w:val="004F2C2B"/>
    <w:rsid w:val="004F3126"/>
    <w:rsid w:val="004F4A24"/>
    <w:rsid w:val="004F5704"/>
    <w:rsid w:val="004F6191"/>
    <w:rsid w:val="004F625D"/>
    <w:rsid w:val="004F6896"/>
    <w:rsid w:val="004F704F"/>
    <w:rsid w:val="004F74BC"/>
    <w:rsid w:val="005003C0"/>
    <w:rsid w:val="005045B1"/>
    <w:rsid w:val="005111D3"/>
    <w:rsid w:val="005116E9"/>
    <w:rsid w:val="00513AD6"/>
    <w:rsid w:val="00514733"/>
    <w:rsid w:val="00514C61"/>
    <w:rsid w:val="00515A82"/>
    <w:rsid w:val="0051708E"/>
    <w:rsid w:val="00517223"/>
    <w:rsid w:val="005207FE"/>
    <w:rsid w:val="005241D8"/>
    <w:rsid w:val="005265F0"/>
    <w:rsid w:val="00527463"/>
    <w:rsid w:val="0053206A"/>
    <w:rsid w:val="00532E44"/>
    <w:rsid w:val="00534062"/>
    <w:rsid w:val="00535167"/>
    <w:rsid w:val="00536416"/>
    <w:rsid w:val="005367E0"/>
    <w:rsid w:val="00536C73"/>
    <w:rsid w:val="00541277"/>
    <w:rsid w:val="0054341F"/>
    <w:rsid w:val="00543D3B"/>
    <w:rsid w:val="00547CFC"/>
    <w:rsid w:val="00551E25"/>
    <w:rsid w:val="00552BF1"/>
    <w:rsid w:val="005532A9"/>
    <w:rsid w:val="00554B0F"/>
    <w:rsid w:val="00554EE1"/>
    <w:rsid w:val="00555326"/>
    <w:rsid w:val="005559B5"/>
    <w:rsid w:val="00557A36"/>
    <w:rsid w:val="0056428D"/>
    <w:rsid w:val="00565940"/>
    <w:rsid w:val="00571D5A"/>
    <w:rsid w:val="00572A63"/>
    <w:rsid w:val="005732F5"/>
    <w:rsid w:val="005770FF"/>
    <w:rsid w:val="005822E4"/>
    <w:rsid w:val="00582837"/>
    <w:rsid w:val="00583237"/>
    <w:rsid w:val="00583391"/>
    <w:rsid w:val="00584450"/>
    <w:rsid w:val="00586639"/>
    <w:rsid w:val="00591CCE"/>
    <w:rsid w:val="00591D8A"/>
    <w:rsid w:val="00591EA3"/>
    <w:rsid w:val="00592608"/>
    <w:rsid w:val="005929D1"/>
    <w:rsid w:val="0059377E"/>
    <w:rsid w:val="00593FD5"/>
    <w:rsid w:val="0059423B"/>
    <w:rsid w:val="005A0FF5"/>
    <w:rsid w:val="005A1AF7"/>
    <w:rsid w:val="005A3ECF"/>
    <w:rsid w:val="005A431C"/>
    <w:rsid w:val="005A56CC"/>
    <w:rsid w:val="005A7FC6"/>
    <w:rsid w:val="005B3BBA"/>
    <w:rsid w:val="005B3D3C"/>
    <w:rsid w:val="005B5B65"/>
    <w:rsid w:val="005B5CFB"/>
    <w:rsid w:val="005C034E"/>
    <w:rsid w:val="005C0F56"/>
    <w:rsid w:val="005C3DBA"/>
    <w:rsid w:val="005C61E9"/>
    <w:rsid w:val="005C6DB5"/>
    <w:rsid w:val="005D0921"/>
    <w:rsid w:val="005D0992"/>
    <w:rsid w:val="005D0FBE"/>
    <w:rsid w:val="005D2CD5"/>
    <w:rsid w:val="005D4328"/>
    <w:rsid w:val="005D4B52"/>
    <w:rsid w:val="005E75C0"/>
    <w:rsid w:val="005E7E1A"/>
    <w:rsid w:val="005F18A8"/>
    <w:rsid w:val="005F295C"/>
    <w:rsid w:val="005F4846"/>
    <w:rsid w:val="00600585"/>
    <w:rsid w:val="00600617"/>
    <w:rsid w:val="006008F0"/>
    <w:rsid w:val="00600CF6"/>
    <w:rsid w:val="00601868"/>
    <w:rsid w:val="00603B26"/>
    <w:rsid w:val="006045E6"/>
    <w:rsid w:val="006057CD"/>
    <w:rsid w:val="00610362"/>
    <w:rsid w:val="00611044"/>
    <w:rsid w:val="00611C06"/>
    <w:rsid w:val="00616125"/>
    <w:rsid w:val="00620D78"/>
    <w:rsid w:val="00621DF5"/>
    <w:rsid w:val="0062301E"/>
    <w:rsid w:val="006237C3"/>
    <w:rsid w:val="00625C35"/>
    <w:rsid w:val="00626CF3"/>
    <w:rsid w:val="00627098"/>
    <w:rsid w:val="00630712"/>
    <w:rsid w:val="0063420E"/>
    <w:rsid w:val="00634BBA"/>
    <w:rsid w:val="00635670"/>
    <w:rsid w:val="00636819"/>
    <w:rsid w:val="00637C22"/>
    <w:rsid w:val="00641ED5"/>
    <w:rsid w:val="00642689"/>
    <w:rsid w:val="00643C3B"/>
    <w:rsid w:val="00647C98"/>
    <w:rsid w:val="0065050B"/>
    <w:rsid w:val="00651176"/>
    <w:rsid w:val="00653FE6"/>
    <w:rsid w:val="0065515B"/>
    <w:rsid w:val="00656EF7"/>
    <w:rsid w:val="00661875"/>
    <w:rsid w:val="00661E64"/>
    <w:rsid w:val="00661E9A"/>
    <w:rsid w:val="00661FDE"/>
    <w:rsid w:val="006628DC"/>
    <w:rsid w:val="00662BEB"/>
    <w:rsid w:val="006631EF"/>
    <w:rsid w:val="00665784"/>
    <w:rsid w:val="0066602B"/>
    <w:rsid w:val="0066647E"/>
    <w:rsid w:val="00667D3D"/>
    <w:rsid w:val="00671EC3"/>
    <w:rsid w:val="00672784"/>
    <w:rsid w:val="006754BE"/>
    <w:rsid w:val="006767DB"/>
    <w:rsid w:val="006815EC"/>
    <w:rsid w:val="006823AD"/>
    <w:rsid w:val="00682F1C"/>
    <w:rsid w:val="0068456D"/>
    <w:rsid w:val="00684D35"/>
    <w:rsid w:val="00684E7B"/>
    <w:rsid w:val="00686CD0"/>
    <w:rsid w:val="00690294"/>
    <w:rsid w:val="00690892"/>
    <w:rsid w:val="006908FE"/>
    <w:rsid w:val="00690B33"/>
    <w:rsid w:val="00690E14"/>
    <w:rsid w:val="00691ADD"/>
    <w:rsid w:val="00691E6F"/>
    <w:rsid w:val="00691EF5"/>
    <w:rsid w:val="006939EA"/>
    <w:rsid w:val="00694F2C"/>
    <w:rsid w:val="00695352"/>
    <w:rsid w:val="0069561A"/>
    <w:rsid w:val="00695672"/>
    <w:rsid w:val="00696699"/>
    <w:rsid w:val="006A0B67"/>
    <w:rsid w:val="006A13D4"/>
    <w:rsid w:val="006A2795"/>
    <w:rsid w:val="006A3932"/>
    <w:rsid w:val="006B2AB0"/>
    <w:rsid w:val="006B33EE"/>
    <w:rsid w:val="006B7C19"/>
    <w:rsid w:val="006C367A"/>
    <w:rsid w:val="006C38E5"/>
    <w:rsid w:val="006C4820"/>
    <w:rsid w:val="006C4EBA"/>
    <w:rsid w:val="006C4FEE"/>
    <w:rsid w:val="006C52CB"/>
    <w:rsid w:val="006C6912"/>
    <w:rsid w:val="006C76CD"/>
    <w:rsid w:val="006C7837"/>
    <w:rsid w:val="006D01A0"/>
    <w:rsid w:val="006D0364"/>
    <w:rsid w:val="006D27F5"/>
    <w:rsid w:val="006D775C"/>
    <w:rsid w:val="006E0893"/>
    <w:rsid w:val="006E0932"/>
    <w:rsid w:val="006E3A3F"/>
    <w:rsid w:val="006E3CB3"/>
    <w:rsid w:val="006E4B6D"/>
    <w:rsid w:val="006E6E24"/>
    <w:rsid w:val="006F0F5A"/>
    <w:rsid w:val="006F20D7"/>
    <w:rsid w:val="006F35B4"/>
    <w:rsid w:val="006F727D"/>
    <w:rsid w:val="00701FAB"/>
    <w:rsid w:val="00703FBF"/>
    <w:rsid w:val="0070689C"/>
    <w:rsid w:val="00712026"/>
    <w:rsid w:val="00712A97"/>
    <w:rsid w:val="00712B56"/>
    <w:rsid w:val="00714B32"/>
    <w:rsid w:val="0071526E"/>
    <w:rsid w:val="00715D7F"/>
    <w:rsid w:val="00715D96"/>
    <w:rsid w:val="00720492"/>
    <w:rsid w:val="007206FD"/>
    <w:rsid w:val="00721CCD"/>
    <w:rsid w:val="00723A2A"/>
    <w:rsid w:val="0072489F"/>
    <w:rsid w:val="007250E6"/>
    <w:rsid w:val="00725295"/>
    <w:rsid w:val="00726805"/>
    <w:rsid w:val="00726B3F"/>
    <w:rsid w:val="00726B76"/>
    <w:rsid w:val="00727D2B"/>
    <w:rsid w:val="00735161"/>
    <w:rsid w:val="007373AF"/>
    <w:rsid w:val="00742536"/>
    <w:rsid w:val="007504C6"/>
    <w:rsid w:val="00751130"/>
    <w:rsid w:val="00751ECE"/>
    <w:rsid w:val="0075557B"/>
    <w:rsid w:val="007561D1"/>
    <w:rsid w:val="00760DC6"/>
    <w:rsid w:val="00760FDB"/>
    <w:rsid w:val="007621CE"/>
    <w:rsid w:val="00764ED5"/>
    <w:rsid w:val="007660A6"/>
    <w:rsid w:val="0076676A"/>
    <w:rsid w:val="00766A8A"/>
    <w:rsid w:val="0077234E"/>
    <w:rsid w:val="00772F00"/>
    <w:rsid w:val="00773A26"/>
    <w:rsid w:val="00780DD7"/>
    <w:rsid w:val="007814B2"/>
    <w:rsid w:val="007824D2"/>
    <w:rsid w:val="0078424A"/>
    <w:rsid w:val="007848ED"/>
    <w:rsid w:val="007863C0"/>
    <w:rsid w:val="007869A3"/>
    <w:rsid w:val="007905C8"/>
    <w:rsid w:val="00791573"/>
    <w:rsid w:val="00791740"/>
    <w:rsid w:val="00792DDE"/>
    <w:rsid w:val="00795B9C"/>
    <w:rsid w:val="007967D2"/>
    <w:rsid w:val="00797973"/>
    <w:rsid w:val="007A20FD"/>
    <w:rsid w:val="007A3ABD"/>
    <w:rsid w:val="007A52D7"/>
    <w:rsid w:val="007A6388"/>
    <w:rsid w:val="007A648A"/>
    <w:rsid w:val="007A6576"/>
    <w:rsid w:val="007A78A7"/>
    <w:rsid w:val="007B0502"/>
    <w:rsid w:val="007B4849"/>
    <w:rsid w:val="007B4DD2"/>
    <w:rsid w:val="007B6ED7"/>
    <w:rsid w:val="007C06C2"/>
    <w:rsid w:val="007C12BE"/>
    <w:rsid w:val="007C1904"/>
    <w:rsid w:val="007C287B"/>
    <w:rsid w:val="007C37F0"/>
    <w:rsid w:val="007C6C23"/>
    <w:rsid w:val="007D0CA1"/>
    <w:rsid w:val="007D0EB7"/>
    <w:rsid w:val="007D332D"/>
    <w:rsid w:val="007D4EBB"/>
    <w:rsid w:val="007D5281"/>
    <w:rsid w:val="007D67D4"/>
    <w:rsid w:val="007D6974"/>
    <w:rsid w:val="007D73B0"/>
    <w:rsid w:val="007D7CCE"/>
    <w:rsid w:val="007E0334"/>
    <w:rsid w:val="007E0DBC"/>
    <w:rsid w:val="007E633B"/>
    <w:rsid w:val="007E797A"/>
    <w:rsid w:val="007E7DB6"/>
    <w:rsid w:val="007F04C0"/>
    <w:rsid w:val="007F079C"/>
    <w:rsid w:val="007F0BB4"/>
    <w:rsid w:val="007F2842"/>
    <w:rsid w:val="007F39E8"/>
    <w:rsid w:val="007F53A8"/>
    <w:rsid w:val="007F7255"/>
    <w:rsid w:val="007F7CE0"/>
    <w:rsid w:val="00800B68"/>
    <w:rsid w:val="00800D09"/>
    <w:rsid w:val="00801CB3"/>
    <w:rsid w:val="008026E3"/>
    <w:rsid w:val="00804AC8"/>
    <w:rsid w:val="0080504D"/>
    <w:rsid w:val="008101B6"/>
    <w:rsid w:val="00811AE6"/>
    <w:rsid w:val="0081405C"/>
    <w:rsid w:val="0081571F"/>
    <w:rsid w:val="008210B6"/>
    <w:rsid w:val="00825526"/>
    <w:rsid w:val="00827556"/>
    <w:rsid w:val="00827905"/>
    <w:rsid w:val="00831DEE"/>
    <w:rsid w:val="00834C4C"/>
    <w:rsid w:val="00835FEB"/>
    <w:rsid w:val="00837B35"/>
    <w:rsid w:val="00842B5D"/>
    <w:rsid w:val="008436A3"/>
    <w:rsid w:val="00843785"/>
    <w:rsid w:val="00845679"/>
    <w:rsid w:val="00846A22"/>
    <w:rsid w:val="008473B2"/>
    <w:rsid w:val="008476C0"/>
    <w:rsid w:val="00852545"/>
    <w:rsid w:val="008528C3"/>
    <w:rsid w:val="00854FE8"/>
    <w:rsid w:val="00855182"/>
    <w:rsid w:val="00855D8C"/>
    <w:rsid w:val="00857F04"/>
    <w:rsid w:val="00860D3B"/>
    <w:rsid w:val="00861B29"/>
    <w:rsid w:val="00863926"/>
    <w:rsid w:val="008646E6"/>
    <w:rsid w:val="00864742"/>
    <w:rsid w:val="008648E2"/>
    <w:rsid w:val="00865503"/>
    <w:rsid w:val="008676A3"/>
    <w:rsid w:val="00875909"/>
    <w:rsid w:val="008766B5"/>
    <w:rsid w:val="00881CF5"/>
    <w:rsid w:val="00882ED0"/>
    <w:rsid w:val="0088364E"/>
    <w:rsid w:val="00884FEA"/>
    <w:rsid w:val="00885B93"/>
    <w:rsid w:val="00891A28"/>
    <w:rsid w:val="008936EB"/>
    <w:rsid w:val="0089645F"/>
    <w:rsid w:val="008A0C12"/>
    <w:rsid w:val="008A3EF8"/>
    <w:rsid w:val="008A4C6E"/>
    <w:rsid w:val="008A6AEE"/>
    <w:rsid w:val="008A7958"/>
    <w:rsid w:val="008A7C3F"/>
    <w:rsid w:val="008B14E2"/>
    <w:rsid w:val="008B24CE"/>
    <w:rsid w:val="008B322F"/>
    <w:rsid w:val="008B5ABD"/>
    <w:rsid w:val="008B738A"/>
    <w:rsid w:val="008C0B60"/>
    <w:rsid w:val="008C2973"/>
    <w:rsid w:val="008C5C09"/>
    <w:rsid w:val="008C6C6F"/>
    <w:rsid w:val="008C73DC"/>
    <w:rsid w:val="008C7CF0"/>
    <w:rsid w:val="008C7E2F"/>
    <w:rsid w:val="008D1932"/>
    <w:rsid w:val="008D20D2"/>
    <w:rsid w:val="008D3820"/>
    <w:rsid w:val="008D7935"/>
    <w:rsid w:val="008E131D"/>
    <w:rsid w:val="008E32C1"/>
    <w:rsid w:val="008E5254"/>
    <w:rsid w:val="008E57CF"/>
    <w:rsid w:val="008E59EB"/>
    <w:rsid w:val="008E5B0E"/>
    <w:rsid w:val="008E722C"/>
    <w:rsid w:val="008E751F"/>
    <w:rsid w:val="008E7A63"/>
    <w:rsid w:val="008E7E9C"/>
    <w:rsid w:val="008F009D"/>
    <w:rsid w:val="008F1854"/>
    <w:rsid w:val="008F1C4B"/>
    <w:rsid w:val="008F53F3"/>
    <w:rsid w:val="008F623C"/>
    <w:rsid w:val="00900293"/>
    <w:rsid w:val="00900F5E"/>
    <w:rsid w:val="009017FA"/>
    <w:rsid w:val="00905C81"/>
    <w:rsid w:val="0090604A"/>
    <w:rsid w:val="00907998"/>
    <w:rsid w:val="009104E9"/>
    <w:rsid w:val="00910B82"/>
    <w:rsid w:val="0091152F"/>
    <w:rsid w:val="00913515"/>
    <w:rsid w:val="009172D8"/>
    <w:rsid w:val="009214BF"/>
    <w:rsid w:val="00922457"/>
    <w:rsid w:val="00922BBE"/>
    <w:rsid w:val="00922CC2"/>
    <w:rsid w:val="00923E50"/>
    <w:rsid w:val="00925AC1"/>
    <w:rsid w:val="009267DF"/>
    <w:rsid w:val="00926CB7"/>
    <w:rsid w:val="0093206A"/>
    <w:rsid w:val="0093271B"/>
    <w:rsid w:val="00934825"/>
    <w:rsid w:val="00935324"/>
    <w:rsid w:val="00936DA7"/>
    <w:rsid w:val="009434D2"/>
    <w:rsid w:val="00943693"/>
    <w:rsid w:val="009438F8"/>
    <w:rsid w:val="0094501C"/>
    <w:rsid w:val="0094597E"/>
    <w:rsid w:val="009471F3"/>
    <w:rsid w:val="009506F0"/>
    <w:rsid w:val="0095089D"/>
    <w:rsid w:val="0095238B"/>
    <w:rsid w:val="00954B4E"/>
    <w:rsid w:val="00956166"/>
    <w:rsid w:val="00957907"/>
    <w:rsid w:val="00960DFD"/>
    <w:rsid w:val="0096161D"/>
    <w:rsid w:val="009654D6"/>
    <w:rsid w:val="00966441"/>
    <w:rsid w:val="00966973"/>
    <w:rsid w:val="00971BD7"/>
    <w:rsid w:val="00972E17"/>
    <w:rsid w:val="009820E2"/>
    <w:rsid w:val="00982B78"/>
    <w:rsid w:val="00983371"/>
    <w:rsid w:val="0098449E"/>
    <w:rsid w:val="00984C14"/>
    <w:rsid w:val="0098624A"/>
    <w:rsid w:val="00987914"/>
    <w:rsid w:val="00990721"/>
    <w:rsid w:val="00997D29"/>
    <w:rsid w:val="009A295D"/>
    <w:rsid w:val="009A3F3D"/>
    <w:rsid w:val="009A4EC4"/>
    <w:rsid w:val="009A511E"/>
    <w:rsid w:val="009A5204"/>
    <w:rsid w:val="009A5808"/>
    <w:rsid w:val="009B0D74"/>
    <w:rsid w:val="009B34E0"/>
    <w:rsid w:val="009B3566"/>
    <w:rsid w:val="009B3FE3"/>
    <w:rsid w:val="009B46A5"/>
    <w:rsid w:val="009B48F6"/>
    <w:rsid w:val="009B5496"/>
    <w:rsid w:val="009B6134"/>
    <w:rsid w:val="009B6135"/>
    <w:rsid w:val="009B6887"/>
    <w:rsid w:val="009B7FD9"/>
    <w:rsid w:val="009C2A03"/>
    <w:rsid w:val="009C4826"/>
    <w:rsid w:val="009C4D9B"/>
    <w:rsid w:val="009C73E2"/>
    <w:rsid w:val="009C766F"/>
    <w:rsid w:val="009D2689"/>
    <w:rsid w:val="009D4044"/>
    <w:rsid w:val="009D42E3"/>
    <w:rsid w:val="009D66AC"/>
    <w:rsid w:val="009D7435"/>
    <w:rsid w:val="009E1021"/>
    <w:rsid w:val="009E1E35"/>
    <w:rsid w:val="009E1E59"/>
    <w:rsid w:val="009E2EEE"/>
    <w:rsid w:val="009E48A6"/>
    <w:rsid w:val="009E6607"/>
    <w:rsid w:val="009E7AB4"/>
    <w:rsid w:val="009F19D1"/>
    <w:rsid w:val="009F7346"/>
    <w:rsid w:val="00A00191"/>
    <w:rsid w:val="00A00E1C"/>
    <w:rsid w:val="00A05DF5"/>
    <w:rsid w:val="00A05E8C"/>
    <w:rsid w:val="00A06CE9"/>
    <w:rsid w:val="00A15221"/>
    <w:rsid w:val="00A21B04"/>
    <w:rsid w:val="00A23A12"/>
    <w:rsid w:val="00A25AED"/>
    <w:rsid w:val="00A263DC"/>
    <w:rsid w:val="00A27CE7"/>
    <w:rsid w:val="00A3050B"/>
    <w:rsid w:val="00A314ED"/>
    <w:rsid w:val="00A32DAA"/>
    <w:rsid w:val="00A343D2"/>
    <w:rsid w:val="00A36454"/>
    <w:rsid w:val="00A367DF"/>
    <w:rsid w:val="00A3726A"/>
    <w:rsid w:val="00A372A9"/>
    <w:rsid w:val="00A40DA0"/>
    <w:rsid w:val="00A44ACB"/>
    <w:rsid w:val="00A44CF3"/>
    <w:rsid w:val="00A44FFC"/>
    <w:rsid w:val="00A47DD5"/>
    <w:rsid w:val="00A50F0E"/>
    <w:rsid w:val="00A51395"/>
    <w:rsid w:val="00A51396"/>
    <w:rsid w:val="00A51716"/>
    <w:rsid w:val="00A54C5D"/>
    <w:rsid w:val="00A553E7"/>
    <w:rsid w:val="00A5607E"/>
    <w:rsid w:val="00A5641E"/>
    <w:rsid w:val="00A574ED"/>
    <w:rsid w:val="00A605B1"/>
    <w:rsid w:val="00A638BA"/>
    <w:rsid w:val="00A63BFD"/>
    <w:rsid w:val="00A665A8"/>
    <w:rsid w:val="00A667CA"/>
    <w:rsid w:val="00A67497"/>
    <w:rsid w:val="00A67BB5"/>
    <w:rsid w:val="00A67DD6"/>
    <w:rsid w:val="00A713B3"/>
    <w:rsid w:val="00A726CB"/>
    <w:rsid w:val="00A74533"/>
    <w:rsid w:val="00A755E7"/>
    <w:rsid w:val="00A8077E"/>
    <w:rsid w:val="00A82FD9"/>
    <w:rsid w:val="00A8350A"/>
    <w:rsid w:val="00A84591"/>
    <w:rsid w:val="00A84AF5"/>
    <w:rsid w:val="00A90C5A"/>
    <w:rsid w:val="00A9153B"/>
    <w:rsid w:val="00A9315D"/>
    <w:rsid w:val="00A94110"/>
    <w:rsid w:val="00A94BB2"/>
    <w:rsid w:val="00A94D69"/>
    <w:rsid w:val="00A95A21"/>
    <w:rsid w:val="00A96433"/>
    <w:rsid w:val="00AA394E"/>
    <w:rsid w:val="00AA5D78"/>
    <w:rsid w:val="00AB1C59"/>
    <w:rsid w:val="00AB2CAB"/>
    <w:rsid w:val="00AB443C"/>
    <w:rsid w:val="00AC08C2"/>
    <w:rsid w:val="00AC0FAA"/>
    <w:rsid w:val="00AC154B"/>
    <w:rsid w:val="00AC1CE8"/>
    <w:rsid w:val="00AC1E53"/>
    <w:rsid w:val="00AC5908"/>
    <w:rsid w:val="00AC61CD"/>
    <w:rsid w:val="00AC67B6"/>
    <w:rsid w:val="00AC72C1"/>
    <w:rsid w:val="00AC7F19"/>
    <w:rsid w:val="00AD063C"/>
    <w:rsid w:val="00AD0E3A"/>
    <w:rsid w:val="00AD18C8"/>
    <w:rsid w:val="00AD37D0"/>
    <w:rsid w:val="00AD480B"/>
    <w:rsid w:val="00AD4AC7"/>
    <w:rsid w:val="00AD4D94"/>
    <w:rsid w:val="00AD6DD0"/>
    <w:rsid w:val="00AD6F6D"/>
    <w:rsid w:val="00AD781D"/>
    <w:rsid w:val="00AE107B"/>
    <w:rsid w:val="00AE1080"/>
    <w:rsid w:val="00AE4C3A"/>
    <w:rsid w:val="00AE5BE9"/>
    <w:rsid w:val="00AE7B89"/>
    <w:rsid w:val="00AF02F1"/>
    <w:rsid w:val="00AF0581"/>
    <w:rsid w:val="00AF11BB"/>
    <w:rsid w:val="00AF1679"/>
    <w:rsid w:val="00AF354C"/>
    <w:rsid w:val="00AF44E5"/>
    <w:rsid w:val="00AF7191"/>
    <w:rsid w:val="00B037D9"/>
    <w:rsid w:val="00B03A8D"/>
    <w:rsid w:val="00B05983"/>
    <w:rsid w:val="00B05CE5"/>
    <w:rsid w:val="00B07917"/>
    <w:rsid w:val="00B10B0B"/>
    <w:rsid w:val="00B11E04"/>
    <w:rsid w:val="00B12667"/>
    <w:rsid w:val="00B12D0E"/>
    <w:rsid w:val="00B14BBD"/>
    <w:rsid w:val="00B14CD3"/>
    <w:rsid w:val="00B16C9C"/>
    <w:rsid w:val="00B204C6"/>
    <w:rsid w:val="00B20A5C"/>
    <w:rsid w:val="00B25899"/>
    <w:rsid w:val="00B306E9"/>
    <w:rsid w:val="00B31751"/>
    <w:rsid w:val="00B3190F"/>
    <w:rsid w:val="00B328D2"/>
    <w:rsid w:val="00B3332D"/>
    <w:rsid w:val="00B3459B"/>
    <w:rsid w:val="00B3478E"/>
    <w:rsid w:val="00B37796"/>
    <w:rsid w:val="00B40962"/>
    <w:rsid w:val="00B40B81"/>
    <w:rsid w:val="00B419BC"/>
    <w:rsid w:val="00B41F5F"/>
    <w:rsid w:val="00B42C39"/>
    <w:rsid w:val="00B45B09"/>
    <w:rsid w:val="00B47696"/>
    <w:rsid w:val="00B51137"/>
    <w:rsid w:val="00B5243F"/>
    <w:rsid w:val="00B52F48"/>
    <w:rsid w:val="00B53548"/>
    <w:rsid w:val="00B539E4"/>
    <w:rsid w:val="00B550D1"/>
    <w:rsid w:val="00B55FCB"/>
    <w:rsid w:val="00B61429"/>
    <w:rsid w:val="00B66786"/>
    <w:rsid w:val="00B74B3A"/>
    <w:rsid w:val="00B76039"/>
    <w:rsid w:val="00B772FA"/>
    <w:rsid w:val="00B77CAE"/>
    <w:rsid w:val="00B8082B"/>
    <w:rsid w:val="00B81937"/>
    <w:rsid w:val="00B851F5"/>
    <w:rsid w:val="00B86099"/>
    <w:rsid w:val="00B915CE"/>
    <w:rsid w:val="00B93EAC"/>
    <w:rsid w:val="00B949C2"/>
    <w:rsid w:val="00B96BC7"/>
    <w:rsid w:val="00BA1DC0"/>
    <w:rsid w:val="00BA2972"/>
    <w:rsid w:val="00BA49F1"/>
    <w:rsid w:val="00BA5690"/>
    <w:rsid w:val="00BB027E"/>
    <w:rsid w:val="00BB16B3"/>
    <w:rsid w:val="00BB2FE1"/>
    <w:rsid w:val="00BB3FF5"/>
    <w:rsid w:val="00BB4D8A"/>
    <w:rsid w:val="00BB6C48"/>
    <w:rsid w:val="00BC515F"/>
    <w:rsid w:val="00BC7711"/>
    <w:rsid w:val="00BC77A3"/>
    <w:rsid w:val="00BC7C97"/>
    <w:rsid w:val="00BD2E72"/>
    <w:rsid w:val="00BD3309"/>
    <w:rsid w:val="00BD69A6"/>
    <w:rsid w:val="00BD72F0"/>
    <w:rsid w:val="00BE00B7"/>
    <w:rsid w:val="00BE1ECE"/>
    <w:rsid w:val="00BE4B4B"/>
    <w:rsid w:val="00BE7451"/>
    <w:rsid w:val="00BF35B5"/>
    <w:rsid w:val="00BF493E"/>
    <w:rsid w:val="00BF5323"/>
    <w:rsid w:val="00BF73E6"/>
    <w:rsid w:val="00C009BA"/>
    <w:rsid w:val="00C02402"/>
    <w:rsid w:val="00C02D69"/>
    <w:rsid w:val="00C04124"/>
    <w:rsid w:val="00C15DEC"/>
    <w:rsid w:val="00C16020"/>
    <w:rsid w:val="00C161F7"/>
    <w:rsid w:val="00C17721"/>
    <w:rsid w:val="00C20E09"/>
    <w:rsid w:val="00C216EA"/>
    <w:rsid w:val="00C2357B"/>
    <w:rsid w:val="00C25515"/>
    <w:rsid w:val="00C25C0A"/>
    <w:rsid w:val="00C25D72"/>
    <w:rsid w:val="00C2617D"/>
    <w:rsid w:val="00C27F44"/>
    <w:rsid w:val="00C30EEE"/>
    <w:rsid w:val="00C32AF1"/>
    <w:rsid w:val="00C33185"/>
    <w:rsid w:val="00C369FB"/>
    <w:rsid w:val="00C378CA"/>
    <w:rsid w:val="00C42610"/>
    <w:rsid w:val="00C43755"/>
    <w:rsid w:val="00C43FE6"/>
    <w:rsid w:val="00C463A2"/>
    <w:rsid w:val="00C47C0E"/>
    <w:rsid w:val="00C52F81"/>
    <w:rsid w:val="00C5359B"/>
    <w:rsid w:val="00C5381E"/>
    <w:rsid w:val="00C55500"/>
    <w:rsid w:val="00C56226"/>
    <w:rsid w:val="00C5690E"/>
    <w:rsid w:val="00C57EF2"/>
    <w:rsid w:val="00C61B0D"/>
    <w:rsid w:val="00C63A5E"/>
    <w:rsid w:val="00C71CC7"/>
    <w:rsid w:val="00C72D31"/>
    <w:rsid w:val="00C7316C"/>
    <w:rsid w:val="00C76185"/>
    <w:rsid w:val="00C77C69"/>
    <w:rsid w:val="00C8210C"/>
    <w:rsid w:val="00C826D5"/>
    <w:rsid w:val="00C82989"/>
    <w:rsid w:val="00C859EC"/>
    <w:rsid w:val="00C874CA"/>
    <w:rsid w:val="00C905B1"/>
    <w:rsid w:val="00C91A7C"/>
    <w:rsid w:val="00C93602"/>
    <w:rsid w:val="00C93E69"/>
    <w:rsid w:val="00C949C8"/>
    <w:rsid w:val="00C972B3"/>
    <w:rsid w:val="00CA0576"/>
    <w:rsid w:val="00CA1E49"/>
    <w:rsid w:val="00CA38F8"/>
    <w:rsid w:val="00CA4059"/>
    <w:rsid w:val="00CB1B00"/>
    <w:rsid w:val="00CB3DEC"/>
    <w:rsid w:val="00CB4CB3"/>
    <w:rsid w:val="00CB562E"/>
    <w:rsid w:val="00CB68DE"/>
    <w:rsid w:val="00CC33AD"/>
    <w:rsid w:val="00CC5699"/>
    <w:rsid w:val="00CD019A"/>
    <w:rsid w:val="00CD152B"/>
    <w:rsid w:val="00CD31CA"/>
    <w:rsid w:val="00CD4CF9"/>
    <w:rsid w:val="00CD5515"/>
    <w:rsid w:val="00CD63B4"/>
    <w:rsid w:val="00CD6906"/>
    <w:rsid w:val="00CD6A10"/>
    <w:rsid w:val="00CE0BEB"/>
    <w:rsid w:val="00CE0CB3"/>
    <w:rsid w:val="00CE21DA"/>
    <w:rsid w:val="00CE271F"/>
    <w:rsid w:val="00CE3EF0"/>
    <w:rsid w:val="00CE4E29"/>
    <w:rsid w:val="00CE7874"/>
    <w:rsid w:val="00CF3600"/>
    <w:rsid w:val="00CF549C"/>
    <w:rsid w:val="00CF5B9D"/>
    <w:rsid w:val="00CF66BA"/>
    <w:rsid w:val="00CF6770"/>
    <w:rsid w:val="00CF712B"/>
    <w:rsid w:val="00CF7CC9"/>
    <w:rsid w:val="00D05679"/>
    <w:rsid w:val="00D05F31"/>
    <w:rsid w:val="00D06FA3"/>
    <w:rsid w:val="00D07028"/>
    <w:rsid w:val="00D072E4"/>
    <w:rsid w:val="00D07BB5"/>
    <w:rsid w:val="00D10A2C"/>
    <w:rsid w:val="00D1145F"/>
    <w:rsid w:val="00D12A59"/>
    <w:rsid w:val="00D134D1"/>
    <w:rsid w:val="00D157C2"/>
    <w:rsid w:val="00D179E7"/>
    <w:rsid w:val="00D20ABC"/>
    <w:rsid w:val="00D25A9F"/>
    <w:rsid w:val="00D27B9D"/>
    <w:rsid w:val="00D30708"/>
    <w:rsid w:val="00D30B59"/>
    <w:rsid w:val="00D34688"/>
    <w:rsid w:val="00D34859"/>
    <w:rsid w:val="00D34BB1"/>
    <w:rsid w:val="00D34E09"/>
    <w:rsid w:val="00D37121"/>
    <w:rsid w:val="00D40AA6"/>
    <w:rsid w:val="00D40F2B"/>
    <w:rsid w:val="00D433E0"/>
    <w:rsid w:val="00D43B93"/>
    <w:rsid w:val="00D44117"/>
    <w:rsid w:val="00D4755B"/>
    <w:rsid w:val="00D47A59"/>
    <w:rsid w:val="00D52483"/>
    <w:rsid w:val="00D5301A"/>
    <w:rsid w:val="00D53178"/>
    <w:rsid w:val="00D5321B"/>
    <w:rsid w:val="00D569FB"/>
    <w:rsid w:val="00D5735A"/>
    <w:rsid w:val="00D60D81"/>
    <w:rsid w:val="00D61A91"/>
    <w:rsid w:val="00D640C8"/>
    <w:rsid w:val="00D6458B"/>
    <w:rsid w:val="00D64715"/>
    <w:rsid w:val="00D667E5"/>
    <w:rsid w:val="00D66CB8"/>
    <w:rsid w:val="00D67CAB"/>
    <w:rsid w:val="00D70EC0"/>
    <w:rsid w:val="00D711B9"/>
    <w:rsid w:val="00D71CCF"/>
    <w:rsid w:val="00D72DD9"/>
    <w:rsid w:val="00D74F04"/>
    <w:rsid w:val="00D83C07"/>
    <w:rsid w:val="00D84B60"/>
    <w:rsid w:val="00D851CB"/>
    <w:rsid w:val="00D862F5"/>
    <w:rsid w:val="00D92CE2"/>
    <w:rsid w:val="00D93852"/>
    <w:rsid w:val="00D93AFB"/>
    <w:rsid w:val="00D93EEC"/>
    <w:rsid w:val="00D93F49"/>
    <w:rsid w:val="00D965A6"/>
    <w:rsid w:val="00D96C07"/>
    <w:rsid w:val="00DA1198"/>
    <w:rsid w:val="00DA1C32"/>
    <w:rsid w:val="00DA3395"/>
    <w:rsid w:val="00DB060B"/>
    <w:rsid w:val="00DB06D9"/>
    <w:rsid w:val="00DB180E"/>
    <w:rsid w:val="00DB40F3"/>
    <w:rsid w:val="00DB443B"/>
    <w:rsid w:val="00DB448F"/>
    <w:rsid w:val="00DB65AA"/>
    <w:rsid w:val="00DB788D"/>
    <w:rsid w:val="00DC0B89"/>
    <w:rsid w:val="00DC2420"/>
    <w:rsid w:val="00DC2FF0"/>
    <w:rsid w:val="00DC4198"/>
    <w:rsid w:val="00DC4345"/>
    <w:rsid w:val="00DC5782"/>
    <w:rsid w:val="00DC6502"/>
    <w:rsid w:val="00DC7A5A"/>
    <w:rsid w:val="00DC7E8F"/>
    <w:rsid w:val="00DD0EBD"/>
    <w:rsid w:val="00DD179C"/>
    <w:rsid w:val="00DD1BD9"/>
    <w:rsid w:val="00DD244A"/>
    <w:rsid w:val="00DD5208"/>
    <w:rsid w:val="00DD6C8B"/>
    <w:rsid w:val="00DD71FC"/>
    <w:rsid w:val="00DE3C2D"/>
    <w:rsid w:val="00DE3D59"/>
    <w:rsid w:val="00DE7371"/>
    <w:rsid w:val="00DF32B2"/>
    <w:rsid w:val="00DF3EE8"/>
    <w:rsid w:val="00DF51D3"/>
    <w:rsid w:val="00DF545D"/>
    <w:rsid w:val="00DF55E3"/>
    <w:rsid w:val="00DF6883"/>
    <w:rsid w:val="00DF741E"/>
    <w:rsid w:val="00E005DC"/>
    <w:rsid w:val="00E02484"/>
    <w:rsid w:val="00E05526"/>
    <w:rsid w:val="00E07462"/>
    <w:rsid w:val="00E0760E"/>
    <w:rsid w:val="00E110DD"/>
    <w:rsid w:val="00E1192E"/>
    <w:rsid w:val="00E11CF8"/>
    <w:rsid w:val="00E11D16"/>
    <w:rsid w:val="00E123FA"/>
    <w:rsid w:val="00E124C9"/>
    <w:rsid w:val="00E1411A"/>
    <w:rsid w:val="00E21A89"/>
    <w:rsid w:val="00E225E1"/>
    <w:rsid w:val="00E238BE"/>
    <w:rsid w:val="00E23F7C"/>
    <w:rsid w:val="00E24106"/>
    <w:rsid w:val="00E2448D"/>
    <w:rsid w:val="00E246A8"/>
    <w:rsid w:val="00E3210E"/>
    <w:rsid w:val="00E330B7"/>
    <w:rsid w:val="00E3387F"/>
    <w:rsid w:val="00E33E11"/>
    <w:rsid w:val="00E33F09"/>
    <w:rsid w:val="00E372CD"/>
    <w:rsid w:val="00E3794D"/>
    <w:rsid w:val="00E37E12"/>
    <w:rsid w:val="00E40526"/>
    <w:rsid w:val="00E41091"/>
    <w:rsid w:val="00E461C0"/>
    <w:rsid w:val="00E46518"/>
    <w:rsid w:val="00E51A3B"/>
    <w:rsid w:val="00E52414"/>
    <w:rsid w:val="00E53500"/>
    <w:rsid w:val="00E56A64"/>
    <w:rsid w:val="00E56ACE"/>
    <w:rsid w:val="00E56C09"/>
    <w:rsid w:val="00E572FF"/>
    <w:rsid w:val="00E578FE"/>
    <w:rsid w:val="00E57FEB"/>
    <w:rsid w:val="00E60823"/>
    <w:rsid w:val="00E61204"/>
    <w:rsid w:val="00E61CE6"/>
    <w:rsid w:val="00E62C02"/>
    <w:rsid w:val="00E6360C"/>
    <w:rsid w:val="00E67821"/>
    <w:rsid w:val="00E75C44"/>
    <w:rsid w:val="00E77672"/>
    <w:rsid w:val="00E866F7"/>
    <w:rsid w:val="00E86740"/>
    <w:rsid w:val="00E868E5"/>
    <w:rsid w:val="00E87605"/>
    <w:rsid w:val="00E87727"/>
    <w:rsid w:val="00E87A17"/>
    <w:rsid w:val="00E87FD7"/>
    <w:rsid w:val="00E903DE"/>
    <w:rsid w:val="00E9118A"/>
    <w:rsid w:val="00E91F6C"/>
    <w:rsid w:val="00E92CDF"/>
    <w:rsid w:val="00E92F71"/>
    <w:rsid w:val="00E93102"/>
    <w:rsid w:val="00E94059"/>
    <w:rsid w:val="00EA094A"/>
    <w:rsid w:val="00EA1E0A"/>
    <w:rsid w:val="00EA1E30"/>
    <w:rsid w:val="00EA1F45"/>
    <w:rsid w:val="00EA2C28"/>
    <w:rsid w:val="00EB0760"/>
    <w:rsid w:val="00EB0D15"/>
    <w:rsid w:val="00EB222E"/>
    <w:rsid w:val="00EB3754"/>
    <w:rsid w:val="00EB3F9E"/>
    <w:rsid w:val="00EB463A"/>
    <w:rsid w:val="00EB50ED"/>
    <w:rsid w:val="00EB6F10"/>
    <w:rsid w:val="00EC3E43"/>
    <w:rsid w:val="00EC4F70"/>
    <w:rsid w:val="00ED0A50"/>
    <w:rsid w:val="00ED305A"/>
    <w:rsid w:val="00ED38B4"/>
    <w:rsid w:val="00EE076B"/>
    <w:rsid w:val="00EE11E5"/>
    <w:rsid w:val="00EE3655"/>
    <w:rsid w:val="00EE4307"/>
    <w:rsid w:val="00EE6573"/>
    <w:rsid w:val="00EE76F4"/>
    <w:rsid w:val="00EF18CD"/>
    <w:rsid w:val="00EF5E3F"/>
    <w:rsid w:val="00EF6853"/>
    <w:rsid w:val="00EF6D79"/>
    <w:rsid w:val="00F04A06"/>
    <w:rsid w:val="00F055EE"/>
    <w:rsid w:val="00F0673E"/>
    <w:rsid w:val="00F12F80"/>
    <w:rsid w:val="00F12F87"/>
    <w:rsid w:val="00F1450E"/>
    <w:rsid w:val="00F16471"/>
    <w:rsid w:val="00F16EAA"/>
    <w:rsid w:val="00F23220"/>
    <w:rsid w:val="00F27388"/>
    <w:rsid w:val="00F34169"/>
    <w:rsid w:val="00F358F3"/>
    <w:rsid w:val="00F36287"/>
    <w:rsid w:val="00F3641D"/>
    <w:rsid w:val="00F43DEE"/>
    <w:rsid w:val="00F44ABD"/>
    <w:rsid w:val="00F467DC"/>
    <w:rsid w:val="00F46C9D"/>
    <w:rsid w:val="00F46D33"/>
    <w:rsid w:val="00F4719A"/>
    <w:rsid w:val="00F5028D"/>
    <w:rsid w:val="00F51013"/>
    <w:rsid w:val="00F524B2"/>
    <w:rsid w:val="00F549E9"/>
    <w:rsid w:val="00F54BB9"/>
    <w:rsid w:val="00F5581C"/>
    <w:rsid w:val="00F55CFE"/>
    <w:rsid w:val="00F620A4"/>
    <w:rsid w:val="00F62920"/>
    <w:rsid w:val="00F63BDB"/>
    <w:rsid w:val="00F650A0"/>
    <w:rsid w:val="00F668E3"/>
    <w:rsid w:val="00F66FD3"/>
    <w:rsid w:val="00F72873"/>
    <w:rsid w:val="00F74A23"/>
    <w:rsid w:val="00F775EB"/>
    <w:rsid w:val="00F77B1D"/>
    <w:rsid w:val="00F8191C"/>
    <w:rsid w:val="00F8274A"/>
    <w:rsid w:val="00F850DE"/>
    <w:rsid w:val="00F86445"/>
    <w:rsid w:val="00F928CA"/>
    <w:rsid w:val="00F92DE6"/>
    <w:rsid w:val="00F95713"/>
    <w:rsid w:val="00F9573A"/>
    <w:rsid w:val="00FA05B1"/>
    <w:rsid w:val="00FA18BA"/>
    <w:rsid w:val="00FA5175"/>
    <w:rsid w:val="00FA543E"/>
    <w:rsid w:val="00FA67FF"/>
    <w:rsid w:val="00FB1B97"/>
    <w:rsid w:val="00FB3E15"/>
    <w:rsid w:val="00FB7475"/>
    <w:rsid w:val="00FC2DB1"/>
    <w:rsid w:val="00FC45D2"/>
    <w:rsid w:val="00FC5D3B"/>
    <w:rsid w:val="00FD0463"/>
    <w:rsid w:val="00FD1284"/>
    <w:rsid w:val="00FD2E22"/>
    <w:rsid w:val="00FD5B26"/>
    <w:rsid w:val="00FD7B7F"/>
    <w:rsid w:val="00FD7D34"/>
    <w:rsid w:val="00FE0498"/>
    <w:rsid w:val="00FE13A4"/>
    <w:rsid w:val="00FE16F8"/>
    <w:rsid w:val="00FE3597"/>
    <w:rsid w:val="00FE7052"/>
    <w:rsid w:val="00FF073E"/>
    <w:rsid w:val="00FF2349"/>
    <w:rsid w:val="00FF2CF3"/>
    <w:rsid w:val="00FF3B3D"/>
    <w:rsid w:val="00FF4DFC"/>
    <w:rsid w:val="00FF6011"/>
    <w:rsid w:val="00FF6181"/>
    <w:rsid w:val="00FF6FA1"/>
    <w:rsid w:val="00FF766F"/>
    <w:rsid w:val="00FF78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A220DDB"/>
  <w15:docId w15:val="{CD94D6FB-E54B-44EA-9EFF-F0025B7EB0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3420E"/>
    <w:rPr>
      <w:rFonts w:ascii="Arial" w:hAnsi="Arial"/>
      <w:sz w:val="22"/>
      <w:szCs w:val="24"/>
      <w:lang w:eastAsia="es-ES"/>
    </w:rPr>
  </w:style>
  <w:style w:type="paragraph" w:styleId="Ttulo1">
    <w:name w:val="heading 1"/>
    <w:basedOn w:val="Normal"/>
    <w:next w:val="Normal"/>
    <w:qFormat/>
    <w:rsid w:val="0063420E"/>
    <w:pPr>
      <w:keepNext/>
      <w:jc w:val="center"/>
      <w:outlineLvl w:val="0"/>
    </w:pPr>
    <w:rPr>
      <w:b/>
      <w:bCs/>
      <w:color w:val="3366FF"/>
      <w:sz w:val="20"/>
    </w:rPr>
  </w:style>
  <w:style w:type="paragraph" w:styleId="Ttulo2">
    <w:name w:val="heading 2"/>
    <w:basedOn w:val="Normal"/>
    <w:next w:val="Normal"/>
    <w:qFormat/>
    <w:rsid w:val="0063420E"/>
    <w:pPr>
      <w:keepNext/>
      <w:jc w:val="right"/>
      <w:outlineLvl w:val="1"/>
    </w:pPr>
    <w:rPr>
      <w:b/>
      <w:bCs/>
      <w:color w:val="FFFFFF"/>
      <w:sz w:val="24"/>
    </w:rPr>
  </w:style>
  <w:style w:type="paragraph" w:styleId="Ttulo3">
    <w:name w:val="heading 3"/>
    <w:basedOn w:val="Normal"/>
    <w:next w:val="Normal"/>
    <w:qFormat/>
    <w:rsid w:val="0063420E"/>
    <w:pPr>
      <w:keepNext/>
      <w:outlineLvl w:val="2"/>
    </w:pPr>
    <w:rPr>
      <w:b/>
      <w:bCs/>
      <w:sz w:val="20"/>
    </w:rPr>
  </w:style>
  <w:style w:type="paragraph" w:styleId="Ttulo4">
    <w:name w:val="heading 4"/>
    <w:basedOn w:val="Normal"/>
    <w:next w:val="Normal"/>
    <w:qFormat/>
    <w:rsid w:val="0063420E"/>
    <w:pPr>
      <w:keepNext/>
      <w:jc w:val="center"/>
      <w:outlineLvl w:val="3"/>
    </w:pPr>
    <w:rPr>
      <w:b/>
      <w:bCs/>
      <w:sz w:val="20"/>
      <w:lang w:val="en-US"/>
    </w:rPr>
  </w:style>
  <w:style w:type="paragraph" w:styleId="Ttulo5">
    <w:name w:val="heading 5"/>
    <w:basedOn w:val="Normal"/>
    <w:next w:val="Normal"/>
    <w:qFormat/>
    <w:rsid w:val="0063420E"/>
    <w:pPr>
      <w:keepNext/>
      <w:jc w:val="both"/>
      <w:outlineLvl w:val="4"/>
    </w:pPr>
    <w:rPr>
      <w:b/>
      <w:bCs/>
      <w:sz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rsid w:val="0063420E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rsid w:val="0063420E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63420E"/>
  </w:style>
  <w:style w:type="paragraph" w:styleId="Textodeglobo">
    <w:name w:val="Balloon Text"/>
    <w:basedOn w:val="Normal"/>
    <w:link w:val="TextodegloboCar"/>
    <w:rsid w:val="000A0388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rsid w:val="000A0388"/>
    <w:rPr>
      <w:rFonts w:ascii="Tahoma" w:hAnsi="Tahoma" w:cs="Tahoma"/>
      <w:sz w:val="16"/>
      <w:szCs w:val="16"/>
      <w:lang w:val="es-ES" w:eastAsia="es-ES"/>
    </w:rPr>
  </w:style>
  <w:style w:type="table" w:styleId="Tablaconcuadrcula1clara">
    <w:name w:val="Grid Table 1 Light"/>
    <w:basedOn w:val="Tablanormal"/>
    <w:uiPriority w:val="46"/>
    <w:rsid w:val="002A4A02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normal2">
    <w:name w:val="Plain Table 2"/>
    <w:basedOn w:val="Tablanormal"/>
    <w:uiPriority w:val="42"/>
    <w:rsid w:val="002A4A02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">
    <w:name w:val="Table Grid"/>
    <w:basedOn w:val="Tablanormal"/>
    <w:uiPriority w:val="39"/>
    <w:rsid w:val="002A4A0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AC72C1"/>
    <w:pPr>
      <w:ind w:left="720"/>
      <w:contextualSpacing/>
    </w:pPr>
  </w:style>
  <w:style w:type="character" w:styleId="Fuerte">
    <w:name w:val="Strong"/>
    <w:basedOn w:val="Fuentedeprrafopredeter"/>
    <w:qFormat/>
    <w:rsid w:val="000A0A98"/>
    <w:rPr>
      <w:b/>
      <w:bCs/>
    </w:rPr>
  </w:style>
  <w:style w:type="character" w:customStyle="1" w:styleId="EncabezadoCar">
    <w:name w:val="Encabezado Car"/>
    <w:basedOn w:val="Fuentedeprrafopredeter"/>
    <w:link w:val="Encabezado"/>
    <w:uiPriority w:val="99"/>
    <w:rsid w:val="000506C0"/>
    <w:rPr>
      <w:rFonts w:ascii="Arial" w:hAnsi="Arial"/>
      <w:sz w:val="22"/>
      <w:szCs w:val="24"/>
      <w:lang w:val="es-ES" w:eastAsia="es-ES"/>
    </w:rPr>
  </w:style>
  <w:style w:type="paragraph" w:customStyle="1" w:styleId="xmsonormal">
    <w:name w:val="x_msonormal"/>
    <w:basedOn w:val="Normal"/>
    <w:rsid w:val="00F86445"/>
    <w:rPr>
      <w:rFonts w:ascii="Calibri" w:eastAsiaTheme="minorHAnsi" w:hAnsi="Calibri" w:cs="Calibri"/>
      <w:szCs w:val="22"/>
      <w:lang w:eastAsia="es-MX"/>
    </w:rPr>
  </w:style>
  <w:style w:type="paragraph" w:styleId="Descripcin">
    <w:name w:val="caption"/>
    <w:basedOn w:val="Normal"/>
    <w:next w:val="Normal"/>
    <w:unhideWhenUsed/>
    <w:qFormat/>
    <w:rsid w:val="002A5D31"/>
    <w:pPr>
      <w:spacing w:after="200"/>
    </w:pPr>
    <w:rPr>
      <w:i/>
      <w:iCs/>
      <w:color w:val="696464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96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2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4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77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1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44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83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72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78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88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99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8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63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95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53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83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40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7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69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5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11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8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1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67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60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70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7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77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2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50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62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25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75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9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51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2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60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8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53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91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3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83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22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1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70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2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
<Relationships xmlns="http://schemas.openxmlformats.org/package/2006/relationships"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4" Type="http://schemas.openxmlformats.org/officeDocument/2006/relationships/settings" Target="settings.xml"/><Relationship Id="rId14" Type="http://schemas.openxmlformats.org/officeDocument/2006/relationships/fontTable" Target="fontTable.xml"/><Relationship Id="rId901" Type="http://schemas.openxmlformats.org/officeDocument/2006/relationships/image" Target="media/doc_espectro.png"/><Relationship Id="rId902" Type="http://schemas.openxmlformats.org/officeDocument/2006/relationships/image" Target="media/doc_modelo.png"/></Relationships>
</file>

<file path=word/_rels/footer1.xml.rels><?xml version="1.0" encoding="UTF-8" standalone="yes"?>
<Relationships xmlns="http://schemas.openxmlformats.org/package/2006/relationships"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6.jpeg"/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Naranja rojo">
      <a:dk1>
        <a:sysClr val="windowText" lastClr="000000"/>
      </a:dk1>
      <a:lt1>
        <a:sysClr val="window" lastClr="FFFFFF"/>
      </a:lt1>
      <a:dk2>
        <a:srgbClr val="696464"/>
      </a:dk2>
      <a:lt2>
        <a:srgbClr val="E9E5DC"/>
      </a:lt2>
      <a:accent1>
        <a:srgbClr val="D34817"/>
      </a:accent1>
      <a:accent2>
        <a:srgbClr val="9B2D1F"/>
      </a:accent2>
      <a:accent3>
        <a:srgbClr val="A28E6A"/>
      </a:accent3>
      <a:accent4>
        <a:srgbClr val="956251"/>
      </a:accent4>
      <a:accent5>
        <a:srgbClr val="918485"/>
      </a:accent5>
      <a:accent6>
        <a:srgbClr val="855D5D"/>
      </a:accent6>
      <a:hlink>
        <a:srgbClr val="CC9900"/>
      </a:hlink>
      <a:folHlink>
        <a:srgbClr val="96A9A9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D5F44A0-016D-4805-8B1D-D6560FBC9E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3</Pages>
  <Words>229</Words>
  <Characters>1085</Characters>
  <Application>Microsoft Office Word</Application>
  <DocSecurity>0</DocSecurity>
  <Lines>90</Lines>
  <Paragraphs>77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Responsables del Proyecto</vt:lpstr>
      <vt:lpstr>Responsables del Proyecto</vt:lpstr>
    </vt:vector>
  </TitlesOfParts>
  <Company>Sacmag de Mexico</Company>
  <LinksUpToDate>false</LinksUpToDate>
  <CharactersWithSpaces>1237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PARÁMETROS DE DISEÑO — HANGAR NOSE-DOCK H5-H6</dc:title>
  <dc:creator/>
  <cp:lastModifiedBy/>
  <cp:revision>4</cp:revision>
  <cp:lastPrinted>2026-02-25T00:18:00Z</cp:lastPrinted>
  <dcterms:created xsi:type="dcterms:W3CDTF">2026-07-21T21:35:00Z</dcterms:created>
  <dcterms:modified xsi:type="dcterms:W3CDTF">2026-07-28T15:29:00Z</dcterms:modified>
</cp:coreProperties>
</file>