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H5-H6 - 2.1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002_NOSE_DOCK_H5_H6_2.1.STD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7,470.63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373.53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7,844.16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48.64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90.96 %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92.58 %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1.1213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1.4625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before="60" w:after="80"/>
        <w:jc w:val="both"/>
      </w:pPr>
      <w:r>
        <w:rPr>
          <w:rFonts w:ascii="Arial" w:hAnsi="Arial" w:cs="Arial"/>
          <w:b w:val="0"/>
          <w:i/>
          <w:sz w:val="16"/>
        </w:rPr>
        <w:t>Peso de elementos: longitudes del modelo × peso unitario de cada sección (mismo criterio que el STEEL MEMBER TAKE OFF de STAAD, con todos los miembros). Conexiones: 5 %. Factores del espectro de la hoja de sismo con el peso dinámico de 13,196.88 kg (modos del motor de análisis; se confirman con la corrida de STAAD).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CONFIGURACIÓN DE LA 2.1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Columnas HSS en 3 pares: eje 1 HSST12X8X0.25, eje 2 HSST16X8X0.25, eje 3 HSST10X6X0.188.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Vigas de marco espalda con espalda: eje 1 MCE4-14, eje 2 MCE6-12, eje 3 MCE5-14; dinteles MCC10-14; vigas de alero MCE12-14.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Largueros de techo de 12": MC12-14 (LT-1, LT-2, LT-3, LT-4, LT-5, LT-6, LT-7, LT-9); MC12-12 (LT-8).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Muros A/B, todos los largueros de 10": 0.60 m MC10-12, 1.80 a 7.80 m MC10-12 (claro 1-2), claro 2-3 MC10-14, 9.00 m claro 1-2 MC10-14; remates de contraflambeo en cajón MCC10-14 (9.45 m claro 1-2) y MCC10-14 (9.00 m claro 2-3).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 1: largueros largos MC10-12 (7.80 m), MC10-14 (9.00 m), MC10-14 (9.45 m); cortos MC4-14.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Tensores: techo Redondo Ø1/2", muros A/B Redondo Ø5/8", muro 1 Redondo Ø3/4"; contraflambeos de techo PIPS10 y de muros PIPS5.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Revisión: ratio máximo 0.96, flecha máxima 0.89 de L/180 y deriva máxima 0.0179 (≤ 0.020 con Cd = 6); CUT OFF MODE SHAPE 42.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2.1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HSST16X8X0.25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16"x8"x1/4"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1,081.93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39.14%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HSST12X8X0.25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12"x8"x1/4"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45.28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944.58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34.17%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HSST10X6X0.188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10"x6"x3/16"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27.14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521.07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18.85%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177.39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HSST3X3X0.125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3"x3"x1/8"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39.42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1.43%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2,764.40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138.22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2,902.61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18.00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463.99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64.93%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MCE6-12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6" cal. 12 -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11.76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118.54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16.59%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MCE5-14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5" cal. 14 - viga de marco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6.93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69.87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4" cal. 14 - viga de marco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8.71%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714.65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35.73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750.38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4.65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dinteles de cortina, larguero 9.00 m claro 2-3 (remate de contraflambeos),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573.08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3.55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46.48%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2-3, larguero muro 1 a 9.45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124.16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805.20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27.55%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LT-7, larguero de techo LT-6, larguero de techo LT-5,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80.64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583.84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19.98%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12 - larguero de techo LT-8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10.11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3.49%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2.50%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2,922.54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146.13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3,068.66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19.03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PIPS10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2.37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55.14%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104.50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123.58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44.86%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289.25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1.79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95.44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59.72%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51.49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3/4"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Ø3/4"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2.23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19.50%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260.17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1.61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2,764.40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138.22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2,902.61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18.00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714.65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35.73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750.38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4.65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573.08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3.55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2,922.54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146.13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3,068.66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19.03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289.25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1.79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260.17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1.61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7,470.63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373.53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7,844.16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48.64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7,470.63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373.53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7,844.16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48.64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2.1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H5-H6 - 2.1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