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8"/>
        </w:rPr>
        <w:t>DESGLOSE DE PESO DE ACERO</w:t>
      </w:r>
    </w:p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2"/>
        </w:rPr>
        <w:t>NOSE DOCK H5-H6 - 2.0</w:t>
      </w:r>
    </w:p>
    <w:p>
      <w:pPr>
        <w:spacing w:before="0" w:after="160"/>
        <w:jc w:val="center"/>
      </w:pPr>
      <w:r>
        <w:rPr>
          <w:rFonts w:ascii="Arial" w:hAnsi="Arial" w:cs="Arial"/>
          <w:b w:val="0"/>
          <w:i w:val="0"/>
          <w:sz w:val="18"/>
        </w:rPr>
        <w:t>Modelo: 002_NOSE_DOCK_H5_H6_2.0.STD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I. DATOS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2041"/>
        <w:gridCol w:w="2608"/>
        <w:gridCol w:w="2041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8,375.86 kg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5.00 %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418.79 kg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total con conexiones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8,794.65 kg</w:t>
            </w:r>
          </w:p>
        </w:tc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Densidad estructural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54.53 kg/m²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Modos (corrida R1.5)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45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91.34 %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92.35 %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SCALE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981 cm/s²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1.1402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1.4399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Acero del modelo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STEEL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Fy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2,581.92 kg/cm²</w:t>
            </w:r>
          </w:p>
        </w:tc>
      </w:tr>
    </w:tbl>
    <w:p>
      <w:pPr>
        <w:spacing w:before="60" w:after="80"/>
        <w:jc w:val="both"/>
      </w:pPr>
      <w:r>
        <w:rPr>
          <w:rFonts w:ascii="Arial" w:hAnsi="Arial" w:cs="Arial"/>
          <w:b w:val="0"/>
          <w:i/>
          <w:sz w:val="16"/>
        </w:rPr>
        <w:t>Peso de elementos: longitudes del modelo × peso unitario de cada sección (mismo criterio que el STEEL MEMBER TAKE OFF de STAAD, con todos los miembros). Conexiones: 5 %. Factores del espectro de la hoja de sismo con el peso dinámico de 14,088.64 kg (modos del .ANL R1.5).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II. CONFIGURACIÓN DE LA 2.0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Columnas HSS en 3 pares: eje 1 HSST12X12X0.25, eje 2 HSST12X12X0.313, eje 3 HSST8X8X0.188.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Vigas de marco espalda con espalda MCE6-12; largueros de techo MC10-12; dinteles MCC10-14.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Largueros de muro tipo MC de 10": claro 1-2 MC10-12, claro 2-3 MC10-14, muro 1 MC10-12; largueros superiores (9.00 y 9.45 m) en cajón MCC10-14; vigas de alero MCE12-14.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Tensores: techo y muros A/B Redondo Ø5/8", muro 1 Redondo Ø3/4"; contraflambeos de techo PIPS10 y de muros PIPS5.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Revisión: ratio máximo 0.90, flecha máxima 0.89 de L/180 y deriva máxima 0.0178 (≤ 0.020 con Cd = 6); CUT OFF MODE SHAPE 45.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271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2.0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III. HSS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HSST12X12X0.313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12"x12"x5/16" - columnas eje 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19.82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67.72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1,342.40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41.70%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HSST12X12X0.25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12"x12"x1/4" - columnas eje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20.86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54.58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1,138.56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35.37%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HSST8X8X0.188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8"x8"x3/16" - columnas eje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19.20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27.14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521.07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16.19%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HSST6X6X0.125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6"x6"x1/8" - marco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13.65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177.39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5.51%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HSST3X3X0.125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3"x3"x1/8" - jambas puerta personal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6.57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39.42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1.22%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3,218.84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160.94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HSS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3,379.78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HSS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20.96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IV. MONTEN DOBLE MCE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12" cal. 14 - vigas de alero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32.04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14.48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463.99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56.61%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MCE6-12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6" cal. 12 - vigas de marco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30.24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11.76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355.61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43.39%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819.59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40.98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DOBLE MCE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860.57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DOBLE MCE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5.34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DOBLE_M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V. MONTEN CAJON MCC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10" cal. 14 - largueros superiores 9.00 y 9.45 m, dinteles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62.08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805.20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100.00%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805.20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40.26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CAJON MCC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845.46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CAJON MCC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5.24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AJON_M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VI. MONTEN C SENCILLO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12 - largueros muros A/B claro 1-2, largueros muro 1 a 7.80, 9.00 y 9.45 m, largueros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260.96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9.05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2,362.12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79.27%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14 - largueros muros A/B claro 2-3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84.00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6.49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544.75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18.28%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4" cal. 14 - largueros cortos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23.68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3.09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73.13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2.45%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2,980.00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149.00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 SENCILLO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3,129.00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 SENCILLO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19.40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_SENCIL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VII. PIPES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PIPS10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1" céd. 40 - contraflambeos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64.09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2.37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151.90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55.14%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1/2" céd. 40 - contraflambeos de muros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104.50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123.58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44.86%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275.48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13.77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PIPES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289.25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PIPES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1.79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VIII. CABLES / REDONDO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5/8"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Ø5/8" - tensores de techo, tensores muros A/B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147.33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228.43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82.54%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3/4"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Ø3/4" - tensores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21.64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2.23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48.31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17.46%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276.75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13.84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CABLES / REDONDO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290.58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CABLES / REDONDO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1.80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LES__REDO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IX. RESUMEN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1871"/>
        <w:gridCol w:w="1701"/>
        <w:gridCol w:w="1701"/>
        <w:gridCol w:w="1417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Familia</w:t>
            </w:r>
          </w:p>
        </w:tc>
        <w:tc>
          <w:tcPr>
            <w:tcW w:type="dxa" w:w="187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de elementos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Conexiones 5%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total (kg)</w:t>
            </w:r>
          </w:p>
        </w:tc>
        <w:tc>
          <w:tcPr>
            <w:tcW w:type="dxa" w:w="141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Densidad (kg/m²)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3,218.84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160.94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3,379.78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20.96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DOBLE MCE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819.59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40.98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860.57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5.34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CAJON MCC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805.20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40.26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845.46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5.24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 SENCILLO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2,980.00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149.00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3,129.00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19.40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275.48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13.77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289.25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1.79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CABLES / REDONDO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276.75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13.84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290.58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1.80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TOTAL</w:t>
            </w:r>
          </w:p>
        </w:tc>
        <w:tc>
          <w:tcPr>
            <w:tcW w:type="dxa" w:w="187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8,375.86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418.79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8,794.65</w:t>
            </w:r>
          </w:p>
        </w:tc>
        <w:tc>
          <w:tcPr>
            <w:tcW w:type="dxa" w:w="1417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54.53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8,375.86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418.79 kg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ACERO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8,794.65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ESTRUCTURAL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54.53 kg/m²</w:t>
            </w:r>
          </w:p>
        </w:tc>
      </w:tr>
    </w:tbl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DESGLOSE DE PESO DE ACERO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2.0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07-10-2026</w:t>
          </w:r>
          <w:r w:rsidR="00330511">
            <w:rPr>
              <w:rFonts w:cs="Arial"/>
              <w:sz w:val="20"/>
              <w:szCs w:val="20"/>
            </w:rPr>
            <w:t/>
          </w:r>
          <w:r w:rsidR="008A7958">
            <w:rPr>
              <w:rFonts w:cs="Arial"/>
              <w:sz w:val="20"/>
              <w:szCs w:val="20"/>
            </w:rPr>
            <w:t/>
          </w:r>
          <w:r>
            <w:rPr>
              <w:rFonts w:cs="Arial"/>
              <w:sz w:val="20"/>
              <w:szCs w:val="20"/>
            </w:rPr>
            <w:t/>
          </w:r>
          <w:r w:rsidR="009654D6">
            <w:rPr>
              <w:rFonts w:cs="Arial"/>
              <w:sz w:val="20"/>
              <w:szCs w:val="20"/>
            </w:rPr>
            <w:t/>
          </w:r>
          <w:r w:rsidR="0014047C" w:rsidRPr="00272F96">
            <w:rPr>
              <w:rFonts w:cs="Arial"/>
              <w:sz w:val="20"/>
              <w:szCs w:val="20"/>
            </w:rPr>
            <w:t/>
          </w:r>
          <w:r w:rsidR="000E12A5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peso de acero - NOSE DOCK H5-H6 - 2.0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