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8"/>
        </w:rPr>
        <w:t>DESGLOSE DE PESO DE ACERO</w:t>
      </w:r>
    </w:p>
    <w:p>
      <w:pPr>
        <w:spacing w:before="0" w:after="40"/>
        <w:jc w:val="center"/>
      </w:pPr>
      <w:r>
        <w:rPr>
          <w:rFonts w:ascii="Arial" w:hAnsi="Arial" w:cs="Arial"/>
          <w:b/>
          <w:i w:val="0"/>
          <w:sz w:val="22"/>
        </w:rPr>
        <w:t>NOSE DOCK H5-H6 - 2.0V</w:t>
      </w:r>
    </w:p>
    <w:p>
      <w:pPr>
        <w:spacing w:before="0" w:after="160"/>
        <w:jc w:val="center"/>
      </w:pPr>
      <w:r>
        <w:rPr>
          <w:rFonts w:ascii="Arial" w:hAnsi="Arial" w:cs="Arial"/>
          <w:b w:val="0"/>
          <w:i w:val="0"/>
          <w:sz w:val="18"/>
        </w:rPr>
        <w:t>Modelo: 002_NOSE_DOCK_H5_H6_2.0V.STD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I. DATOS GENERALES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2041"/>
        <w:gridCol w:w="2608"/>
        <w:gridCol w:w="2041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04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7,820.37 kg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5.00 %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391.02 kg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total con conexiones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8,211.39 kg</w:t>
            </w:r>
          </w:p>
        </w:tc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Densidad estructural</w:t>
            </w:r>
          </w:p>
        </w:tc>
        <w:tc>
          <w:tcPr>
            <w:tcW w:type="dxa" w:w="204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50.91 kg/m²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Modos (motor de análisis)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90.88 %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Participación modal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92.08 %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SCALE STAAD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981 cm/s²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X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1.1567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Factor espectro Z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1.4459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Acero del modelo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STEEL</w:t>
            </w:r>
          </w:p>
        </w:tc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Fy</w:t>
            </w:r>
          </w:p>
        </w:tc>
        <w:tc>
          <w:tcPr>
            <w:tcW w:type="dxa" w:w="204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2,581.92 kg/cm²</w:t>
            </w:r>
          </w:p>
        </w:tc>
      </w:tr>
    </w:tbl>
    <w:p>
      <w:pPr>
        <w:spacing w:before="60" w:after="80"/>
        <w:jc w:val="both"/>
      </w:pPr>
      <w:r>
        <w:rPr>
          <w:rFonts w:ascii="Arial" w:hAnsi="Arial" w:cs="Arial"/>
          <w:b w:val="0"/>
          <w:i/>
          <w:sz w:val="16"/>
        </w:rPr>
        <w:t>Peso de elementos: longitudes del modelo × peso unitario de cada sección (mismo criterio que el STEEL MEMBER TAKE OFF de STAAD, con todos los miembros). Conexiones: 5 %. Factores del espectro de la hoja de sismo con el peso dinámico de 13,533.16 kg (modos del motor de análisis; se confirman con la corrida de STAAD).</w:t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II. CONFIGURACIÓN DE LA 2.0V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Columnas HSS en 3 pares: eje 1 HSST12X12X0.25, eje 2 HSST12X12X0.313, eje 3 HSST8X8X0.188.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Vigas de marco espalda con espalda MCE6-12; largueros de techo MC10-12; dinteles MCC10-14.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Largueros variados: claro 1-2 MC10-12, claro 2-3 MC7-14, muro 1 MC10-12, 9.00 m del claro 1-2 MC10-14.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Remates de contraflambeos en cajón: 9.45 m del claro 1-2 MCC4-14 y 9.00 m del claro 2-3 MCC5-14; vigas de alero claro 1-2 MCE12-14 y claro 2-3 MCC6-14.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Tensores: techo y muros A/B Redondo Ø5/8", muro 1 Redondo Ø3/4"; contraflambeos de techo PIPS10 y de muros PIPS5.</w:t>
      </w:r>
    </w:p>
    <w:p>
      <w:pPr>
        <w:spacing w:before="0" w:after="40"/>
        <w:jc w:val="both"/>
      </w:pPr>
      <w:r>
        <w:rPr>
          <w:rFonts w:ascii="Arial" w:hAnsi="Arial" w:cs="Arial"/>
          <w:b w:val="0"/>
          <w:i w:val="0"/>
          <w:sz w:val="17"/>
        </w:rPr>
        <w:t>•  Revisión: ratio máximo 0.94, flecha máxima 0.89 de L/180 y deriva máxima 0.0180 (≤ 0.020 con Cd = 6); CUT OFF MODE SHAPE 48.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3780000" cy="271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1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2.0V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III. HSS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HSST12X12X0.313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12"x12"x5/16" - columnas eje 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19.82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67.72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1,342.40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41.70%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HSST12X12X0.25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12"x12"x1/4" - columnas eje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20.86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54.58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1,138.56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35.37%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HSST8X8X0.188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8"x8"x3/16" - columnas eje 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19.20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27.14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521.07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16.19%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HSST6X6X0.125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6"x6"x1/8" - marco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13.65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177.39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5.51%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HSST3X3X0.125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 3"x3"x1/8" - jambas puerta personal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6.57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39.42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1.22%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3,218.84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160.94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HSS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3,379.78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HSS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20.96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IV. MONTEN DOBLE MCE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MCE6-12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6" cal. 12 - vigas de marco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30.24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11.76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355.61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55.08%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MCE12-14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doble 12" cal. 14 - vigas de alero claro 1-2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20.03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14.48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289.99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44.92%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645.60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32.28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DOBLE MCE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677.88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DOBLE MCE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4.20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DOBLE_M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V. MONTEN CAJON MCC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10" cal. 14 - dinteles de cortina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10.08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12.97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130.74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29.79%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4" cal. 14 - larguero 9.45 m claro 1-2 (remate de contraflambeos)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123.53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28.15%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MCC6-14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6" cal. 14 - vigas de alero claro 2-3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12.02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8.44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101.43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23.11%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MCC5-14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cajón 5" cal. 14 - larguero 9.00 m claro 2-3 (remate de contraflambeos)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6.93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83.17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18.95%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438.87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21.94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CAJON MCC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460.81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CAJON MCC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2.86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AJON_MC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VI. MONTEN C SENCILLO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MC10-12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12 - largueros muros A/B claro 1-2, largueros muro 1 a 7.80, 9.00 y 9.45 m, largueros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260.96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9.05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2,362.12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79.67%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MC7-14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7" cal. 14 - largueros muros A/B claro 2-3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84.00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4.76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399.89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13.49%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MC10-14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10" cal. 14 - larguero 9.00 m claro 1-2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20.00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6.49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129.70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4.37%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MC4-14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Montén C 4" cal. 14 - largueros cortos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23.68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3.09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73.13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2.47%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2,964.84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148.24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MONTEN C SENCILLO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3,113.08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MONTEN C SENCILLO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19.30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EN_C_SENCILL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VII. PIPES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PIPS10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1" céd. 40 - contraflambeos de techo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64.09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2.37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151.90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55.14%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PIPS5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 1/2" céd. 40 - contraflambeos de muros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104.50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1.18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123.58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44.86%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275.48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13.77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PIPES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289.25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PIPES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1.79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VIII. CABLES / REDONDO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1701"/>
        <w:gridCol w:w="3515"/>
        <w:gridCol w:w="1190"/>
        <w:gridCol w:w="907"/>
        <w:gridCol w:w="1190"/>
        <w:gridCol w:w="793"/>
      </w:tblGrid>
      <w:tr>
        <w:trPr>
          <w:tblHeader/>
        </w:trPr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Sección</w:t>
            </w:r>
          </w:p>
        </w:tc>
        <w:tc>
          <w:tcPr>
            <w:tcW w:type="dxa" w:w="351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Uso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Longitud (m)</w:t>
            </w:r>
          </w:p>
        </w:tc>
        <w:tc>
          <w:tcPr>
            <w:tcW w:type="dxa" w:w="90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kg/m</w:t>
            </w:r>
          </w:p>
        </w:tc>
        <w:tc>
          <w:tcPr>
            <w:tcW w:type="dxa" w:w="119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(kg)</w:t>
            </w:r>
          </w:p>
        </w:tc>
        <w:tc>
          <w:tcPr>
            <w:tcW w:type="dxa" w:w="794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5/8"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Ø5/8" - tensores de techo, tensores muros A/B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147.33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1.55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228.43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82.54%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 3/4"</w:t>
            </w:r>
          </w:p>
        </w:tc>
        <w:tc>
          <w:tcPr>
            <w:tcW w:type="dxa" w:w="351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Redondo Ø3/4" - tensores muro 1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21.64</w:t>
            </w:r>
          </w:p>
        </w:tc>
        <w:tc>
          <w:tcPr>
            <w:tcW w:type="dxa" w:w="90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2.23</w:t>
            </w:r>
          </w:p>
        </w:tc>
        <w:tc>
          <w:tcPr>
            <w:tcW w:type="dxa" w:w="119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48.31</w:t>
            </w:r>
          </w:p>
        </w:tc>
        <w:tc>
          <w:tcPr>
            <w:tcW w:type="dxa" w:w="794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17.46%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276.75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13.84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CABLES / REDONDO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290.58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CABLES / REDONDO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1.80 kg/m²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323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LES__REDON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Arial" w:hAnsi="Arial" w:cs="Arial"/>
          <w:b w:val="0"/>
          <w:i/>
          <w:color w:val="555555"/>
          <w:sz w:val="16"/>
        </w:rPr>
        <w:t>Vista del modelo - familia resaltada</w:t>
      </w:r>
    </w:p>
    <w:p>
      <w:r>
        <w:br w:type="page"/>
      </w:r>
    </w:p>
    <w:p>
      <w:pPr>
        <w:spacing w:before="160" w:after="80"/>
        <w:jc w:val="left"/>
      </w:pPr>
      <w:r>
        <w:rPr>
          <w:rFonts w:ascii="Arial" w:hAnsi="Arial" w:cs="Arial"/>
          <w:b/>
          <w:i w:val="0"/>
          <w:sz w:val="20"/>
        </w:rPr>
        <w:t>IX. RESUMEN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9298" w:type="dxa"/>
      </w:tblPr>
      <w:tblGrid>
        <w:gridCol w:w="2608"/>
        <w:gridCol w:w="1871"/>
        <w:gridCol w:w="1701"/>
        <w:gridCol w:w="1701"/>
        <w:gridCol w:w="1417"/>
      </w:tblGrid>
      <w:tr>
        <w:trPr>
          <w:tblHeader/>
        </w:trPr>
        <w:tc>
          <w:tcPr>
            <w:tcW w:type="dxa" w:w="260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Familia</w:t>
            </w:r>
          </w:p>
        </w:tc>
        <w:tc>
          <w:tcPr>
            <w:tcW w:type="dxa" w:w="187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de elementos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Conexiones 5% (kg)</w:t>
            </w:r>
          </w:p>
        </w:tc>
        <w:tc>
          <w:tcPr>
            <w:tcW w:type="dxa" w:w="1701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Peso total (kg)</w:t>
            </w:r>
          </w:p>
        </w:tc>
        <w:tc>
          <w:tcPr>
            <w:tcW w:type="dxa" w:w="1417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Densidad (kg/m²)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HSS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3,218.84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160.94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3,379.78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20.96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DOBLE MCE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645.60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32.28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677.88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4.20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CAJON MCC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438.87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21.94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460.81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2.86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MONTEN C SENCILLO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2,964.84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148.24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3,113.08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19.30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PIPES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275.48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13.77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289.25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1.79</w:t>
            </w:r>
          </w:p>
        </w:tc>
      </w:tr>
      <w:tr>
        <w:tc>
          <w:tcPr>
            <w:tcW w:type="dxa" w:w="2608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CABLES / REDONDO</w:t>
            </w:r>
          </w:p>
        </w:tc>
        <w:tc>
          <w:tcPr>
            <w:tcW w:type="dxa" w:w="187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276.75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13.84</w:t>
            </w:r>
          </w:p>
        </w:tc>
        <w:tc>
          <w:tcPr>
            <w:tcW w:type="dxa" w:w="1701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290.58</w:t>
            </w:r>
          </w:p>
        </w:tc>
        <w:tc>
          <w:tcPr>
            <w:tcW w:type="dxa" w:w="141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1.80</w:t>
            </w:r>
          </w:p>
        </w:tc>
      </w:tr>
      <w:tr>
        <w:tc>
          <w:tcPr>
            <w:tcW w:type="dxa" w:w="2608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TOTAL</w:t>
            </w:r>
          </w:p>
        </w:tc>
        <w:tc>
          <w:tcPr>
            <w:tcW w:type="dxa" w:w="187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7,820.37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391.02</w:t>
            </w:r>
          </w:p>
        </w:tc>
        <w:tc>
          <w:tcPr>
            <w:tcW w:type="dxa" w:w="1701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8,211.39</w:t>
            </w:r>
          </w:p>
        </w:tc>
        <w:tc>
          <w:tcPr>
            <w:tcW w:type="dxa" w:w="1417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50.91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 w:cs="Arial"/>
          <w:b w:val="0"/>
          <w:i w:val="0"/>
          <w:sz w:val="1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284" w:type="dxa"/>
        <w:tblLayout w:type="fixed"/>
        <w:tblW w:w="6804" w:type="dxa"/>
      </w:tblPr>
      <w:tblGrid>
        <w:gridCol w:w="4536"/>
        <w:gridCol w:w="2268"/>
      </w:tblGrid>
      <w:tr>
        <w:trPr>
          <w:tblHeader/>
        </w:trPr>
        <w:tc>
          <w:tcPr>
            <w:tcW w:type="dxa" w:w="4535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Concepto</w:t>
            </w:r>
          </w:p>
        </w:tc>
        <w:tc>
          <w:tcPr>
            <w:tcW w:type="dxa" w:w="2268"/>
            <w:shd w:val="clear" w:color="auto" w:fill="0000FF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cs="Arial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Elementos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7,820.37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Peso de Conexiones (5%)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391.02 kg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PESO TOTAL DE ACERO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8,211.39 kg</w:t>
            </w:r>
          </w:p>
        </w:tc>
      </w:tr>
      <w:tr>
        <w:tc>
          <w:tcPr>
            <w:tcW w:type="dxa" w:w="4535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Área en Planta</w:t>
            </w:r>
          </w:p>
        </w:tc>
        <w:tc>
          <w:tcPr>
            <w:tcW w:type="dxa" w:w="2268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 w:val="0"/>
                <w:i w:val="0"/>
                <w:sz w:val="17"/>
              </w:rPr>
              <w:t>161.28 m²</w:t>
            </w:r>
          </w:p>
        </w:tc>
      </w:tr>
      <w:tr>
        <w:tc>
          <w:tcPr>
            <w:tcW w:type="dxa" w:w="4535"/>
            <w:shd w:val="clear" w:color="auto" w:fill="DCE6F7"/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DENSIDAD ESTRUCTURAL</w:t>
            </w:r>
          </w:p>
        </w:tc>
        <w:tc>
          <w:tcPr>
            <w:tcW w:type="dxa" w:w="2268"/>
            <w:shd w:val="clear" w:color="auto" w:fill="DCE6F7"/>
          </w:tcPr>
          <w:p>
            <w:pPr>
              <w:spacing w:before="20" w:after="20"/>
              <w:jc w:val="right"/>
            </w:pPr>
            <w:r/>
            <w:r>
              <w:rPr>
                <w:rFonts w:ascii="Arial" w:hAnsi="Arial" w:cs="Arial"/>
                <w:b/>
                <w:i w:val="0"/>
                <w:sz w:val="17"/>
              </w:rPr>
              <w:t>50.91 kg/m²</w:t>
            </w:r>
          </w:p>
        </w:tc>
      </w:tr>
    </w:tbl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DESGLOSE DE PESO DE ACERO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2.0V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07-10-2026</w:t>
          </w:r>
          <w:r w:rsidR="00330511">
            <w:rPr>
              <w:rFonts w:cs="Arial"/>
              <w:sz w:val="20"/>
              <w:szCs w:val="20"/>
            </w:rPr>
            <w:t/>
          </w:r>
          <w:r w:rsidR="008A7958">
            <w:rPr>
              <w:rFonts w:cs="Arial"/>
              <w:sz w:val="20"/>
              <w:szCs w:val="20"/>
            </w:rPr>
            <w:t/>
          </w:r>
          <w:r>
            <w:rPr>
              <w:rFonts w:cs="Arial"/>
              <w:sz w:val="20"/>
              <w:szCs w:val="20"/>
            </w:rPr>
            <w:t/>
          </w:r>
          <w:r w:rsidR="009654D6">
            <w:rPr>
              <w:rFonts w:cs="Arial"/>
              <w:sz w:val="20"/>
              <w:szCs w:val="20"/>
            </w:rPr>
            <w:t/>
          </w:r>
          <w:r w:rsidR="0014047C" w:rsidRPr="00272F96">
            <w:rPr>
              <w:rFonts w:cs="Arial"/>
              <w:sz w:val="20"/>
              <w:szCs w:val="20"/>
            </w:rPr>
            <w:t/>
          </w:r>
          <w:r w:rsidR="000E12A5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Desglose de peso de acero - NOSE DOCK H5-H6 - 2.0V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