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91724" w14:textId="00B67C7B" w:rsidR="00393BF8" w:rsidRDefault="00016CE3" w:rsidP="002D706C">
      <w:pPr>
        <w:spacing w:before="156" w:after="156"/>
        <w:ind w:firstLine="420"/>
      </w:pPr>
      <w:r>
        <w:rPr>
          <w:noProof/>
        </w:rPr>
        <w:drawing>
          <wp:inline distT="0" distB="0" distL="0" distR="0" wp14:anchorId="045F30CC" wp14:editId="09A49235">
            <wp:extent cx="5274310" cy="1503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03045"/>
                    </a:xfrm>
                    <a:prstGeom prst="rect">
                      <a:avLst/>
                    </a:prstGeom>
                  </pic:spPr>
                </pic:pic>
              </a:graphicData>
            </a:graphic>
          </wp:inline>
        </w:drawing>
      </w:r>
    </w:p>
    <w:p w14:paraId="73D23B45" w14:textId="16F7A882" w:rsidR="00016CE3" w:rsidRDefault="00016CE3" w:rsidP="002D706C">
      <w:pPr>
        <w:pStyle w:val="a3"/>
        <w:numPr>
          <w:ilvl w:val="0"/>
          <w:numId w:val="1"/>
        </w:numPr>
        <w:spacing w:before="156" w:after="156"/>
        <w:ind w:left="0" w:firstLineChars="0"/>
      </w:pPr>
      <w:r>
        <w:t>Answer:</w:t>
      </w:r>
    </w:p>
    <w:p w14:paraId="386753C0" w14:textId="20BFB8B2" w:rsidR="00016CE3" w:rsidRPr="00016CE3" w:rsidRDefault="00016CE3" w:rsidP="002D706C">
      <w:pPr>
        <w:pStyle w:val="a3"/>
        <w:numPr>
          <w:ilvl w:val="0"/>
          <w:numId w:val="3"/>
        </w:numPr>
        <w:spacing w:before="156" w:after="156"/>
        <w:ind w:left="0" w:firstLineChars="0"/>
      </w:pPr>
      <w:r w:rsidRPr="00016CE3">
        <w:t xml:space="preserve">All samples </w:t>
      </w:r>
      <w:r>
        <w:t xml:space="preserve">from current node </w:t>
      </w:r>
      <w:r w:rsidRPr="00016CE3">
        <w:t xml:space="preserve">belong to the same </w:t>
      </w:r>
      <w:r>
        <w:rPr>
          <w:rFonts w:hint="eastAsia"/>
        </w:rPr>
        <w:t>category</w:t>
      </w:r>
      <w:r w:rsidRPr="00016CE3">
        <w:t>.</w:t>
      </w:r>
    </w:p>
    <w:p w14:paraId="6F04C3BD" w14:textId="496B44B8" w:rsidR="00016CE3" w:rsidRPr="00016CE3" w:rsidRDefault="00016CE3" w:rsidP="002D706C">
      <w:pPr>
        <w:pStyle w:val="a3"/>
        <w:numPr>
          <w:ilvl w:val="0"/>
          <w:numId w:val="3"/>
        </w:numPr>
        <w:spacing w:before="156" w:after="156"/>
        <w:ind w:left="0" w:firstLineChars="0"/>
      </w:pPr>
      <w:r>
        <w:t>Current</w:t>
      </w:r>
      <w:r w:rsidRPr="00016CE3">
        <w:t xml:space="preserve"> attribute set is empty</w:t>
      </w:r>
      <w:r>
        <w:t xml:space="preserve"> or a</w:t>
      </w:r>
      <w:r w:rsidRPr="00016CE3">
        <w:t>ll samples in the data set of the node take the same value</w:t>
      </w:r>
    </w:p>
    <w:p w14:paraId="360851AD" w14:textId="33381419" w:rsidR="00016CE3" w:rsidRDefault="00016CE3" w:rsidP="002D706C">
      <w:pPr>
        <w:pStyle w:val="a3"/>
        <w:numPr>
          <w:ilvl w:val="0"/>
          <w:numId w:val="3"/>
        </w:numPr>
        <w:spacing w:before="156" w:after="156"/>
        <w:ind w:left="0" w:firstLineChars="0"/>
      </w:pPr>
      <w:r w:rsidRPr="00016CE3">
        <w:t>The data set of a child node is empty, then the child node is a leaf node.</w:t>
      </w:r>
    </w:p>
    <w:p w14:paraId="32A80353" w14:textId="77777777" w:rsidR="002D706C" w:rsidRDefault="002D706C" w:rsidP="002D706C">
      <w:pPr>
        <w:pStyle w:val="a3"/>
        <w:numPr>
          <w:ilvl w:val="0"/>
          <w:numId w:val="1"/>
        </w:numPr>
        <w:spacing w:before="156" w:after="156"/>
        <w:ind w:left="0" w:firstLineChars="0"/>
      </w:pPr>
      <w:r w:rsidRPr="002D706C">
        <w:t>We hope that the samples contained in the branch nodes of the decision tree belong to the same category as much as possible, that is, the purity of the nodes is getting higher and higher</w:t>
      </w:r>
      <w:r>
        <w:t xml:space="preserve">. </w:t>
      </w:r>
    </w:p>
    <w:p w14:paraId="61923598" w14:textId="45140890" w:rsidR="00016CE3" w:rsidRPr="00016CE3" w:rsidRDefault="00016CE3" w:rsidP="002D706C">
      <w:pPr>
        <w:pStyle w:val="a3"/>
        <w:spacing w:before="156" w:after="156"/>
        <w:ind w:firstLineChars="0" w:firstLine="0"/>
      </w:pPr>
      <w:r w:rsidRPr="00016CE3">
        <w:t xml:space="preserve">Suppose that the discrete feature a has </w:t>
      </w:r>
      <m:oMath>
        <m:r>
          <w:rPr>
            <w:rFonts w:ascii="Cambria Math" w:hAnsi="Cambria Math"/>
          </w:rPr>
          <m:t>V</m:t>
        </m:r>
      </m:oMath>
      <w:r w:rsidRPr="00016CE3">
        <w:t xml:space="preserve"> possible values </w:t>
      </w:r>
      <m:oMath>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 </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 ⋯,</m:t>
            </m:r>
            <m:sSup>
              <m:sSupPr>
                <m:ctrlPr>
                  <w:rPr>
                    <w:rFonts w:ascii="Cambria Math" w:hAnsi="Cambria Math"/>
                    <w:i/>
                    <w:iCs/>
                  </w:rPr>
                </m:ctrlPr>
              </m:sSupPr>
              <m:e>
                <m:r>
                  <w:rPr>
                    <w:rFonts w:ascii="Cambria Math" w:hAnsi="Cambria Math"/>
                  </w:rPr>
                  <m:t>a</m:t>
                </m:r>
              </m:e>
              <m:sup>
                <m:r>
                  <w:rPr>
                    <w:rFonts w:ascii="Cambria Math" w:hAnsi="Cambria Math"/>
                  </w:rPr>
                  <m:t>V</m:t>
                </m:r>
              </m:sup>
            </m:sSup>
          </m:e>
        </m:d>
        <m:r>
          <m:rPr>
            <m:sty m:val="p"/>
          </m:rPr>
          <w:rPr>
            <w:rFonts w:ascii="Cambria Math" w:hAnsi="Cambria Math"/>
          </w:rPr>
          <m:t>.</m:t>
        </m:r>
      </m:oMath>
      <w:r w:rsidRPr="00016CE3">
        <w:t xml:space="preserve"> Then, splitting the data set </w:t>
      </w:r>
      <m:oMath>
        <m:r>
          <w:rPr>
            <w:rFonts w:ascii="Cambria Math" w:hAnsi="Cambria Math"/>
          </w:rPr>
          <m:t>D</m:t>
        </m:r>
      </m:oMath>
      <w:r w:rsidRPr="00016CE3">
        <w:t xml:space="preserve"> by feature </w:t>
      </w:r>
      <w:r w:rsidR="002D706C">
        <w:t>will</w:t>
      </w:r>
      <w:r w:rsidRPr="00016CE3">
        <w:t xml:space="preserve"> produce </w:t>
      </w:r>
      <m:oMath>
        <m:r>
          <w:rPr>
            <w:rFonts w:ascii="Cambria Math" w:hAnsi="Cambria Math"/>
          </w:rPr>
          <m:t>V</m:t>
        </m:r>
      </m:oMath>
      <w:r w:rsidRPr="00016CE3">
        <w:t xml:space="preserve"> child nodes, where the </w:t>
      </w:r>
      <m:oMath>
        <m:r>
          <w:rPr>
            <w:rFonts w:ascii="Cambria Math" w:hAnsi="Cambria Math"/>
          </w:rPr>
          <m:t>v</m:t>
        </m:r>
      </m:oMath>
      <w:r w:rsidRPr="00016CE3">
        <w:t xml:space="preserve">-th child node </w:t>
      </w:r>
      <m:oMath>
        <m:sSup>
          <m:sSupPr>
            <m:ctrlPr>
              <w:rPr>
                <w:rFonts w:ascii="Cambria Math" w:hAnsi="Cambria Math"/>
                <w:i/>
                <w:iCs/>
              </w:rPr>
            </m:ctrlPr>
          </m:sSupPr>
          <m:e>
            <m:r>
              <w:rPr>
                <w:rFonts w:ascii="Cambria Math" w:hAnsi="Cambria Math"/>
              </w:rPr>
              <m:t>D</m:t>
            </m:r>
          </m:e>
          <m:sup>
            <m:r>
              <w:rPr>
                <w:rFonts w:ascii="Cambria Math" w:hAnsi="Cambria Math"/>
              </w:rPr>
              <m:t>v</m:t>
            </m:r>
          </m:sup>
        </m:sSup>
      </m:oMath>
      <w:r w:rsidRPr="00016CE3">
        <w:t xml:space="preserve"> includes all samples in </w:t>
      </w:r>
      <m:oMath>
        <m:r>
          <w:rPr>
            <w:rFonts w:ascii="Cambria Math" w:hAnsi="Cambria Math"/>
          </w:rPr>
          <m:t>D</m:t>
        </m:r>
      </m:oMath>
      <w:r w:rsidRPr="00016CE3">
        <w:t xml:space="preserve"> taking the value </w:t>
      </w:r>
      <m:oMath>
        <m:sSup>
          <m:sSupPr>
            <m:ctrlPr>
              <w:rPr>
                <w:rFonts w:ascii="Cambria Math" w:hAnsi="Cambria Math"/>
                <w:i/>
                <w:iCs/>
              </w:rPr>
            </m:ctrlPr>
          </m:sSupPr>
          <m:e>
            <m:r>
              <w:rPr>
                <w:rFonts w:ascii="Cambria Math" w:hAnsi="Cambria Math"/>
              </w:rPr>
              <m:t>a</m:t>
            </m:r>
          </m:e>
          <m:sup>
            <m:r>
              <w:rPr>
                <w:rFonts w:ascii="Cambria Math" w:hAnsi="Cambria Math"/>
              </w:rPr>
              <m:t>v</m:t>
            </m:r>
          </m:sup>
        </m:sSup>
      </m:oMath>
      <w:r w:rsidRPr="00016CE3">
        <w:t xml:space="preserve"> for feature </w:t>
      </w:r>
      <m:oMath>
        <m:r>
          <w:rPr>
            <w:rFonts w:ascii="Cambria Math" w:hAnsi="Cambria Math"/>
          </w:rPr>
          <m:t>a</m:t>
        </m:r>
      </m:oMath>
      <w:r w:rsidRPr="00016CE3">
        <w:t>. Then Information gain is:</w:t>
      </w:r>
    </w:p>
    <w:p w14:paraId="411F055A" w14:textId="157AAA57" w:rsidR="00016CE3" w:rsidRPr="00016CE3" w:rsidRDefault="00016CE3" w:rsidP="002D706C">
      <w:pPr>
        <w:pStyle w:val="a3"/>
        <w:spacing w:before="156" w:after="156"/>
        <w:ind w:firstLineChars="0" w:firstLine="0"/>
      </w:pPr>
      <m:oMathPara>
        <m:oMathParaPr>
          <m:jc m:val="centerGroup"/>
        </m:oMathParaPr>
        <m:oMath>
          <m:r>
            <w:rPr>
              <w:rFonts w:ascii="Cambria Math" w:hAnsi="Cambria Math"/>
            </w:rPr>
            <m:t>Gain</m:t>
          </m:r>
          <m:d>
            <m:dPr>
              <m:ctrlPr>
                <w:rPr>
                  <w:rFonts w:ascii="Cambria Math" w:hAnsi="Cambria Math"/>
                  <w:i/>
                  <w:iCs/>
                </w:rPr>
              </m:ctrlPr>
            </m:dPr>
            <m:e>
              <m:r>
                <w:rPr>
                  <w:rFonts w:ascii="Cambria Math" w:hAnsi="Cambria Math"/>
                </w:rPr>
                <m:t>D,a</m:t>
              </m:r>
            </m:e>
          </m:d>
          <m:r>
            <w:rPr>
              <w:rFonts w:ascii="Cambria Math" w:hAnsi="Cambria Math"/>
            </w:rPr>
            <m:t>=Ent</m:t>
          </m:r>
          <m:d>
            <m:dPr>
              <m:ctrlPr>
                <w:rPr>
                  <w:rFonts w:ascii="Cambria Math" w:hAnsi="Cambria Math"/>
                  <w:i/>
                  <w:iCs/>
                </w:rPr>
              </m:ctrlPr>
            </m:dPr>
            <m:e>
              <m:r>
                <w:rPr>
                  <w:rFonts w:ascii="Cambria Math" w:hAnsi="Cambria Math"/>
                </w:rPr>
                <m:t>D</m:t>
              </m:r>
            </m:e>
          </m:d>
          <m:r>
            <w:rPr>
              <w:rFonts w:ascii="Cambria Math" w:hAnsi="Cambria Math"/>
            </w:rPr>
            <m:t>-</m:t>
          </m:r>
          <m:nary>
            <m:naryPr>
              <m:chr m:val="∑"/>
              <m:ctrlPr>
                <w:rPr>
                  <w:rFonts w:ascii="Cambria Math" w:hAnsi="Cambria Math"/>
                  <w:i/>
                  <w:iCs/>
                </w:rPr>
              </m:ctrlPr>
            </m:naryPr>
            <m:sub>
              <m:r>
                <w:rPr>
                  <w:rFonts w:ascii="Cambria Math" w:hAnsi="Cambria Math"/>
                </w:rPr>
                <m:t>v=1</m:t>
              </m:r>
            </m:sub>
            <m:sup>
              <m:r>
                <w:rPr>
                  <w:rFonts w:ascii="Cambria Math" w:hAnsi="Cambria Math"/>
                </w:rPr>
                <m:t>V</m:t>
              </m:r>
            </m:sup>
            <m:e>
              <m:f>
                <m:fPr>
                  <m:ctrlPr>
                    <w:rPr>
                      <w:rFonts w:ascii="Cambria Math" w:hAnsi="Cambria Math"/>
                      <w:i/>
                      <w:iCs/>
                    </w:rPr>
                  </m:ctrlPr>
                </m:fPr>
                <m:num>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iCs/>
                        </w:rPr>
                      </m:ctrlPr>
                    </m:dPr>
                    <m:e>
                      <m:r>
                        <w:rPr>
                          <w:rFonts w:ascii="Cambria Math" w:hAnsi="Cambria Math"/>
                        </w:rPr>
                        <m:t>D</m:t>
                      </m:r>
                    </m:e>
                  </m:d>
                </m:den>
              </m:f>
              <m:r>
                <w:rPr>
                  <w:rFonts w:ascii="Cambria Math" w:hAnsi="Cambria Math"/>
                </w:rPr>
                <m:t>Ent(</m:t>
              </m:r>
              <m:sSup>
                <m:sSupPr>
                  <m:ctrlPr>
                    <w:rPr>
                      <w:rFonts w:ascii="Cambria Math" w:hAnsi="Cambria Math"/>
                      <w:i/>
                      <w:iCs/>
                    </w:rPr>
                  </m:ctrlPr>
                </m:sSupPr>
                <m:e>
                  <m:r>
                    <w:rPr>
                      <w:rFonts w:ascii="Cambria Math" w:hAnsi="Cambria Math"/>
                    </w:rPr>
                    <m:t>D</m:t>
                  </m:r>
                </m:e>
                <m:sup>
                  <m:r>
                    <w:rPr>
                      <w:rFonts w:ascii="Cambria Math" w:hAnsi="Cambria Math"/>
                    </w:rPr>
                    <m:t>v</m:t>
                  </m:r>
                </m:sup>
              </m:sSup>
              <m:r>
                <w:rPr>
                  <w:rFonts w:ascii="Cambria Math" w:hAnsi="Cambria Math"/>
                </w:rPr>
                <m:t>)</m:t>
              </m:r>
            </m:e>
          </m:nary>
        </m:oMath>
      </m:oMathPara>
    </w:p>
    <w:p w14:paraId="5E1D19AC" w14:textId="2C994944" w:rsidR="00016CE3" w:rsidRPr="00016CE3" w:rsidRDefault="00016CE3" w:rsidP="002D706C">
      <w:pPr>
        <w:pStyle w:val="a3"/>
        <w:spacing w:before="156" w:after="156"/>
        <w:ind w:firstLineChars="0" w:firstLine="0"/>
      </w:pPr>
      <w:r w:rsidRPr="00016CE3">
        <w:t xml:space="preserve">Where </w:t>
      </w:r>
      <m:oMath>
        <m:r>
          <w:rPr>
            <w:rFonts w:ascii="Cambria Math" w:hAnsi="Cambria Math"/>
          </w:rPr>
          <m:t>Ent</m:t>
        </m:r>
        <m:d>
          <m:dPr>
            <m:ctrlPr>
              <w:rPr>
                <w:rFonts w:ascii="Cambria Math" w:hAnsi="Cambria Math"/>
                <w:i/>
                <w:iCs/>
              </w:rPr>
            </m:ctrlPr>
          </m:dPr>
          <m:e>
            <m:r>
              <w:rPr>
                <w:rFonts w:ascii="Cambria Math" w:hAnsi="Cambria Math"/>
              </w:rPr>
              <m:t>D</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p</m:t>
                </m:r>
              </m:e>
              <m:sub>
                <m:r>
                  <w:rPr>
                    <w:rFonts w:ascii="Cambria Math" w:hAnsi="Cambria Math"/>
                  </w:rPr>
                  <m:t>k</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iCs/>
                      </w:rPr>
                    </m:ctrlPr>
                  </m:sSubPr>
                  <m:e>
                    <m:r>
                      <w:rPr>
                        <w:rFonts w:ascii="Cambria Math" w:hAnsi="Cambria Math"/>
                      </w:rPr>
                      <m:t>p</m:t>
                    </m:r>
                  </m:e>
                  <m:sub>
                    <m:r>
                      <w:rPr>
                        <w:rFonts w:ascii="Cambria Math" w:hAnsi="Cambria Math"/>
                      </w:rPr>
                      <m:t>k</m:t>
                    </m:r>
                  </m:sub>
                </m:sSub>
              </m:e>
            </m:func>
          </m:e>
        </m:nary>
        <m:r>
          <m:rPr>
            <m:sty m:val="p"/>
          </m:rPr>
          <w:rPr>
            <w:rFonts w:ascii="Cambria Math" w:hAnsi="Cambria Math"/>
          </w:rPr>
          <m:t>, y</m:t>
        </m:r>
        <m:r>
          <w:rPr>
            <w:rFonts w:ascii="Cambria Math" w:hAnsi="Cambria Math"/>
          </w:rPr>
          <m:t>∈</m:t>
        </m:r>
        <m:d>
          <m:dPr>
            <m:begChr m:val="{"/>
            <m:endChr m:val="}"/>
            <m:ctrlPr>
              <w:rPr>
                <w:rFonts w:ascii="Cambria Math" w:hAnsi="Cambria Math"/>
                <w:i/>
                <w:iCs/>
              </w:rPr>
            </m:ctrlPr>
          </m:dPr>
          <m:e>
            <m:r>
              <w:rPr>
                <w:rFonts w:ascii="Cambria Math" w:hAnsi="Cambria Math"/>
              </w:rPr>
              <m:t>1,2,⋯,K</m:t>
            </m:r>
          </m:e>
        </m:d>
      </m:oMath>
      <w:r w:rsidRPr="00016CE3">
        <w:t xml:space="preserve">, </w:t>
      </w:r>
      <m:oMath>
        <m:sSub>
          <m:sSubPr>
            <m:ctrlPr>
              <w:rPr>
                <w:rFonts w:ascii="Cambria Math" w:hAnsi="Cambria Math"/>
                <w:i/>
                <w:iCs/>
              </w:rPr>
            </m:ctrlPr>
          </m:sSubPr>
          <m:e>
            <m:r>
              <w:rPr>
                <w:rFonts w:ascii="Cambria Math" w:hAnsi="Cambria Math"/>
              </w:rPr>
              <m:t>p</m:t>
            </m:r>
          </m:e>
          <m:sub>
            <m:r>
              <w:rPr>
                <w:rFonts w:ascii="Cambria Math" w:hAnsi="Cambria Math"/>
              </w:rPr>
              <m:t>k</m:t>
            </m:r>
          </m:sub>
        </m:sSub>
      </m:oMath>
      <w:r w:rsidRPr="00016CE3">
        <w:t xml:space="preserve"> is the proportion of the </w:t>
      </w:r>
      <m:oMath>
        <m:r>
          <w:rPr>
            <w:rFonts w:ascii="Cambria Math" w:hAnsi="Cambria Math"/>
          </w:rPr>
          <m:t>k</m:t>
        </m:r>
      </m:oMath>
      <w:r w:rsidRPr="00016CE3">
        <w:t xml:space="preserve">-th class in the data set </w:t>
      </w:r>
      <m:oMath>
        <m:r>
          <w:rPr>
            <w:rFonts w:ascii="Cambria Math" w:hAnsi="Cambria Math"/>
          </w:rPr>
          <m:t>D</m:t>
        </m:r>
      </m:oMath>
      <w:r w:rsidRPr="00016CE3">
        <w:t>.</w:t>
      </w:r>
    </w:p>
    <w:p w14:paraId="0967C0FA" w14:textId="4658DA87" w:rsidR="00016CE3" w:rsidRDefault="002D706C" w:rsidP="002D706C">
      <w:pPr>
        <w:pStyle w:val="a3"/>
        <w:numPr>
          <w:ilvl w:val="0"/>
          <w:numId w:val="1"/>
        </w:numPr>
        <w:spacing w:before="156" w:after="156"/>
        <w:ind w:left="0" w:firstLineChars="0"/>
      </w:pPr>
      <w:r>
        <w:t>It might cause overfitting</w:t>
      </w:r>
    </w:p>
    <w:p w14:paraId="5965EB7F" w14:textId="5920B795" w:rsidR="00016CE3" w:rsidRDefault="002D706C" w:rsidP="002D706C">
      <w:pPr>
        <w:pStyle w:val="a3"/>
        <w:spacing w:before="156" w:after="156"/>
        <w:ind w:firstLineChars="0" w:firstLine="0"/>
      </w:pPr>
      <w:r>
        <w:rPr>
          <w:noProof/>
        </w:rPr>
        <w:lastRenderedPageBreak/>
        <w:drawing>
          <wp:inline distT="0" distB="0" distL="0" distR="0" wp14:anchorId="0F43B882" wp14:editId="6874850A">
            <wp:extent cx="5274310" cy="55200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20055"/>
                    </a:xfrm>
                    <a:prstGeom prst="rect">
                      <a:avLst/>
                    </a:prstGeom>
                  </pic:spPr>
                </pic:pic>
              </a:graphicData>
            </a:graphic>
          </wp:inline>
        </w:drawing>
      </w:r>
    </w:p>
    <w:p w14:paraId="4C4DD54D" w14:textId="7C7E4B0A" w:rsidR="004C6F9D" w:rsidRDefault="004C6F9D" w:rsidP="00711003">
      <w:pPr>
        <w:pStyle w:val="a3"/>
        <w:numPr>
          <w:ilvl w:val="0"/>
          <w:numId w:val="4"/>
        </w:numPr>
        <w:spacing w:before="156" w:after="156"/>
        <w:ind w:left="0" w:firstLineChars="0"/>
      </w:pPr>
      <w:r>
        <w:t xml:space="preserve">Let’s calculate the information entropy of root node first. At the </w:t>
      </w:r>
      <w:r>
        <w:rPr>
          <w:rFonts w:hint="eastAsia"/>
        </w:rPr>
        <w:t>beginning</w:t>
      </w:r>
      <w:r>
        <w:t xml:space="preserve"> </w:t>
      </w:r>
      <w:r>
        <w:rPr>
          <w:rFonts w:hint="eastAsia"/>
        </w:rPr>
        <w:t>o</w:t>
      </w:r>
      <w:r>
        <w:t xml:space="preserve">f </w:t>
      </w:r>
      <w:r w:rsidRPr="004C6F9D">
        <w:t>decision tree learning</w:t>
      </w:r>
      <w:r>
        <w:t xml:space="preserve">, the root node includes all examples in </w:t>
      </w:r>
      <m:oMath>
        <m:r>
          <w:rPr>
            <w:rFonts w:ascii="Cambria Math" w:hAnsi="Cambria Math"/>
          </w:rPr>
          <m:t>D</m:t>
        </m:r>
      </m:oMath>
      <w:r>
        <w:rPr>
          <w:rFonts w:hint="eastAsia"/>
        </w:rPr>
        <w:t>,</w:t>
      </w:r>
      <w:r>
        <w:t xml:space="preserve"> where </w:t>
      </w:r>
      <w:r>
        <w:t>p</w:t>
      </w:r>
      <w:r w:rsidRPr="00711003">
        <w:t xml:space="preserve">ositive examples account for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=3</m:t>
        </m:r>
        <m:r>
          <w:rPr>
            <w:rFonts w:ascii="Cambria Math" w:hAnsi="Cambria Math"/>
          </w:rPr>
          <m:t>/5</m:t>
        </m:r>
      </m:oMath>
      <w:r>
        <w:rPr>
          <w:rFonts w:hint="eastAsia"/>
        </w:rPr>
        <w:t xml:space="preserve"> </w:t>
      </w:r>
      <w:r>
        <w:t xml:space="preserve">and negative examples account for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=2/</m:t>
        </m:r>
        <m:r>
          <w:rPr>
            <w:rFonts w:ascii="Cambria Math" w:hAnsi="Cambria Math"/>
          </w:rPr>
          <m:t>5</m:t>
        </m:r>
      </m:oMath>
      <w:r w:rsidR="004A0B7E">
        <w:t>. Thus</w:t>
      </w:r>
      <w:r w:rsidR="000648B0">
        <w:t>,</w:t>
      </w:r>
      <w:r w:rsidR="004A0B7E">
        <w:t xml:space="preserve"> the information entropy is</w:t>
      </w:r>
    </w:p>
    <w:p w14:paraId="0CB0CCED" w14:textId="1DBE485F" w:rsidR="004A0B7E" w:rsidRDefault="004A0B7E" w:rsidP="004A0B7E">
      <w:pPr>
        <w:pStyle w:val="a3"/>
        <w:spacing w:before="156" w:after="156"/>
        <w:ind w:firstLineChars="0" w:firstLine="0"/>
        <w:rPr>
          <w:rFonts w:hint="eastAsia"/>
        </w:rPr>
      </w:pPr>
      <m:oMathPara>
        <m:oMath>
          <m: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2</m:t>
              </m:r>
            </m:sup>
            <m:e>
              <m:sSub>
                <m:sSubPr>
                  <m:ctrlPr>
                    <w:rPr>
                      <w:rFonts w:ascii="Cambria Math" w:hAnsi="Cambria Math"/>
                      <w:i/>
                    </w:rPr>
                  </m:ctrlPr>
                </m:sSubPr>
                <m:e>
                  <m:r>
                    <w:rPr>
                      <w:rFonts w:ascii="Cambria Math" w:hAnsi="Cambria Math"/>
                    </w:rPr>
                    <m:t>p</m:t>
                  </m:r>
                </m:e>
                <m:sub>
                  <m:r>
                    <w:rPr>
                      <w:rFonts w:ascii="Cambria Math" w:hAnsi="Cambria Math"/>
                    </w:rPr>
                    <m:t>k</m:t>
                  </m:r>
                </m:sub>
              </m:sSub>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k</m:t>
                      </m:r>
                    </m:sub>
                  </m:sSub>
                </m:e>
              </m:func>
            </m:e>
          </m:nary>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3</m:t>
                      </m:r>
                    </m:num>
                    <m:den>
                      <m:r>
                        <w:rPr>
                          <w:rFonts w:ascii="Cambria Math" w:hAnsi="Cambria Math"/>
                        </w:rPr>
                        <m:t>5</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m:t>
                      </m:r>
                    </m:num>
                    <m:den>
                      <m:r>
                        <w:rPr>
                          <w:rFonts w:ascii="Cambria Math" w:hAnsi="Cambria Math"/>
                        </w:rPr>
                        <m:t>5</m:t>
                      </m:r>
                    </m:den>
                  </m:f>
                </m:e>
              </m:func>
            </m:e>
          </m:d>
          <m:r>
            <w:rPr>
              <w:rFonts w:ascii="Cambria Math" w:hAnsi="Cambria Math"/>
            </w:rPr>
            <m:t>=0.971</m:t>
          </m:r>
        </m:oMath>
      </m:oMathPara>
    </w:p>
    <w:p w14:paraId="2C852C9F" w14:textId="186C2F31" w:rsidR="00711003" w:rsidRDefault="00711003" w:rsidP="004A0B7E">
      <w:pPr>
        <w:pStyle w:val="a3"/>
        <w:spacing w:before="156" w:after="156"/>
        <w:ind w:firstLineChars="0" w:firstLine="0"/>
        <w:rPr>
          <w:rFonts w:hint="eastAsia"/>
        </w:rPr>
      </w:pPr>
      <w:r>
        <w:rPr>
          <w:rFonts w:hint="eastAsia"/>
        </w:rPr>
        <w:t>L</w:t>
      </w:r>
      <w:r>
        <w:t xml:space="preserve">et </w:t>
      </w:r>
      <m:oMath>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1</m:t>
            </m:r>
          </m:sup>
        </m:sSubSup>
      </m:oMath>
      <w:r>
        <w:rPr>
          <w:rFonts w:hint="eastAsia"/>
        </w:rPr>
        <w:t xml:space="preserve"> </w:t>
      </w:r>
      <w:r>
        <w:t xml:space="preserve">and </w:t>
      </w:r>
      <m:oMath>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oMath>
      <w:r>
        <w:rPr>
          <w:rFonts w:hint="eastAsia"/>
        </w:rPr>
        <w:t xml:space="preserve"> </w:t>
      </w:r>
      <w:r>
        <w:t xml:space="preserve">denote </w:t>
      </w:r>
      <m:oMath>
        <m:r>
          <w:rPr>
            <w:rFonts w:ascii="Cambria Math" w:hAnsi="Cambria Math"/>
          </w:rPr>
          <m:t>(</m:t>
        </m:r>
        <m:r>
          <m:rPr>
            <m:sty m:val="p"/>
          </m:rPr>
          <w:rPr>
            <w:rFonts w:ascii="Cambria Math" w:hAnsi="Cambria Math" w:hint="eastAsia"/>
          </w:rPr>
          <m:t>性别</m:t>
        </m:r>
        <m:r>
          <w:rPr>
            <w:rFonts w:ascii="Cambria Math" w:hAnsi="Cambria Math"/>
          </w:rPr>
          <m:t>=</m:t>
        </m:r>
        <m:r>
          <m:rPr>
            <m:sty m:val="p"/>
          </m:rPr>
          <w:rPr>
            <w:rFonts w:ascii="Cambria Math" w:hAnsi="Cambria Math" w:hint="eastAsia"/>
          </w:rPr>
          <m:t>男</m:t>
        </m:r>
        <m:r>
          <w:rPr>
            <w:rFonts w:ascii="Cambria Math" w:hAnsi="Cambria Math"/>
          </w:rPr>
          <m:t>)</m:t>
        </m:r>
      </m:oMath>
      <w:r>
        <w:t xml:space="preserve">, </w:t>
      </w:r>
      <m:oMath>
        <m:r>
          <w:rPr>
            <w:rFonts w:ascii="Cambria Math" w:hAnsi="Cambria Math"/>
          </w:rPr>
          <m:t>(</m:t>
        </m:r>
        <m:r>
          <m:rPr>
            <m:sty m:val="p"/>
          </m:rPr>
          <w:rPr>
            <w:rFonts w:ascii="Cambria Math" w:hAnsi="Cambria Math" w:hint="eastAsia"/>
          </w:rPr>
          <m:t>性别</m:t>
        </m:r>
        <m:r>
          <w:rPr>
            <w:rFonts w:ascii="Cambria Math" w:hAnsi="Cambria Math"/>
          </w:rPr>
          <m:t>=</m:t>
        </m:r>
        <m:r>
          <m:rPr>
            <m:sty m:val="p"/>
          </m:rPr>
          <w:rPr>
            <w:rFonts w:ascii="Cambria Math" w:hAnsi="Cambria Math" w:hint="eastAsia"/>
          </w:rPr>
          <m:t>女</m:t>
        </m:r>
        <m:r>
          <w:rPr>
            <w:rFonts w:ascii="Cambria Math" w:hAnsi="Cambria Math"/>
          </w:rPr>
          <m:t>)</m:t>
        </m:r>
      </m:oMath>
      <w:r>
        <w:rPr>
          <w:rFonts w:hint="eastAsia"/>
        </w:rPr>
        <w:t>,</w:t>
      </w:r>
      <w:r>
        <w:t xml:space="preserve"> </w:t>
      </w:r>
      <m:oMath>
        <m:r>
          <w:rPr>
            <w:rFonts w:ascii="Cambria Math" w:hAnsi="Cambria Math"/>
          </w:rPr>
          <m:t>(</m:t>
        </m:r>
        <m:r>
          <m:rPr>
            <m:sty m:val="p"/>
          </m:rPr>
          <w:rPr>
            <w:rFonts w:ascii="Cambria Math" w:hAnsi="Cambria Math" w:hint="eastAsia"/>
          </w:rPr>
          <m:t>喜欢</m:t>
        </m:r>
        <m:r>
          <m:rPr>
            <m:sty m:val="p"/>
          </m:rPr>
          <w:rPr>
            <w:rFonts w:ascii="Cambria Math" w:hAnsi="Cambria Math"/>
          </w:rPr>
          <m:t>ML</m:t>
        </m:r>
        <m:r>
          <m:rPr>
            <m:sty m:val="p"/>
          </m:rPr>
          <w:rPr>
            <w:rFonts w:ascii="Cambria Math" w:hAnsi="Cambria Math" w:hint="eastAsia"/>
          </w:rPr>
          <m:t>作业</m:t>
        </m:r>
        <m:r>
          <w:rPr>
            <w:rFonts w:ascii="Cambria Math" w:hAnsi="Cambria Math"/>
          </w:rPr>
          <m:t>=</m:t>
        </m:r>
        <m:r>
          <m:rPr>
            <m:sty m:val="p"/>
          </m:rPr>
          <w:rPr>
            <w:rFonts w:ascii="Cambria Math" w:hAnsi="Cambria Math" w:hint="eastAsia"/>
          </w:rPr>
          <m:t>是</m:t>
        </m:r>
        <m:r>
          <w:rPr>
            <w:rFonts w:ascii="Cambria Math" w:hAnsi="Cambria Math"/>
          </w:rPr>
          <m:t>)</m:t>
        </m:r>
      </m:oMath>
      <w:r>
        <w:rPr>
          <w:rFonts w:hint="eastAsia"/>
        </w:rPr>
        <w:t xml:space="preserve"> </w:t>
      </w:r>
      <w:r>
        <w:t xml:space="preserve">and </w:t>
      </w:r>
      <m:oMath>
        <m:r>
          <w:rPr>
            <w:rFonts w:ascii="Cambria Math" w:hAnsi="Cambria Math"/>
          </w:rPr>
          <m:t>(</m:t>
        </m:r>
        <m:r>
          <m:rPr>
            <m:sty m:val="p"/>
          </m:rPr>
          <w:rPr>
            <w:rFonts w:ascii="Cambria Math" w:hAnsi="Cambria Math" w:hint="eastAsia"/>
          </w:rPr>
          <m:t>喜欢</m:t>
        </m:r>
        <m:r>
          <m:rPr>
            <m:sty m:val="p"/>
          </m:rPr>
          <w:rPr>
            <w:rFonts w:ascii="Cambria Math" w:hAnsi="Cambria Math"/>
          </w:rPr>
          <m:t>ML</m:t>
        </m:r>
        <m:r>
          <m:rPr>
            <m:sty m:val="p"/>
          </m:rPr>
          <w:rPr>
            <w:rFonts w:ascii="Cambria Math" w:hAnsi="Cambria Math" w:hint="eastAsia"/>
          </w:rPr>
          <m:t>作业</m:t>
        </m:r>
        <m:r>
          <w:rPr>
            <w:rFonts w:ascii="Cambria Math" w:hAnsi="Cambria Math"/>
          </w:rPr>
          <m:t>=</m:t>
        </m:r>
        <m:r>
          <m:rPr>
            <m:sty m:val="p"/>
          </m:rPr>
          <w:rPr>
            <w:rFonts w:ascii="Cambria Math" w:hAnsi="Cambria Math" w:hint="eastAsia"/>
          </w:rPr>
          <m:t>否</m:t>
        </m:r>
        <m:r>
          <w:rPr>
            <w:rFonts w:ascii="Cambria Math" w:hAnsi="Cambria Math"/>
          </w:rPr>
          <m:t>)</m:t>
        </m:r>
      </m:oMath>
      <w:r>
        <w:rPr>
          <w:rFonts w:hint="eastAsia"/>
        </w:rPr>
        <w:t>,</w:t>
      </w:r>
      <w:r>
        <w:t xml:space="preserve"> </w:t>
      </w:r>
      <w:r>
        <w:rPr>
          <w:rFonts w:hint="eastAsia"/>
        </w:rPr>
        <w:t>respectively</w:t>
      </w:r>
      <w:r>
        <w:t xml:space="preserve">. </w:t>
      </w:r>
      <w:r w:rsidR="004A0B7E">
        <w:t xml:space="preserve">As we did when calculating </w:t>
      </w:r>
      <m:oMath>
        <m:r>
          <w:rPr>
            <w:rFonts w:ascii="Cambria Math" w:hAnsi="Cambria Math"/>
          </w:rPr>
          <m:t>Ent(D)</m:t>
        </m:r>
      </m:oMath>
      <w:r w:rsidR="004A0B7E">
        <w:rPr>
          <w:rFonts w:hint="eastAsia"/>
        </w:rPr>
        <w:t>,</w:t>
      </w:r>
      <w:r w:rsidR="004A0B7E">
        <w:t xml:space="preserve"> we can get</w:t>
      </w:r>
    </w:p>
    <w:p w14:paraId="572FBEFF" w14:textId="628892E8" w:rsidR="002D706C" w:rsidRPr="004C6F9D" w:rsidRDefault="00711003" w:rsidP="00711003">
      <w:pPr>
        <w:pStyle w:val="a3"/>
        <w:spacing w:before="156" w:after="156"/>
        <w:ind w:firstLineChars="0" w:firstLine="0"/>
        <w:jc w:val="center"/>
      </w:pPr>
      <m:oMathPara>
        <m:oMath>
          <m:r>
            <w:rPr>
              <w:rFonts w:ascii="Cambria Math" w:hAnsi="Cambria Math" w:hint="eastAsia"/>
            </w:rPr>
            <m:t>Ent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1</m:t>
                  </m:r>
                </m:sup>
              </m:sSubSup>
            </m:e>
          </m:d>
          <m:r>
            <w:rPr>
              <w:rFonts w:ascii="Cambria Math" w:hAnsi="Cambria Math"/>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m:t>
                      </m:r>
                    </m:num>
                    <m:den>
                      <m:r>
                        <w:rPr>
                          <w:rFonts w:ascii="Cambria Math" w:hAnsi="Cambria Math"/>
                        </w:rPr>
                        <m:t>3</m:t>
                      </m:r>
                    </m:den>
                  </m:f>
                </m:e>
              </m:func>
            </m:e>
          </m:d>
          <m:r>
            <w:rPr>
              <w:rFonts w:ascii="Cambria Math" w:hAnsi="Cambria Math"/>
            </w:rPr>
            <m:t>=0.918</m:t>
          </m:r>
        </m:oMath>
      </m:oMathPara>
    </w:p>
    <w:p w14:paraId="1AD107D3" w14:textId="7BD3B874" w:rsidR="004C6F9D" w:rsidRPr="004C6F9D" w:rsidRDefault="004C6F9D" w:rsidP="004C6F9D">
      <w:pPr>
        <w:pStyle w:val="a3"/>
        <w:spacing w:before="156" w:after="156"/>
        <w:ind w:firstLineChars="0" w:firstLine="0"/>
        <w:jc w:val="center"/>
      </w:pPr>
      <m:oMathPara>
        <m:oMath>
          <m:r>
            <w:rPr>
              <w:rFonts w:ascii="Cambria Math" w:hAnsi="Cambria Math" w:hint="eastAsia"/>
            </w:rPr>
            <m:t>Ent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e>
          </m:d>
          <m:r>
            <w:rPr>
              <w:rFonts w:ascii="Cambria Math" w:hAnsi="Cambria Math"/>
            </w:rPr>
            <m:t>=0</m:t>
          </m:r>
        </m:oMath>
      </m:oMathPara>
    </w:p>
    <w:p w14:paraId="6DED6B0E" w14:textId="0DEF3F5F" w:rsidR="004C6F9D" w:rsidRPr="004C6F9D" w:rsidRDefault="004C6F9D" w:rsidP="004C6F9D">
      <w:pPr>
        <w:pStyle w:val="a3"/>
        <w:spacing w:before="156" w:after="156"/>
        <w:ind w:firstLineChars="0" w:firstLine="0"/>
        <w:jc w:val="center"/>
      </w:pPr>
      <m:oMathPara>
        <m:oMath>
          <m:r>
            <w:rPr>
              <w:rFonts w:ascii="Cambria Math" w:hAnsi="Cambria Math" w:hint="eastAsia"/>
            </w:rPr>
            <w:lastRenderedPageBreak/>
            <m:t>Ent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1</m:t>
                  </m:r>
                </m:sup>
              </m:sSubSup>
            </m:e>
          </m:d>
          <m:r>
            <w:rPr>
              <w:rFonts w:ascii="Cambria Math" w:hAnsi="Cambria Math"/>
            </w:rPr>
            <m:t>=</m:t>
          </m:r>
          <m:r>
            <w:rPr>
              <w:rFonts w:ascii="Cambria Math" w:hAnsi="Cambria Math"/>
            </w:rPr>
            <m:t>0</m:t>
          </m:r>
        </m:oMath>
      </m:oMathPara>
    </w:p>
    <w:p w14:paraId="4830F285" w14:textId="176FE2EE" w:rsidR="004C6F9D" w:rsidRPr="004C6F9D" w:rsidRDefault="004C6F9D" w:rsidP="004C6F9D">
      <w:pPr>
        <w:pStyle w:val="a3"/>
        <w:spacing w:before="156" w:after="156"/>
        <w:ind w:firstLineChars="0" w:firstLine="0"/>
        <w:jc w:val="center"/>
      </w:pPr>
      <m:oMathPara>
        <m:oMath>
          <m:r>
            <w:rPr>
              <w:rFonts w:ascii="Cambria Math" w:hAnsi="Cambria Math" w:hint="eastAsia"/>
            </w:rPr>
            <m:t>Ent</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1</m:t>
                      </m:r>
                    </m:num>
                    <m:den>
                      <m:r>
                        <w:rPr>
                          <w:rFonts w:ascii="Cambria Math" w:hAnsi="Cambria Math"/>
                        </w:rPr>
                        <m:t>3</m:t>
                      </m:r>
                    </m:den>
                  </m:f>
                </m:e>
              </m:fun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f>
                    <m:fPr>
                      <m:ctrlPr>
                        <w:rPr>
                          <w:rFonts w:ascii="Cambria Math" w:hAnsi="Cambria Math"/>
                          <w:i/>
                        </w:rPr>
                      </m:ctrlPr>
                    </m:fPr>
                    <m:num>
                      <m:r>
                        <w:rPr>
                          <w:rFonts w:ascii="Cambria Math" w:hAnsi="Cambria Math"/>
                        </w:rPr>
                        <m:t>2</m:t>
                      </m:r>
                    </m:num>
                    <m:den>
                      <m:r>
                        <w:rPr>
                          <w:rFonts w:ascii="Cambria Math" w:hAnsi="Cambria Math"/>
                        </w:rPr>
                        <m:t>3</m:t>
                      </m:r>
                    </m:den>
                  </m:f>
                </m:e>
              </m:func>
            </m:e>
          </m:d>
          <m:r>
            <w:rPr>
              <w:rFonts w:ascii="Cambria Math" w:hAnsi="Cambria Math"/>
            </w:rPr>
            <m:t>=0.918</m:t>
          </m:r>
        </m:oMath>
      </m:oMathPara>
    </w:p>
    <w:p w14:paraId="28D600B6" w14:textId="0236F39A" w:rsidR="004C6F9D" w:rsidRDefault="004A0B7E" w:rsidP="004C6F9D">
      <w:pPr>
        <w:pStyle w:val="a3"/>
        <w:spacing w:before="156" w:after="156"/>
        <w:ind w:firstLineChars="0" w:firstLine="0"/>
        <w:jc w:val="left"/>
      </w:pPr>
      <w:r>
        <w:t>Therefore, the information gain of “</w:t>
      </w:r>
      <w:r>
        <w:rPr>
          <w:rFonts w:hint="eastAsia"/>
        </w:rPr>
        <w:t>性别</w:t>
      </w:r>
      <w:r>
        <w:t>” and “</w:t>
      </w:r>
      <w:r>
        <w:rPr>
          <w:rFonts w:hint="eastAsia"/>
        </w:rPr>
        <w:t>喜欢M</w:t>
      </w:r>
      <w:r>
        <w:t>L</w:t>
      </w:r>
      <w:r>
        <w:rPr>
          <w:rFonts w:hint="eastAsia"/>
        </w:rPr>
        <w:t>作业</w:t>
      </w:r>
      <w:r>
        <w:t>” is</w:t>
      </w:r>
    </w:p>
    <w:p w14:paraId="390977BC" w14:textId="56E01949" w:rsidR="004A0B7E" w:rsidRPr="004A0B7E" w:rsidRDefault="004A0B7E" w:rsidP="004C6F9D">
      <w:pPr>
        <w:pStyle w:val="a3"/>
        <w:spacing w:before="156" w:after="156"/>
        <w:ind w:firstLineChars="0" w:firstLine="0"/>
        <w:jc w:val="left"/>
      </w:pPr>
      <m:oMathPara>
        <m:oMath>
          <m:r>
            <w:rPr>
              <w:rFonts w:ascii="Cambria Math" w:hAnsi="Cambria Math"/>
            </w:rPr>
            <m:t>Gain</m:t>
          </m:r>
          <m:d>
            <m:dPr>
              <m:ctrlPr>
                <w:rPr>
                  <w:rFonts w:ascii="Cambria Math" w:hAnsi="Cambria Math"/>
                  <w:i/>
                </w:rPr>
              </m:ctrlPr>
            </m:dPr>
            <m:e>
              <m:r>
                <w:rPr>
                  <w:rFonts w:ascii="Cambria Math" w:hAnsi="Cambria Math"/>
                </w:rPr>
                <m:t xml:space="preserve">D, </m:t>
              </m:r>
              <m:r>
                <m:rPr>
                  <m:sty m:val="p"/>
                </m:rPr>
                <w:rPr>
                  <w:rFonts w:ascii="Cambria Math" w:hAnsi="Cambria Math" w:hint="eastAsia"/>
                </w:rPr>
                <m:t>性别</m:t>
              </m:r>
            </m:e>
          </m:d>
          <m:r>
            <m:rPr>
              <m:aln/>
            </m:rPr>
            <w:rPr>
              <w:rFonts w:ascii="Cambria Math" w:hAnsi="Cambria Math"/>
            </w:rPr>
            <m:t>=Ent</m:t>
          </m:r>
          <m:d>
            <m:dPr>
              <m:ctrlPr>
                <w:rPr>
                  <w:rFonts w:ascii="Cambria Math" w:hAnsi="Cambria Math"/>
                  <w:i/>
                </w:rPr>
              </m:ctrlPr>
            </m:dPr>
            <m:e>
              <m:r>
                <w:rPr>
                  <w:rFonts w:ascii="Cambria Math" w:hAnsi="Cambria Math"/>
                </w:rPr>
                <m:t>D</m:t>
              </m:r>
            </m:e>
          </m:d>
          <m:r>
            <w:rPr>
              <w:rFonts w:ascii="Cambria Math" w:hAnsi="Cambria Math"/>
            </w:rPr>
            <m:t>-</m:t>
          </m:r>
          <m:nary>
            <m:naryPr>
              <m:chr m:val="∑"/>
              <m:ctrlPr>
                <w:rPr>
                  <w:rFonts w:ascii="Cambria Math" w:hAnsi="Cambria Math"/>
                  <w:i/>
                </w:rPr>
              </m:ctrlPr>
            </m:naryPr>
            <m:sub>
              <m:r>
                <w:rPr>
                  <w:rFonts w:ascii="Cambria Math" w:hAnsi="Cambria Math"/>
                </w:rPr>
                <m:t>v=1</m:t>
              </m:r>
            </m:sub>
            <m:sup>
              <m:r>
                <w:rPr>
                  <w:rFonts w:ascii="Cambria Math" w:hAnsi="Cambria Math"/>
                </w:rPr>
                <m:t>2</m:t>
              </m:r>
            </m:sup>
            <m:e>
              <m:f>
                <m:fPr>
                  <m:ctrlPr>
                    <w:rPr>
                      <w:rFonts w:ascii="Cambria Math" w:hAnsi="Cambria Math"/>
                      <w:i/>
                      <w:iCs/>
                    </w:rPr>
                  </m:ctrlPr>
                </m:fPr>
                <m:num>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D</m:t>
                          </m:r>
                        </m:e>
                        <m:sup>
                          <m:r>
                            <w:rPr>
                              <w:rFonts w:ascii="Cambria Math" w:hAnsi="Cambria Math"/>
                            </w:rPr>
                            <m:t>v</m:t>
                          </m:r>
                        </m:sup>
                      </m:sSup>
                    </m:e>
                  </m:d>
                </m:num>
                <m:den>
                  <m:d>
                    <m:dPr>
                      <m:begChr m:val="|"/>
                      <m:endChr m:val="|"/>
                      <m:ctrlPr>
                        <w:rPr>
                          <w:rFonts w:ascii="Cambria Math" w:hAnsi="Cambria Math"/>
                          <w:i/>
                          <w:iCs/>
                        </w:rPr>
                      </m:ctrlPr>
                    </m:dPr>
                    <m:e>
                      <m:r>
                        <w:rPr>
                          <w:rFonts w:ascii="Cambria Math" w:hAnsi="Cambria Math"/>
                        </w:rPr>
                        <m:t>D</m:t>
                      </m:r>
                    </m:e>
                  </m:d>
                </m:den>
              </m:f>
              <m:r>
                <w:rPr>
                  <w:rFonts w:ascii="Cambria Math" w:hAnsi="Cambria Math"/>
                </w:rPr>
                <m:t>Ent</m:t>
              </m:r>
              <m:d>
                <m:dPr>
                  <m:ctrlPr>
                    <w:rPr>
                      <w:rFonts w:ascii="Cambria Math" w:hAnsi="Cambria Math"/>
                      <w:i/>
                      <w:iCs/>
                    </w:rPr>
                  </m:ctrlPr>
                </m:dPr>
                <m:e>
                  <m:sSup>
                    <m:sSupPr>
                      <m:ctrlPr>
                        <w:rPr>
                          <w:rFonts w:ascii="Cambria Math" w:hAnsi="Cambria Math"/>
                          <w:i/>
                          <w:iCs/>
                        </w:rPr>
                      </m:ctrlPr>
                    </m:sSupPr>
                    <m:e>
                      <m:r>
                        <w:rPr>
                          <w:rFonts w:ascii="Cambria Math" w:hAnsi="Cambria Math"/>
                        </w:rPr>
                        <m:t>D</m:t>
                      </m:r>
                    </m:e>
                    <m:sup>
                      <m:r>
                        <w:rPr>
                          <w:rFonts w:ascii="Cambria Math" w:hAnsi="Cambria Math"/>
                        </w:rPr>
                        <m:t>v</m:t>
                      </m:r>
                    </m:sup>
                  </m:sSup>
                </m:e>
              </m:d>
            </m:e>
          </m:nary>
          <m:r>
            <w:rPr>
              <w:rFonts w:ascii="Cambria Math" w:hAnsi="Cambria Math"/>
            </w:rPr>
            <w:br/>
          </m:r>
        </m:oMath>
        <m:oMath>
          <m:r>
            <m:rPr>
              <m:aln/>
            </m:rPr>
            <w:rPr>
              <w:rFonts w:ascii="Cambria Math" w:hAnsi="Cambria Math"/>
            </w:rPr>
            <m:t>=0.971-</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5</m:t>
                  </m:r>
                </m:den>
              </m:f>
              <m:r>
                <w:rPr>
                  <w:rFonts w:ascii="Cambria Math" w:hAnsi="Cambria Math"/>
                </w:rPr>
                <m:t>×0.918+</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×0</m:t>
              </m:r>
            </m:e>
          </m:d>
          <m:r>
            <w:rPr>
              <w:rFonts w:ascii="Cambria Math" w:hAnsi="Cambria Math"/>
            </w:rPr>
            <w:br/>
          </m:r>
        </m:oMath>
        <m:oMath>
          <m:r>
            <m:rPr>
              <m:aln/>
            </m:rPr>
            <w:rPr>
              <w:rFonts w:ascii="Cambria Math" w:hAnsi="Cambria Math"/>
            </w:rPr>
            <m:t>=0.420</m:t>
          </m:r>
        </m:oMath>
      </m:oMathPara>
    </w:p>
    <w:p w14:paraId="56A3BFED" w14:textId="639F267B" w:rsidR="004A0B7E" w:rsidRPr="004A0B7E" w:rsidRDefault="004A0B7E" w:rsidP="004C6F9D">
      <w:pPr>
        <w:pStyle w:val="a3"/>
        <w:spacing w:before="156" w:after="156"/>
        <w:ind w:firstLineChars="0" w:firstLine="0"/>
        <w:jc w:val="left"/>
        <w:rPr>
          <w:iCs/>
        </w:rPr>
      </w:pPr>
      <m:oMathPara>
        <m:oMath>
          <m:r>
            <w:rPr>
              <w:rFonts w:ascii="Cambria Math" w:hAnsi="Cambria Math"/>
            </w:rPr>
            <m:t>Gain</m:t>
          </m:r>
          <m:d>
            <m:dPr>
              <m:ctrlPr>
                <w:rPr>
                  <w:rFonts w:ascii="Cambria Math" w:hAnsi="Cambria Math"/>
                  <w:i/>
                </w:rPr>
              </m:ctrlPr>
            </m:dPr>
            <m:e>
              <m:r>
                <w:rPr>
                  <w:rFonts w:ascii="Cambria Math" w:hAnsi="Cambria Math"/>
                </w:rPr>
                <m:t>D,</m:t>
              </m:r>
              <m:r>
                <m:rPr>
                  <m:sty m:val="p"/>
                </m:rPr>
                <w:rPr>
                  <w:rFonts w:ascii="Cambria Math" w:hAnsi="Cambria Math" w:hint="eastAsia"/>
                </w:rPr>
                <m:t>喜欢</m:t>
              </m:r>
              <m:r>
                <m:rPr>
                  <m:sty m:val="p"/>
                </m:rPr>
                <w:rPr>
                  <w:rFonts w:ascii="Cambria Math" w:hAnsi="Cambria Math"/>
                </w:rPr>
                <m:t>ML</m:t>
              </m:r>
              <m:r>
                <m:rPr>
                  <m:sty m:val="p"/>
                </m:rPr>
                <w:rPr>
                  <w:rFonts w:ascii="Cambria Math" w:hAnsi="Cambria Math" w:hint="eastAsia"/>
                </w:rPr>
                <m:t>作业</m:t>
              </m:r>
              <m:ctrlPr>
                <w:rPr>
                  <w:rFonts w:ascii="Cambria Math" w:hAnsi="Cambria Math"/>
                  <w:iCs/>
                </w:rPr>
              </m:ctrlPr>
            </m:e>
          </m:d>
          <m:r>
            <m:rPr>
              <m:sty m:val="p"/>
            </m:rPr>
            <w:rPr>
              <w:rFonts w:ascii="Cambria Math" w:hAnsi="Cambria Math"/>
            </w:rPr>
            <m:t>=0.420</m:t>
          </m:r>
        </m:oMath>
      </m:oMathPara>
    </w:p>
    <w:p w14:paraId="136E02DB" w14:textId="0E3AD0A9" w:rsidR="004A0B7E" w:rsidRDefault="00DE0469" w:rsidP="004C6F9D">
      <w:pPr>
        <w:pStyle w:val="a3"/>
        <w:spacing w:before="156" w:after="156"/>
        <w:ind w:firstLineChars="0" w:firstLine="0"/>
        <w:jc w:val="left"/>
      </w:pPr>
      <w:r>
        <w:t>Finally, we get the two possible decision trees</w:t>
      </w:r>
    </w:p>
    <w:tbl>
      <w:tblPr>
        <w:tblStyle w:val="a6"/>
        <w:tblW w:w="0" w:type="auto"/>
        <w:tblLook w:val="04A0" w:firstRow="1" w:lastRow="0" w:firstColumn="1" w:lastColumn="0" w:noHBand="0" w:noVBand="1"/>
      </w:tblPr>
      <w:tblGrid>
        <w:gridCol w:w="4148"/>
        <w:gridCol w:w="4148"/>
      </w:tblGrid>
      <w:tr w:rsidR="00BF0D79" w14:paraId="7C8FBC19" w14:textId="77777777" w:rsidTr="00BF0D79">
        <w:tc>
          <w:tcPr>
            <w:tcW w:w="4148" w:type="dxa"/>
          </w:tcPr>
          <w:p w14:paraId="0D5B2612" w14:textId="77777777" w:rsidR="007A034B" w:rsidRDefault="00BF0D79" w:rsidP="007A034B">
            <w:pPr>
              <w:pStyle w:val="a3"/>
              <w:keepNext/>
              <w:spacing w:before="156" w:after="156"/>
              <w:ind w:firstLineChars="0" w:firstLine="0"/>
              <w:jc w:val="left"/>
            </w:pPr>
            <w:r w:rsidRPr="00BF0D79">
              <w:rPr>
                <w:noProof/>
              </w:rPr>
              <w:drawing>
                <wp:inline distT="0" distB="0" distL="0" distR="0" wp14:anchorId="31300D15" wp14:editId="1B72BE2A">
                  <wp:extent cx="2417000" cy="144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17000" cy="1440000"/>
                          </a:xfrm>
                          <a:prstGeom prst="rect">
                            <a:avLst/>
                          </a:prstGeom>
                          <a:noFill/>
                          <a:ln>
                            <a:noFill/>
                          </a:ln>
                        </pic:spPr>
                      </pic:pic>
                    </a:graphicData>
                  </a:graphic>
                </wp:inline>
              </w:drawing>
            </w:r>
          </w:p>
          <w:p w14:paraId="4D82B416" w14:textId="126AADE7" w:rsidR="00BF0D79" w:rsidRDefault="007A034B" w:rsidP="007A034B">
            <w:pPr>
              <w:pStyle w:val="a5"/>
              <w:ind w:firstLine="400"/>
              <w:jc w:val="center"/>
              <w:rPr>
                <w:rFonts w:hint="eastAsia"/>
              </w:rPr>
            </w:pPr>
            <w:r>
              <w:t xml:space="preserve">Fig. </w:t>
            </w:r>
            <w:r>
              <w:fldChar w:fldCharType="begin"/>
            </w:r>
            <w:r>
              <w:instrText xml:space="preserve"> SEQ Fig. \* ARABIC </w:instrText>
            </w:r>
            <w:r>
              <w:fldChar w:fldCharType="separate"/>
            </w:r>
            <w:r w:rsidR="00341434">
              <w:rPr>
                <w:noProof/>
              </w:rPr>
              <w:t>1</w:t>
            </w:r>
            <w:r>
              <w:fldChar w:fldCharType="end"/>
            </w:r>
          </w:p>
        </w:tc>
        <w:tc>
          <w:tcPr>
            <w:tcW w:w="4148" w:type="dxa"/>
          </w:tcPr>
          <w:p w14:paraId="45099BED" w14:textId="77777777" w:rsidR="007A034B" w:rsidRDefault="00BF0D79" w:rsidP="007A034B">
            <w:pPr>
              <w:pStyle w:val="a3"/>
              <w:keepNext/>
              <w:spacing w:before="156" w:after="156"/>
              <w:ind w:firstLineChars="0" w:firstLine="0"/>
              <w:jc w:val="left"/>
            </w:pPr>
            <w:r>
              <w:rPr>
                <w:rFonts w:hint="eastAsia"/>
                <w:noProof/>
              </w:rPr>
              <w:drawing>
                <wp:inline distT="0" distB="0" distL="0" distR="0" wp14:anchorId="44AE1173" wp14:editId="64E05319">
                  <wp:extent cx="2417000" cy="144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7000" cy="1440000"/>
                          </a:xfrm>
                          <a:prstGeom prst="rect">
                            <a:avLst/>
                          </a:prstGeom>
                          <a:noFill/>
                          <a:ln>
                            <a:noFill/>
                          </a:ln>
                        </pic:spPr>
                      </pic:pic>
                    </a:graphicData>
                  </a:graphic>
                </wp:inline>
              </w:drawing>
            </w:r>
          </w:p>
          <w:p w14:paraId="2A438D48" w14:textId="477B1EB2" w:rsidR="00BF0D79" w:rsidRDefault="007A034B" w:rsidP="007A034B">
            <w:pPr>
              <w:pStyle w:val="a5"/>
              <w:ind w:firstLine="400"/>
              <w:jc w:val="center"/>
              <w:rPr>
                <w:rFonts w:hint="eastAsia"/>
              </w:rPr>
            </w:pPr>
            <w:r>
              <w:t xml:space="preserve">Fig. </w:t>
            </w:r>
            <w:r>
              <w:fldChar w:fldCharType="begin"/>
            </w:r>
            <w:r>
              <w:instrText xml:space="preserve"> SEQ Fig. \* ARABIC </w:instrText>
            </w:r>
            <w:r>
              <w:fldChar w:fldCharType="separate"/>
            </w:r>
            <w:r w:rsidR="00341434">
              <w:rPr>
                <w:noProof/>
              </w:rPr>
              <w:t>2</w:t>
            </w:r>
            <w:r>
              <w:fldChar w:fldCharType="end"/>
            </w:r>
          </w:p>
        </w:tc>
      </w:tr>
    </w:tbl>
    <w:p w14:paraId="016391EE" w14:textId="5A4E5D32" w:rsidR="005F6032" w:rsidRDefault="005F6032" w:rsidP="004C6F9D">
      <w:pPr>
        <w:pStyle w:val="a3"/>
        <w:spacing w:before="156" w:after="156"/>
        <w:ind w:firstLineChars="0" w:firstLine="0"/>
        <w:jc w:val="left"/>
      </w:pPr>
    </w:p>
    <w:p w14:paraId="4275C1AD" w14:textId="1003F928" w:rsidR="00BF0D79" w:rsidRPr="00BF0D79" w:rsidRDefault="00BF0D79" w:rsidP="001C796C">
      <w:pPr>
        <w:pStyle w:val="a3"/>
        <w:numPr>
          <w:ilvl w:val="0"/>
          <w:numId w:val="4"/>
        </w:numPr>
        <w:spacing w:before="156" w:after="156"/>
        <w:ind w:left="0" w:firstLineChars="0" w:firstLine="0"/>
        <w:jc w:val="left"/>
        <w:rPr>
          <w:b/>
          <w:bCs/>
        </w:rPr>
      </w:pPr>
      <w:r w:rsidRPr="00BF0D79">
        <w:rPr>
          <w:b/>
          <w:bCs/>
        </w:rPr>
        <w:t>Pre-pruning:</w:t>
      </w:r>
    </w:p>
    <w:p w14:paraId="3DD24252" w14:textId="4D86ABB3" w:rsidR="00FF2215" w:rsidRDefault="00FF2215" w:rsidP="00BF0D79">
      <w:pPr>
        <w:pStyle w:val="a3"/>
        <w:spacing w:before="156" w:after="156"/>
        <w:ind w:firstLineChars="0" w:firstLine="0"/>
        <w:jc w:val="left"/>
        <w:rPr>
          <w:rFonts w:hint="eastAsia"/>
        </w:rPr>
      </w:pPr>
      <w:r>
        <w:t>Before splitting, all samples congregate at the root node.</w:t>
      </w:r>
      <w:r w:rsidR="001C796C">
        <w:rPr>
          <w:rFonts w:hint="eastAsia"/>
        </w:rPr>
        <w:t xml:space="preserve"> </w:t>
      </w:r>
      <w:r>
        <w:t xml:space="preserve">If we don’t split, the </w:t>
      </w:r>
      <w:r w:rsidR="001C796C">
        <w:t xml:space="preserve">root node will be marked as a leaf node. </w:t>
      </w:r>
      <w:r w:rsidR="001C796C" w:rsidRPr="001C796C">
        <w:t>Suppose we mark this node as</w:t>
      </w:r>
      <w:r>
        <w:t xml:space="preserve"> </w:t>
      </w:r>
      <w:r w:rsidR="001C796C">
        <w:t>“</w:t>
      </w:r>
      <w:r w:rsidR="001C796C">
        <w:rPr>
          <w:rFonts w:hint="eastAsia"/>
        </w:rPr>
        <w:t>是</w:t>
      </w:r>
      <w:r w:rsidR="001C796C">
        <w:t xml:space="preserve">”, then </w:t>
      </w:r>
      <w:r w:rsidR="000648B0">
        <w:t xml:space="preserve">only one sample </w:t>
      </w:r>
      <w:r w:rsidR="000648B0">
        <w:rPr>
          <w:rFonts w:hint="eastAsia"/>
        </w:rPr>
        <w:t>is</w:t>
      </w:r>
      <w:r w:rsidR="000648B0">
        <w:t xml:space="preserve"> </w:t>
      </w:r>
      <w:r w:rsidR="000648B0">
        <w:rPr>
          <w:rFonts w:hint="eastAsia"/>
        </w:rPr>
        <w:t>classified</w:t>
      </w:r>
      <w:r w:rsidR="000648B0">
        <w:t xml:space="preserve"> </w:t>
      </w:r>
      <w:r w:rsidR="000648B0">
        <w:rPr>
          <w:rFonts w:hint="eastAsia"/>
        </w:rPr>
        <w:t>correct</w:t>
      </w:r>
      <w:r w:rsidR="000648B0">
        <w:t xml:space="preserve">ly, so </w:t>
      </w:r>
      <w:r w:rsidR="001C796C">
        <w:t xml:space="preserve">the accuracy is </w:t>
      </w:r>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×100%=25%</m:t>
        </m:r>
      </m:oMath>
      <w:r w:rsidR="001C796C">
        <w:rPr>
          <w:rFonts w:hint="eastAsia"/>
        </w:rPr>
        <w:t>.</w:t>
      </w:r>
      <w:r w:rsidR="001C796C">
        <w:t xml:space="preserve"> </w:t>
      </w:r>
      <w:r>
        <w:t xml:space="preserve"> </w:t>
      </w:r>
    </w:p>
    <w:p w14:paraId="5C30D6DB" w14:textId="211B8EB3" w:rsidR="004C6F9D" w:rsidRDefault="000648B0" w:rsidP="004C6F9D">
      <w:pPr>
        <w:pStyle w:val="a3"/>
        <w:spacing w:before="156" w:after="156"/>
        <w:ind w:firstLineChars="0" w:firstLine="0"/>
        <w:jc w:val="left"/>
      </w:pPr>
      <w:r>
        <w:t>After splitting by attribute “</w:t>
      </w:r>
      <w:r>
        <w:rPr>
          <w:rFonts w:hint="eastAsia"/>
        </w:rPr>
        <w:t>喜欢M</w:t>
      </w:r>
      <w:r>
        <w:t>L</w:t>
      </w:r>
      <w:r>
        <w:rPr>
          <w:rFonts w:hint="eastAsia"/>
        </w:rPr>
        <w:t>作业</w:t>
      </w:r>
      <w:r>
        <w:t>”(show</w:t>
      </w:r>
      <w:r w:rsidR="007A034B">
        <w:t xml:space="preserve">n </w:t>
      </w:r>
      <w:r w:rsidR="007A034B">
        <w:rPr>
          <w:rFonts w:hint="eastAsia"/>
        </w:rPr>
        <w:t>in</w:t>
      </w:r>
      <w:r w:rsidR="007A034B">
        <w:t xml:space="preserve"> Fig. 3</w:t>
      </w:r>
      <w:r>
        <w:t xml:space="preserve">), there are 3 samples can be classified correctly, so the accuracy is </w:t>
      </w:r>
      <m:oMath>
        <m:r>
          <w:rPr>
            <w:rFonts w:ascii="Cambria Math" w:hAnsi="Cambria Math"/>
          </w:rPr>
          <m:t>75%</m:t>
        </m:r>
      </m:oMath>
      <w:r>
        <w:rPr>
          <w:rFonts w:hint="eastAsia"/>
        </w:rPr>
        <w:t>.</w:t>
      </w:r>
      <w:r>
        <w:t xml:space="preserve"> Therefore, we need such a splitting </w:t>
      </w:r>
      <w:r>
        <w:rPr>
          <w:rFonts w:hint="eastAsia"/>
        </w:rPr>
        <w:t>scheme</w:t>
      </w:r>
      <w:r>
        <w:t>.</w:t>
      </w:r>
    </w:p>
    <w:p w14:paraId="367BC81C" w14:textId="77777777" w:rsidR="007A034B" w:rsidRDefault="007A034B" w:rsidP="007A034B">
      <w:pPr>
        <w:pStyle w:val="a3"/>
        <w:spacing w:before="156" w:after="156"/>
        <w:ind w:firstLineChars="0" w:firstLine="0"/>
        <w:jc w:val="left"/>
      </w:pPr>
      <w:r>
        <w:t>Let</w:t>
      </w:r>
      <w:proofErr w:type="gramStart"/>
      <w:r>
        <w:t>’</w:t>
      </w:r>
      <w:proofErr w:type="gramEnd"/>
      <w:r>
        <w:t>s consider on the next attribute “</w:t>
      </w:r>
      <w:r>
        <w:rPr>
          <w:rFonts w:hint="eastAsia"/>
        </w:rPr>
        <w:t>性别</w:t>
      </w:r>
      <w:r>
        <w:t xml:space="preserve">”. Before and after pruning, the accuracy is </w:t>
      </w:r>
      <m:oMath>
        <m:r>
          <w:rPr>
            <w:rFonts w:ascii="Cambria Math" w:hAnsi="Cambria Math"/>
          </w:rPr>
          <m:t>100%</m:t>
        </m:r>
      </m:oMath>
      <w:r>
        <w:rPr>
          <w:rFonts w:hint="eastAsia"/>
        </w:rPr>
        <w:t xml:space="preserve"> </w:t>
      </w:r>
      <w:r>
        <w:t xml:space="preserve">and </w:t>
      </w:r>
      <m:oMath>
        <m:r>
          <w:rPr>
            <w:rFonts w:ascii="Cambria Math" w:hAnsi="Cambria Math"/>
          </w:rPr>
          <m:t>50%</m:t>
        </m:r>
      </m:oMath>
      <w:r>
        <w:t xml:space="preserve"> respectively. Therefore, we don’t need to split.</w:t>
      </w:r>
    </w:p>
    <w:p w14:paraId="56B9F1BD" w14:textId="0A6A5000" w:rsidR="007A034B" w:rsidRPr="007A034B" w:rsidRDefault="007A034B" w:rsidP="004C6F9D">
      <w:pPr>
        <w:pStyle w:val="a3"/>
        <w:spacing w:before="156" w:after="156"/>
        <w:ind w:firstLineChars="0" w:firstLine="0"/>
        <w:jc w:val="left"/>
      </w:pPr>
      <w:r w:rsidRPr="007A034B">
        <w:t>We can also get the results corresponding to the decision tree in Fig</w:t>
      </w:r>
      <w:r>
        <w:t>.</w:t>
      </w:r>
      <w:r w:rsidRPr="007A034B">
        <w:t xml:space="preserve"> </w:t>
      </w:r>
      <w:r w:rsidR="00F7350C">
        <w:t>2</w:t>
      </w:r>
      <w:r w:rsidRPr="007A034B">
        <w:t>, as shown in Fig</w:t>
      </w:r>
      <w:r>
        <w:t>.</w:t>
      </w:r>
      <w:r w:rsidRPr="007A034B">
        <w:t xml:space="preserve"> 4</w:t>
      </w:r>
    </w:p>
    <w:tbl>
      <w:tblPr>
        <w:tblStyle w:val="a6"/>
        <w:tblW w:w="0" w:type="auto"/>
        <w:tblLook w:val="04A0" w:firstRow="1" w:lastRow="0" w:firstColumn="1" w:lastColumn="0" w:noHBand="0" w:noVBand="1"/>
      </w:tblPr>
      <w:tblGrid>
        <w:gridCol w:w="4148"/>
        <w:gridCol w:w="4148"/>
      </w:tblGrid>
      <w:tr w:rsidR="007A034B" w14:paraId="1DDF01FE" w14:textId="77777777" w:rsidTr="007A034B">
        <w:tc>
          <w:tcPr>
            <w:tcW w:w="4148" w:type="dxa"/>
          </w:tcPr>
          <w:p w14:paraId="4DB6B1AF" w14:textId="77777777" w:rsidR="007A034B" w:rsidRDefault="007A034B" w:rsidP="007A034B">
            <w:pPr>
              <w:pStyle w:val="a3"/>
              <w:keepNext/>
              <w:spacing w:before="156" w:after="156"/>
              <w:ind w:firstLineChars="0" w:firstLine="0"/>
              <w:jc w:val="center"/>
            </w:pPr>
            <w:bookmarkStart w:id="0" w:name="_Hlk131353226"/>
            <w:r w:rsidRPr="007A034B">
              <w:rPr>
                <w:rFonts w:hint="eastAsia"/>
                <w:noProof/>
              </w:rPr>
              <w:lastRenderedPageBreak/>
              <w:drawing>
                <wp:inline distT="0" distB="0" distL="0" distR="0" wp14:anchorId="0F5C2F70" wp14:editId="5E949E13">
                  <wp:extent cx="2390140" cy="11512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140" cy="1151255"/>
                          </a:xfrm>
                          <a:prstGeom prst="rect">
                            <a:avLst/>
                          </a:prstGeom>
                          <a:noFill/>
                          <a:ln>
                            <a:noFill/>
                          </a:ln>
                        </pic:spPr>
                      </pic:pic>
                    </a:graphicData>
                  </a:graphic>
                </wp:inline>
              </w:drawing>
            </w:r>
          </w:p>
          <w:p w14:paraId="171DC056" w14:textId="07228D1C" w:rsidR="007A034B" w:rsidRDefault="007A034B" w:rsidP="007A034B">
            <w:pPr>
              <w:pStyle w:val="a5"/>
              <w:ind w:firstLine="400"/>
              <w:jc w:val="center"/>
            </w:pPr>
            <w:r>
              <w:t xml:space="preserve">Fig. </w:t>
            </w:r>
            <w:r>
              <w:fldChar w:fldCharType="begin"/>
            </w:r>
            <w:r>
              <w:instrText xml:space="preserve"> SEQ Fig. \* ARABIC </w:instrText>
            </w:r>
            <w:r>
              <w:fldChar w:fldCharType="separate"/>
            </w:r>
            <w:r w:rsidR="00341434">
              <w:rPr>
                <w:noProof/>
              </w:rPr>
              <w:t>3</w:t>
            </w:r>
            <w:r>
              <w:fldChar w:fldCharType="end"/>
            </w:r>
          </w:p>
        </w:tc>
        <w:tc>
          <w:tcPr>
            <w:tcW w:w="4148" w:type="dxa"/>
          </w:tcPr>
          <w:p w14:paraId="620E7A1A" w14:textId="039DC53E" w:rsidR="007A034B" w:rsidRDefault="007A034B" w:rsidP="007A034B">
            <w:pPr>
              <w:pStyle w:val="a3"/>
              <w:keepNext/>
              <w:spacing w:before="156" w:after="156"/>
              <w:ind w:firstLineChars="0" w:firstLine="0"/>
              <w:jc w:val="center"/>
            </w:pPr>
          </w:p>
          <w:p w14:paraId="73DF77C7" w14:textId="493BF3F7" w:rsidR="007A034B" w:rsidRDefault="007A034B" w:rsidP="007A034B">
            <w:pPr>
              <w:pStyle w:val="a3"/>
              <w:keepNext/>
              <w:spacing w:before="156" w:after="156"/>
              <w:ind w:firstLineChars="0" w:firstLine="0"/>
              <w:jc w:val="center"/>
            </w:pPr>
            <w:r>
              <w:rPr>
                <w:noProof/>
              </w:rPr>
              <w:drawing>
                <wp:inline distT="0" distB="0" distL="0" distR="0" wp14:anchorId="1C0B34E8" wp14:editId="74F96A84">
                  <wp:extent cx="677545" cy="4876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7545" cy="487680"/>
                          </a:xfrm>
                          <a:prstGeom prst="rect">
                            <a:avLst/>
                          </a:prstGeom>
                          <a:noFill/>
                          <a:ln>
                            <a:noFill/>
                          </a:ln>
                        </pic:spPr>
                      </pic:pic>
                    </a:graphicData>
                  </a:graphic>
                </wp:inline>
              </w:drawing>
            </w:r>
          </w:p>
          <w:p w14:paraId="13DBCADE" w14:textId="77777777" w:rsidR="007A034B" w:rsidRDefault="007A034B" w:rsidP="007A034B">
            <w:pPr>
              <w:pStyle w:val="a3"/>
              <w:keepNext/>
              <w:spacing w:before="156" w:after="156"/>
              <w:ind w:firstLineChars="0" w:firstLine="0"/>
              <w:jc w:val="center"/>
              <w:rPr>
                <w:rFonts w:hint="eastAsia"/>
              </w:rPr>
            </w:pPr>
          </w:p>
          <w:p w14:paraId="6B685DAF" w14:textId="1CE916B0" w:rsidR="007A034B" w:rsidRDefault="007A034B" w:rsidP="007A034B">
            <w:pPr>
              <w:pStyle w:val="a5"/>
              <w:ind w:firstLine="400"/>
              <w:jc w:val="center"/>
              <w:rPr>
                <w:rFonts w:hint="eastAsia"/>
              </w:rPr>
            </w:pPr>
            <w:r>
              <w:t xml:space="preserve">Fig. </w:t>
            </w:r>
            <w:r>
              <w:fldChar w:fldCharType="begin"/>
            </w:r>
            <w:r>
              <w:instrText xml:space="preserve"> SEQ Fig. \* ARABIC </w:instrText>
            </w:r>
            <w:r>
              <w:fldChar w:fldCharType="separate"/>
            </w:r>
            <w:r w:rsidR="00341434">
              <w:rPr>
                <w:noProof/>
              </w:rPr>
              <w:t>4</w:t>
            </w:r>
            <w:r>
              <w:fldChar w:fldCharType="end"/>
            </w:r>
          </w:p>
        </w:tc>
      </w:tr>
    </w:tbl>
    <w:bookmarkEnd w:id="0"/>
    <w:p w14:paraId="0058CCFB" w14:textId="5945EABC" w:rsidR="000648B0" w:rsidRDefault="007A034B" w:rsidP="000648B0">
      <w:pPr>
        <w:pStyle w:val="a3"/>
        <w:spacing w:before="156" w:after="156"/>
        <w:ind w:firstLineChars="0" w:firstLine="0"/>
        <w:jc w:val="center"/>
      </w:pPr>
      <w:r w:rsidRPr="007A034B">
        <w:t xml:space="preserve"> </w:t>
      </w:r>
    </w:p>
    <w:p w14:paraId="45B1F1D4" w14:textId="46F5D01B" w:rsidR="000648B0" w:rsidRPr="00BF0D79" w:rsidRDefault="00BF0D79" w:rsidP="000648B0">
      <w:pPr>
        <w:pStyle w:val="a3"/>
        <w:spacing w:before="156" w:after="156"/>
        <w:ind w:firstLineChars="0" w:firstLine="0"/>
        <w:jc w:val="left"/>
        <w:rPr>
          <w:b/>
          <w:bCs/>
        </w:rPr>
      </w:pPr>
      <w:r w:rsidRPr="00BF0D79">
        <w:rPr>
          <w:b/>
          <w:bCs/>
        </w:rPr>
        <w:t>Post-pruning:</w:t>
      </w:r>
    </w:p>
    <w:p w14:paraId="015D5805" w14:textId="4846AA27" w:rsidR="000648B0" w:rsidRDefault="007A034B" w:rsidP="007A034B">
      <w:pPr>
        <w:pStyle w:val="a3"/>
        <w:spacing w:before="156" w:after="156"/>
        <w:ind w:firstLineChars="0" w:firstLine="0"/>
        <w:jc w:val="left"/>
      </w:pPr>
      <w:r>
        <w:t xml:space="preserve">Let’s start from the decision tree shown in Fig. 1. </w:t>
      </w:r>
      <w:r w:rsidRPr="007A034B">
        <w:t>Inspect the tree from the bottom up</w:t>
      </w:r>
      <w:r>
        <w:t>, if we keep “</w:t>
      </w:r>
      <w:r>
        <w:rPr>
          <w:rFonts w:hint="eastAsia"/>
        </w:rPr>
        <w:t>性别</w:t>
      </w:r>
      <w:r>
        <w:t xml:space="preserve">”, the accuracy will be </w:t>
      </w:r>
      <m:oMath>
        <m:r>
          <w:rPr>
            <w:rFonts w:ascii="Cambria Math" w:hAnsi="Cambria Math"/>
          </w:rPr>
          <m:t>25%</m:t>
        </m:r>
      </m:oMath>
      <w:r w:rsidR="00F7350C">
        <w:rPr>
          <w:rFonts w:hint="eastAsia"/>
        </w:rPr>
        <w:t>,</w:t>
      </w:r>
      <w:r w:rsidR="00F7350C">
        <w:t xml:space="preserve"> otherwise, the accuracy will be </w:t>
      </w:r>
      <m:oMath>
        <m:r>
          <w:rPr>
            <w:rFonts w:ascii="Cambria Math" w:hAnsi="Cambria Math"/>
          </w:rPr>
          <m:t>75%</m:t>
        </m:r>
      </m:oMath>
      <w:r w:rsidR="00F7350C">
        <w:t>, s</w:t>
      </w:r>
      <w:r w:rsidR="00F7350C" w:rsidRPr="00F7350C">
        <w:t>o we have  reason to cut this attribute</w:t>
      </w:r>
      <w:r w:rsidR="00F7350C">
        <w:t xml:space="preserve">. How about attribute </w:t>
      </w:r>
      <w:proofErr w:type="gramStart"/>
      <w:r w:rsidR="00F7350C">
        <w:t>“</w:t>
      </w:r>
      <w:proofErr w:type="gramEnd"/>
      <w:r w:rsidR="00F7350C">
        <w:rPr>
          <w:rFonts w:hint="eastAsia"/>
        </w:rPr>
        <w:t>喜欢M</w:t>
      </w:r>
      <w:r w:rsidR="00F7350C">
        <w:t>L</w:t>
      </w:r>
      <w:r w:rsidR="00F7350C">
        <w:rPr>
          <w:rFonts w:hint="eastAsia"/>
        </w:rPr>
        <w:t>作业“ ?</w:t>
      </w:r>
      <w:r w:rsidR="00F7350C">
        <w:t xml:space="preserve"> </w:t>
      </w:r>
      <w:r w:rsidR="00F7350C" w:rsidRPr="00F7350C">
        <w:t>With it and without it,</w:t>
      </w:r>
      <w:r w:rsidR="00F7350C">
        <w:t xml:space="preserve"> the accuracy is </w:t>
      </w:r>
      <m:oMath>
        <m:r>
          <w:rPr>
            <w:rFonts w:ascii="Cambria Math" w:hAnsi="Cambria Math"/>
          </w:rPr>
          <m:t>75%</m:t>
        </m:r>
      </m:oMath>
      <w:r w:rsidR="00F7350C">
        <w:t xml:space="preserve"> and </w:t>
      </w:r>
      <m:oMath>
        <m:r>
          <w:rPr>
            <w:rFonts w:ascii="Cambria Math" w:hAnsi="Cambria Math"/>
          </w:rPr>
          <m:t>25%</m:t>
        </m:r>
      </m:oMath>
      <w:r w:rsidR="00F7350C">
        <w:rPr>
          <w:rFonts w:hint="eastAsia"/>
        </w:rPr>
        <w:t xml:space="preserve"> </w:t>
      </w:r>
      <w:r w:rsidR="00F7350C">
        <w:t>respectively, thus, keep it.</w:t>
      </w:r>
    </w:p>
    <w:p w14:paraId="2B8BC307" w14:textId="75D3F382" w:rsidR="00F7350C" w:rsidRDefault="00F7350C" w:rsidP="00F7350C">
      <w:pPr>
        <w:pStyle w:val="a3"/>
        <w:spacing w:before="156" w:after="156"/>
        <w:ind w:firstLineChars="0" w:firstLine="0"/>
        <w:jc w:val="left"/>
      </w:pPr>
      <w:r w:rsidRPr="007A034B">
        <w:t>We can also get the results corresponding to the decision tree in Fig</w:t>
      </w:r>
      <w:r>
        <w:t>.</w:t>
      </w:r>
      <w:r w:rsidRPr="007A034B">
        <w:t xml:space="preserve"> </w:t>
      </w:r>
      <w:r>
        <w:t>2</w:t>
      </w:r>
      <w:r w:rsidRPr="007A034B">
        <w:t>, as shown in Fig</w:t>
      </w:r>
      <w:r>
        <w:t>.</w:t>
      </w:r>
      <w:r w:rsidRPr="007A034B">
        <w:t xml:space="preserve"> </w:t>
      </w:r>
      <w:r>
        <w:t>6</w:t>
      </w:r>
    </w:p>
    <w:tbl>
      <w:tblPr>
        <w:tblStyle w:val="a6"/>
        <w:tblW w:w="0" w:type="auto"/>
        <w:tblLook w:val="04A0" w:firstRow="1" w:lastRow="0" w:firstColumn="1" w:lastColumn="0" w:noHBand="0" w:noVBand="1"/>
      </w:tblPr>
      <w:tblGrid>
        <w:gridCol w:w="4148"/>
        <w:gridCol w:w="4148"/>
      </w:tblGrid>
      <w:tr w:rsidR="00F7350C" w14:paraId="220DDFFC" w14:textId="77777777" w:rsidTr="00452613">
        <w:tc>
          <w:tcPr>
            <w:tcW w:w="4148" w:type="dxa"/>
          </w:tcPr>
          <w:p w14:paraId="1C3EB50C" w14:textId="77777777" w:rsidR="00F7350C" w:rsidRDefault="00F7350C" w:rsidP="00452613">
            <w:pPr>
              <w:pStyle w:val="a3"/>
              <w:keepNext/>
              <w:spacing w:before="156" w:after="156"/>
              <w:ind w:firstLineChars="0" w:firstLine="0"/>
              <w:jc w:val="center"/>
            </w:pPr>
            <w:r w:rsidRPr="007A034B">
              <w:rPr>
                <w:rFonts w:hint="eastAsia"/>
                <w:noProof/>
              </w:rPr>
              <w:drawing>
                <wp:inline distT="0" distB="0" distL="0" distR="0" wp14:anchorId="09568AA9" wp14:editId="58122D24">
                  <wp:extent cx="2390140" cy="115125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0140" cy="1151255"/>
                          </a:xfrm>
                          <a:prstGeom prst="rect">
                            <a:avLst/>
                          </a:prstGeom>
                          <a:noFill/>
                          <a:ln>
                            <a:noFill/>
                          </a:ln>
                        </pic:spPr>
                      </pic:pic>
                    </a:graphicData>
                  </a:graphic>
                </wp:inline>
              </w:drawing>
            </w:r>
          </w:p>
          <w:p w14:paraId="2CB4475B" w14:textId="061B6CB5" w:rsidR="00F7350C" w:rsidRDefault="00F7350C" w:rsidP="00452613">
            <w:pPr>
              <w:pStyle w:val="a5"/>
              <w:ind w:firstLine="400"/>
              <w:jc w:val="center"/>
            </w:pPr>
            <w:r>
              <w:t xml:space="preserve">Fig. </w:t>
            </w:r>
            <w:r>
              <w:t>5</w:t>
            </w:r>
          </w:p>
        </w:tc>
        <w:tc>
          <w:tcPr>
            <w:tcW w:w="4148" w:type="dxa"/>
          </w:tcPr>
          <w:p w14:paraId="1FAAF16C" w14:textId="1512DBFA" w:rsidR="00F7350C" w:rsidRDefault="00F7350C" w:rsidP="00452613">
            <w:pPr>
              <w:pStyle w:val="a3"/>
              <w:keepNext/>
              <w:spacing w:before="156" w:after="156"/>
              <w:ind w:firstLineChars="0" w:firstLine="0"/>
              <w:jc w:val="center"/>
              <w:rPr>
                <w:rFonts w:hint="eastAsia"/>
              </w:rPr>
            </w:pPr>
            <w:r>
              <w:rPr>
                <w:rFonts w:hint="eastAsia"/>
                <w:noProof/>
              </w:rPr>
              <w:drawing>
                <wp:inline distT="0" distB="0" distL="0" distR="0" wp14:anchorId="0F8DB734" wp14:editId="10D619C4">
                  <wp:extent cx="1968963" cy="117306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060" cy="1180276"/>
                          </a:xfrm>
                          <a:prstGeom prst="rect">
                            <a:avLst/>
                          </a:prstGeom>
                          <a:noFill/>
                          <a:ln>
                            <a:noFill/>
                          </a:ln>
                        </pic:spPr>
                      </pic:pic>
                    </a:graphicData>
                  </a:graphic>
                </wp:inline>
              </w:drawing>
            </w:r>
          </w:p>
          <w:p w14:paraId="7BFC8882" w14:textId="7E9F0D90" w:rsidR="00F7350C" w:rsidRDefault="00F7350C" w:rsidP="00452613">
            <w:pPr>
              <w:pStyle w:val="a5"/>
              <w:ind w:firstLine="400"/>
              <w:jc w:val="center"/>
              <w:rPr>
                <w:rFonts w:hint="eastAsia"/>
              </w:rPr>
            </w:pPr>
            <w:r>
              <w:t xml:space="preserve">Fig. </w:t>
            </w:r>
            <w:r>
              <w:t>6</w:t>
            </w:r>
          </w:p>
        </w:tc>
      </w:tr>
    </w:tbl>
    <w:p w14:paraId="5F31BE3B" w14:textId="7FDC7F19" w:rsidR="00F7350C" w:rsidRDefault="00451C26" w:rsidP="00F7350C">
      <w:pPr>
        <w:pStyle w:val="a3"/>
        <w:numPr>
          <w:ilvl w:val="0"/>
          <w:numId w:val="4"/>
        </w:numPr>
        <w:spacing w:before="156" w:after="156"/>
        <w:ind w:left="0" w:firstLineChars="0" w:firstLine="0"/>
        <w:jc w:val="left"/>
      </w:pPr>
      <w:r>
        <w:rPr>
          <w:rFonts w:hint="eastAsia"/>
          <w:noProof/>
        </w:rPr>
        <mc:AlternateContent>
          <mc:Choice Requires="wps">
            <w:drawing>
              <wp:anchor distT="0" distB="0" distL="114300" distR="114300" simplePos="0" relativeHeight="251659264" behindDoc="0" locked="0" layoutInCell="1" allowOverlap="1" wp14:anchorId="3BFFFE1D" wp14:editId="64695C99">
                <wp:simplePos x="0" y="0"/>
                <wp:positionH relativeFrom="column">
                  <wp:posOffset>-8343</wp:posOffset>
                </wp:positionH>
                <wp:positionV relativeFrom="paragraph">
                  <wp:posOffset>408941</wp:posOffset>
                </wp:positionV>
                <wp:extent cx="1768730" cy="700818"/>
                <wp:effectExtent l="0" t="0" r="22225" b="23495"/>
                <wp:wrapNone/>
                <wp:docPr id="14" name="直接连接符 14"/>
                <wp:cNvGraphicFramePr/>
                <a:graphic xmlns:a="http://schemas.openxmlformats.org/drawingml/2006/main">
                  <a:graphicData uri="http://schemas.microsoft.com/office/word/2010/wordprocessingShape">
                    <wps:wsp>
                      <wps:cNvCnPr/>
                      <wps:spPr>
                        <a:xfrm>
                          <a:off x="0" y="0"/>
                          <a:ext cx="1768730" cy="7008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14127" id="直接连接符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2.2pt" to="138.6pt,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" strokecolor="black [3200]" strokeweight=".5pt">
                <v:stroke joinstyle="miter"/>
              </v:line>
            </w:pict>
          </mc:Fallback>
        </mc:AlternateContent>
      </w:r>
      <w:r w:rsidR="00F7350C">
        <w:rPr>
          <w:rFonts w:hint="eastAsia"/>
        </w:rPr>
        <w:t>P</w:t>
      </w:r>
      <w:r w:rsidR="00F7350C">
        <w:t>ost-pruning is better</w:t>
      </w:r>
      <w:r>
        <w:t>.</w:t>
      </w:r>
    </w:p>
    <w:tbl>
      <w:tblPr>
        <w:tblStyle w:val="a6"/>
        <w:tblW w:w="0" w:type="auto"/>
        <w:jc w:val="center"/>
        <w:tblLook w:val="04A0" w:firstRow="1" w:lastRow="0" w:firstColumn="1" w:lastColumn="0" w:noHBand="0" w:noVBand="1"/>
      </w:tblPr>
      <w:tblGrid>
        <w:gridCol w:w="2765"/>
        <w:gridCol w:w="2765"/>
        <w:gridCol w:w="2766"/>
      </w:tblGrid>
      <w:tr w:rsidR="00F7350C" w14:paraId="17EF5370" w14:textId="77777777" w:rsidTr="00451C26">
        <w:trPr>
          <w:jc w:val="center"/>
        </w:trPr>
        <w:tc>
          <w:tcPr>
            <w:tcW w:w="2765" w:type="dxa"/>
          </w:tcPr>
          <w:p w14:paraId="68460C5C" w14:textId="48E4A8F6" w:rsidR="00F7350C" w:rsidRDefault="00451C26" w:rsidP="00F7350C">
            <w:pPr>
              <w:pStyle w:val="a3"/>
              <w:spacing w:before="156" w:after="156"/>
              <w:ind w:firstLineChars="0" w:firstLine="0"/>
              <w:jc w:val="left"/>
              <w:rPr>
                <w:rFonts w:hint="eastAsia"/>
              </w:rPr>
            </w:pPr>
            <w:r>
              <w:rPr>
                <w:noProof/>
              </w:rPr>
              <mc:AlternateContent>
                <mc:Choice Requires="wps">
                  <w:drawing>
                    <wp:anchor distT="45720" distB="45720" distL="114300" distR="114300" simplePos="0" relativeHeight="251663360" behindDoc="0" locked="0" layoutInCell="1" allowOverlap="1" wp14:anchorId="2092B00B" wp14:editId="60BDF48A">
                      <wp:simplePos x="0" y="0"/>
                      <wp:positionH relativeFrom="column">
                        <wp:posOffset>-64770</wp:posOffset>
                      </wp:positionH>
                      <wp:positionV relativeFrom="paragraph">
                        <wp:posOffset>373278</wp:posOffset>
                      </wp:positionV>
                      <wp:extent cx="987425" cy="286385"/>
                      <wp:effectExtent l="0" t="0" r="0" b="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425" cy="286385"/>
                              </a:xfrm>
                              <a:prstGeom prst="rect">
                                <a:avLst/>
                              </a:prstGeom>
                              <a:noFill/>
                              <a:ln w="9525">
                                <a:noFill/>
                                <a:miter lim="800000"/>
                                <a:headEnd/>
                                <a:tailEnd/>
                              </a:ln>
                            </wps:spPr>
                            <wps:txbx>
                              <w:txbxContent>
                                <w:p w14:paraId="1F6ABF9A" w14:textId="2C414192" w:rsidR="00451C26" w:rsidRDefault="00451C26" w:rsidP="00451C26">
                                  <w:pPr>
                                    <w:ind w:firstLineChars="0" w:firstLine="0"/>
                                    <w:jc w:val="left"/>
                                  </w:pPr>
                                  <w:r>
                                    <w:t>decision tree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92B00B" id="_x0000_t202" coordsize="21600,21600" o:spt="202" path="m,l,21600r21600,l21600,xe">
                      <v:stroke joinstyle="miter"/>
                      <v:path gradientshapeok="t" o:connecttype="rect"/>
                    </v:shapetype>
                    <v:shape id="文本框 2" o:spid="_x0000_s1026" type="#_x0000_t202" style="position:absolute;margin-left:-5.1pt;margin-top:29.4pt;width:77.75pt;height:22.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" filled="f" stroked="f">
                      <v:textbox>
                        <w:txbxContent>
                          <w:p w14:paraId="1F6ABF9A" w14:textId="2C414192" w:rsidR="00451C26" w:rsidRDefault="00451C26" w:rsidP="00451C26">
                            <w:pPr>
                              <w:ind w:firstLineChars="0" w:firstLine="0"/>
                              <w:jc w:val="left"/>
                            </w:pPr>
                            <w:r>
                              <w:t>decision tree</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09120A67" wp14:editId="31844757">
                      <wp:simplePos x="0" y="0"/>
                      <wp:positionH relativeFrom="column">
                        <wp:posOffset>541507</wp:posOffset>
                      </wp:positionH>
                      <wp:positionV relativeFrom="paragraph">
                        <wp:posOffset>6063</wp:posOffset>
                      </wp:positionV>
                      <wp:extent cx="1114425" cy="140462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1404620"/>
                              </a:xfrm>
                              <a:prstGeom prst="rect">
                                <a:avLst/>
                              </a:prstGeom>
                              <a:noFill/>
                              <a:ln w="9525">
                                <a:noFill/>
                                <a:miter lim="800000"/>
                                <a:headEnd/>
                                <a:tailEnd/>
                              </a:ln>
                            </wps:spPr>
                            <wps:txbx>
                              <w:txbxContent>
                                <w:p w14:paraId="03AF552B" w14:textId="0415F97A" w:rsidR="00451C26" w:rsidRDefault="00451C26">
                                  <w:pPr>
                                    <w:ind w:firstLine="420"/>
                                  </w:pPr>
                                  <w:r>
                                    <w:t>Accuracy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120A67" id="_x0000_s1027" type="#_x0000_t202" style="position:absolute;margin-left:42.65pt;margin-top:.5pt;width:87.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" filled="f" stroked="f">
                      <v:textbox style="mso-fit-shape-to-text:t">
                        <w:txbxContent>
                          <w:p w14:paraId="03AF552B" w14:textId="0415F97A" w:rsidR="00451C26" w:rsidRDefault="00451C26">
                            <w:pPr>
                              <w:ind w:firstLine="420"/>
                            </w:pPr>
                            <w:r>
                              <w:t>Accuracy</w:t>
                            </w:r>
                          </w:p>
                        </w:txbxContent>
                      </v:textbox>
                      <w10:wrap type="square"/>
                    </v:shape>
                  </w:pict>
                </mc:Fallback>
              </mc:AlternateContent>
            </w:r>
          </w:p>
        </w:tc>
        <w:tc>
          <w:tcPr>
            <w:tcW w:w="2765" w:type="dxa"/>
          </w:tcPr>
          <w:p w14:paraId="625522ED" w14:textId="61988B92" w:rsidR="00F7350C" w:rsidRDefault="00F7350C" w:rsidP="00451C26">
            <w:pPr>
              <w:pStyle w:val="a3"/>
              <w:spacing w:before="156" w:after="156"/>
              <w:ind w:firstLineChars="0" w:firstLine="0"/>
              <w:jc w:val="center"/>
              <w:rPr>
                <w:rFonts w:hint="eastAsia"/>
              </w:rPr>
            </w:pPr>
            <w:r>
              <w:t>Pre-pruning</w:t>
            </w:r>
          </w:p>
        </w:tc>
        <w:tc>
          <w:tcPr>
            <w:tcW w:w="2766" w:type="dxa"/>
          </w:tcPr>
          <w:p w14:paraId="7729C173" w14:textId="471C8CEC" w:rsidR="00F7350C" w:rsidRDefault="00F7350C" w:rsidP="00451C26">
            <w:pPr>
              <w:pStyle w:val="a3"/>
              <w:spacing w:before="156" w:after="156"/>
              <w:ind w:firstLineChars="0" w:firstLine="0"/>
              <w:jc w:val="center"/>
              <w:rPr>
                <w:rFonts w:hint="eastAsia"/>
              </w:rPr>
            </w:pPr>
            <w:r>
              <w:t>Post-pruning</w:t>
            </w:r>
          </w:p>
        </w:tc>
      </w:tr>
      <w:tr w:rsidR="00F7350C" w14:paraId="3536FF84" w14:textId="77777777" w:rsidTr="00451C26">
        <w:trPr>
          <w:jc w:val="center"/>
        </w:trPr>
        <w:tc>
          <w:tcPr>
            <w:tcW w:w="2765" w:type="dxa"/>
          </w:tcPr>
          <w:p w14:paraId="5360B080" w14:textId="2E1B5670" w:rsidR="00F7350C" w:rsidRDefault="00451C26" w:rsidP="00F7350C">
            <w:pPr>
              <w:pStyle w:val="a3"/>
              <w:spacing w:before="156" w:after="156"/>
              <w:ind w:firstLineChars="0" w:firstLine="0"/>
              <w:jc w:val="left"/>
              <w:rPr>
                <w:rFonts w:hint="eastAsia"/>
              </w:rPr>
            </w:pPr>
            <w:r>
              <w:t>Fig. 1</w:t>
            </w:r>
          </w:p>
        </w:tc>
        <w:tc>
          <w:tcPr>
            <w:tcW w:w="2765" w:type="dxa"/>
          </w:tcPr>
          <w:p w14:paraId="3F5FFCE9" w14:textId="34EEC6A1" w:rsidR="00F7350C" w:rsidRDefault="00451C26" w:rsidP="00451C26">
            <w:pPr>
              <w:pStyle w:val="a3"/>
              <w:tabs>
                <w:tab w:val="left" w:pos="809"/>
              </w:tabs>
              <w:spacing w:before="156" w:after="156"/>
              <w:ind w:firstLineChars="0" w:firstLine="0"/>
              <w:jc w:val="center"/>
              <w:rPr>
                <w:rFonts w:hint="eastAsia"/>
              </w:rPr>
            </w:pPr>
            <w:r>
              <w:t>7/9</w:t>
            </w:r>
          </w:p>
        </w:tc>
        <w:tc>
          <w:tcPr>
            <w:tcW w:w="2766" w:type="dxa"/>
          </w:tcPr>
          <w:p w14:paraId="60764B63" w14:textId="5A4916D1" w:rsidR="00F7350C" w:rsidRDefault="00451C26" w:rsidP="00451C26">
            <w:pPr>
              <w:pStyle w:val="a3"/>
              <w:spacing w:before="156" w:after="156"/>
              <w:ind w:firstLineChars="0" w:firstLine="0"/>
              <w:jc w:val="center"/>
              <w:rPr>
                <w:rFonts w:hint="eastAsia"/>
              </w:rPr>
            </w:pPr>
            <w:r>
              <w:rPr>
                <w:rFonts w:hint="eastAsia"/>
              </w:rPr>
              <w:t>7</w:t>
            </w:r>
            <w:r>
              <w:t>/9</w:t>
            </w:r>
          </w:p>
        </w:tc>
      </w:tr>
      <w:tr w:rsidR="00F7350C" w14:paraId="031DC23E" w14:textId="77777777" w:rsidTr="00451C26">
        <w:trPr>
          <w:jc w:val="center"/>
        </w:trPr>
        <w:tc>
          <w:tcPr>
            <w:tcW w:w="2765" w:type="dxa"/>
          </w:tcPr>
          <w:p w14:paraId="19F529AC" w14:textId="099DA556" w:rsidR="00F7350C" w:rsidRDefault="00451C26" w:rsidP="00F7350C">
            <w:pPr>
              <w:pStyle w:val="a3"/>
              <w:spacing w:before="156" w:after="156"/>
              <w:ind w:firstLineChars="0" w:firstLine="0"/>
              <w:jc w:val="left"/>
              <w:rPr>
                <w:rFonts w:hint="eastAsia"/>
              </w:rPr>
            </w:pPr>
            <w:r>
              <w:t>Fig. 2</w:t>
            </w:r>
          </w:p>
        </w:tc>
        <w:tc>
          <w:tcPr>
            <w:tcW w:w="2765" w:type="dxa"/>
          </w:tcPr>
          <w:p w14:paraId="6D4C603B" w14:textId="3B298AD5" w:rsidR="00F7350C" w:rsidRDefault="00451C26" w:rsidP="00451C26">
            <w:pPr>
              <w:pStyle w:val="a3"/>
              <w:spacing w:before="156" w:after="156"/>
              <w:ind w:firstLineChars="0" w:firstLine="0"/>
              <w:jc w:val="center"/>
              <w:rPr>
                <w:rFonts w:hint="eastAsia"/>
              </w:rPr>
            </w:pPr>
            <w:r>
              <w:rPr>
                <w:rFonts w:hint="eastAsia"/>
              </w:rPr>
              <w:t>4</w:t>
            </w:r>
            <w:r>
              <w:t>/9</w:t>
            </w:r>
          </w:p>
        </w:tc>
        <w:tc>
          <w:tcPr>
            <w:tcW w:w="2766" w:type="dxa"/>
          </w:tcPr>
          <w:p w14:paraId="2614B2D8" w14:textId="4373D2B9" w:rsidR="00F7350C" w:rsidRDefault="00451C26" w:rsidP="00451C26">
            <w:pPr>
              <w:pStyle w:val="a3"/>
              <w:spacing w:before="156" w:after="156"/>
              <w:ind w:firstLineChars="0" w:firstLine="0"/>
              <w:jc w:val="center"/>
              <w:rPr>
                <w:rFonts w:hint="eastAsia"/>
              </w:rPr>
            </w:pPr>
            <w:r>
              <w:rPr>
                <w:rFonts w:hint="eastAsia"/>
              </w:rPr>
              <w:t>7</w:t>
            </w:r>
            <w:r>
              <w:t>/9</w:t>
            </w:r>
          </w:p>
        </w:tc>
      </w:tr>
    </w:tbl>
    <w:p w14:paraId="38B50CAE" w14:textId="539CABC5" w:rsidR="00F7350C" w:rsidRPr="007A034B" w:rsidRDefault="00451C26" w:rsidP="00F7350C">
      <w:pPr>
        <w:pStyle w:val="a3"/>
        <w:spacing w:before="156" w:after="156"/>
        <w:ind w:firstLineChars="0" w:firstLine="0"/>
        <w:jc w:val="left"/>
        <w:rPr>
          <w:rFonts w:hint="eastAsia"/>
        </w:rPr>
      </w:pPr>
      <w:r>
        <w:rPr>
          <w:noProof/>
        </w:rPr>
        <w:lastRenderedPageBreak/>
        <w:drawing>
          <wp:inline distT="0" distB="0" distL="0" distR="0" wp14:anchorId="3C768766" wp14:editId="0753C60D">
            <wp:extent cx="5274310" cy="5309235"/>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309235"/>
                    </a:xfrm>
                    <a:prstGeom prst="rect">
                      <a:avLst/>
                    </a:prstGeom>
                  </pic:spPr>
                </pic:pic>
              </a:graphicData>
            </a:graphic>
          </wp:inline>
        </w:drawing>
      </w:r>
    </w:p>
    <w:p w14:paraId="59FA66F8" w14:textId="412DF3AB" w:rsidR="00F7350C" w:rsidRDefault="00451C26" w:rsidP="00451C26">
      <w:pPr>
        <w:pStyle w:val="a3"/>
        <w:numPr>
          <w:ilvl w:val="0"/>
          <w:numId w:val="5"/>
        </w:numPr>
        <w:spacing w:before="156" w:after="156"/>
        <w:ind w:left="0" w:firstLineChars="0" w:firstLine="0"/>
        <w:jc w:val="left"/>
      </w:pPr>
      <w:r>
        <w:t xml:space="preserve">According to </w:t>
      </w:r>
      <w:r w:rsidR="00FE11ED">
        <w:t xml:space="preserve">the </w:t>
      </w:r>
      <w:r>
        <w:rPr>
          <w:rFonts w:hint="eastAsia"/>
        </w:rPr>
        <w:t>description</w:t>
      </w:r>
      <w:r w:rsidR="00FE11ED">
        <w:t>, we can draw the feature space.</w:t>
      </w:r>
    </w:p>
    <w:p w14:paraId="1BE4504B" w14:textId="1AE9C72F" w:rsidR="00451C26" w:rsidRDefault="00451C26" w:rsidP="00FE11ED">
      <w:pPr>
        <w:pStyle w:val="a3"/>
        <w:spacing w:before="156" w:after="156"/>
        <w:ind w:firstLineChars="0" w:firstLine="0"/>
        <w:jc w:val="center"/>
      </w:pPr>
      <w:r w:rsidRPr="00451C26">
        <w:drawing>
          <wp:inline distT="0" distB="0" distL="0" distR="0" wp14:anchorId="1CD9326F" wp14:editId="53707BD4">
            <wp:extent cx="2136704" cy="2020082"/>
            <wp:effectExtent l="0" t="0" r="0" b="0"/>
            <wp:docPr id="3" name="图片 2">
              <a:extLst xmlns:a="http://schemas.openxmlformats.org/drawingml/2006/main">
                <a:ext uri="{FF2B5EF4-FFF2-40B4-BE49-F238E27FC236}">
                  <a16:creationId xmlns:a16="http://schemas.microsoft.com/office/drawing/2014/main" id="{225E5B5A-0F71-46C5-81AE-40BE89C0D9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25E5B5A-0F71-46C5-81AE-40BE89C0D9C8}"/>
                        </a:ext>
                      </a:extLst>
                    </pic:cNvPr>
                    <pic:cNvPicPr>
                      <a:picLocks noChangeAspect="1"/>
                    </pic:cNvPicPr>
                  </pic:nvPicPr>
                  <pic:blipFill>
                    <a:blip r:embed="rId13"/>
                    <a:stretch>
                      <a:fillRect/>
                    </a:stretch>
                  </pic:blipFill>
                  <pic:spPr>
                    <a:xfrm>
                      <a:off x="0" y="0"/>
                      <a:ext cx="2136704" cy="2020082"/>
                    </a:xfrm>
                    <a:prstGeom prst="rect">
                      <a:avLst/>
                    </a:prstGeom>
                  </pic:spPr>
                </pic:pic>
              </a:graphicData>
            </a:graphic>
          </wp:inline>
        </w:drawing>
      </w:r>
    </w:p>
    <w:p w14:paraId="0EFB69A3" w14:textId="77777777" w:rsidR="00FE11ED" w:rsidRDefault="00FE11ED" w:rsidP="00FE11ED">
      <w:pPr>
        <w:pStyle w:val="a3"/>
        <w:spacing w:before="156" w:after="156"/>
        <w:ind w:firstLineChars="0" w:firstLine="0"/>
        <w:jc w:val="left"/>
      </w:pPr>
      <w:r>
        <w:rPr>
          <w:rFonts w:hint="eastAsia"/>
        </w:rPr>
        <w:t>D</w:t>
      </w:r>
      <w:r>
        <w:t>ecision tree:</w:t>
      </w:r>
    </w:p>
    <w:p w14:paraId="158B044F" w14:textId="33177469" w:rsidR="00FE11ED" w:rsidRPr="00FE11ED" w:rsidRDefault="00FE11ED" w:rsidP="00FE11ED">
      <w:pPr>
        <w:pStyle w:val="a3"/>
        <w:spacing w:before="156" w:after="156"/>
        <w:ind w:firstLineChars="0" w:firstLine="0"/>
        <w:jc w:val="left"/>
      </w:pPr>
      <m:oMathPara>
        <m:oMath>
          <m:nary>
            <m:naryPr>
              <m:chr m:val="∑"/>
              <m:ctrlPr>
                <w:rPr>
                  <w:rFonts w:ascii="Cambria Math" w:hAnsi="Cambria Math"/>
                  <w:i/>
                </w:rPr>
              </m:ctrlPr>
            </m:naryPr>
            <m:sub>
              <m:r>
                <w:rPr>
                  <w:rFonts w:ascii="Cambria Math" w:hAnsi="Cambria Math"/>
                </w:rPr>
                <m:t>i=1</m:t>
              </m:r>
            </m:sub>
            <m:sup>
              <m:r>
                <w:rPr>
                  <w:rFonts w:ascii="Cambria Math" w:hAnsi="Cambria Math"/>
                </w:rPr>
                <m:t>5</m:t>
              </m:r>
            </m:sup>
            <m:e>
              <m:sSub>
                <m:sSubPr>
                  <m:ctrlPr>
                    <w:rPr>
                      <w:rFonts w:ascii="Cambria Math" w:hAnsi="Cambria Math"/>
                      <w:i/>
                    </w:rPr>
                  </m:ctrlPr>
                </m:sSubPr>
                <m:e>
                  <m:r>
                    <w:rPr>
                      <w:rFonts w:ascii="Cambria Math" w:hAnsi="Cambria Math"/>
                    </w:rPr>
                    <m:t>c</m:t>
                  </m:r>
                </m:e>
                <m:sub>
                  <m:r>
                    <w:rPr>
                      <w:rFonts w:ascii="Cambria Math" w:hAnsi="Cambria Math"/>
                    </w:rPr>
                    <m:t>i</m:t>
                  </m:r>
                </m:sub>
              </m:sSub>
              <m:r>
                <m:rPr>
                  <m:scr m:val="double-struck"/>
                </m:rPr>
                <w:rPr>
                  <w:rFonts w:ascii="Cambria Math" w:hAnsi="Cambria Math"/>
                </w:rPr>
                <m:t>l(</m:t>
              </m:r>
              <m:r>
                <w:rPr>
                  <w:rFonts w:ascii="Cambria Math" w:hAnsi="Cambria Math"/>
                </w:rPr>
                <m:t>x∈</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e>
          </m:nary>
        </m:oMath>
      </m:oMathPara>
    </w:p>
    <w:p w14:paraId="40A56E85" w14:textId="5EE364AD" w:rsidR="00477073" w:rsidRDefault="00477073" w:rsidP="00477073">
      <w:pPr>
        <w:pStyle w:val="a3"/>
        <w:numPr>
          <w:ilvl w:val="0"/>
          <w:numId w:val="5"/>
        </w:numPr>
        <w:spacing w:before="156" w:after="156"/>
        <w:ind w:firstLineChars="0"/>
        <w:jc w:val="left"/>
      </w:pPr>
      <w:r>
        <w:lastRenderedPageBreak/>
        <w:t xml:space="preserve">This optimization problem solves the parameters </w:t>
      </w:r>
      <m:oMath>
        <m:r>
          <w:rPr>
            <w:rFonts w:ascii="Cambria Math" w:hAnsi="Cambria Math"/>
          </w:rPr>
          <m:t xml:space="preserve">(j, s) </m:t>
        </m:r>
      </m:oMath>
      <w:r>
        <w:t>so that the sum of the squared errors of the decision tree on the two sub-regions after splitting is the smallest.</w:t>
      </w:r>
    </w:p>
    <w:p w14:paraId="25D9B677" w14:textId="193C6F6B" w:rsidR="00FE11ED" w:rsidRPr="00F7350C" w:rsidRDefault="00477073" w:rsidP="00477073">
      <w:pPr>
        <w:pStyle w:val="a3"/>
        <w:spacing w:before="156" w:after="156"/>
        <w:ind w:left="360" w:firstLineChars="0" w:firstLine="0"/>
        <w:jc w:val="left"/>
        <w:rPr>
          <w:rFonts w:hint="eastAsia"/>
        </w:rPr>
      </w:pPr>
      <w:r>
        <w:t xml:space="preserve">Assuming that </w:t>
      </w:r>
      <m:oMath>
        <m:r>
          <w:rPr>
            <w:rFonts w:ascii="Cambria Math" w:hAnsi="Cambria Math"/>
          </w:rPr>
          <m:t>n</m:t>
        </m:r>
      </m:oMath>
      <w:r>
        <w:t xml:space="preserve"> sets of data are input, each set of data has </w:t>
      </w:r>
      <m:oMath>
        <m:r>
          <w:rPr>
            <w:rFonts w:ascii="Cambria Math" w:hAnsi="Cambria Math"/>
          </w:rPr>
          <m:t>m</m:t>
        </m:r>
      </m:oMath>
      <w:r>
        <w:t xml:space="preserve">-dimensional features. When the value of the </w:t>
      </w:r>
      <m:oMath>
        <m:r>
          <w:rPr>
            <w:rFonts w:ascii="Cambria Math" w:hAnsi="Cambria Math"/>
          </w:rPr>
          <m:t>i</m:t>
        </m:r>
      </m:oMath>
      <w:r>
        <w:t xml:space="preserve">-th dimension feature is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n</m:t>
                </m:r>
              </m:sub>
            </m:sSub>
          </m:sub>
        </m:sSub>
      </m:oMath>
      <w:r>
        <w:t xml:space="preserve">, traverse </w:t>
      </w:r>
      <m:oMath>
        <m:r>
          <w:rPr>
            <w:rFonts w:ascii="Cambria Math" w:hAnsi="Cambria Math"/>
          </w:rPr>
          <m:t>1,2,</m:t>
        </m:r>
        <m:r>
          <w:rPr>
            <w:rFonts w:ascii="Cambria Math" w:hAnsi="Cambria Math"/>
          </w:rPr>
          <m:t>⋯</m:t>
        </m:r>
        <m:r>
          <w:rPr>
            <w:rFonts w:ascii="Cambria Math" w:hAnsi="Cambria Math"/>
          </w:rPr>
          <m:t>,m</m:t>
        </m:r>
      </m:oMath>
      <w:r>
        <w:t xml:space="preserve">. When </w:t>
      </w:r>
      <m:oMath>
        <m:r>
          <w:rPr>
            <w:rFonts w:ascii="Cambria Math" w:hAnsi="Cambria Math"/>
          </w:rPr>
          <m:t>j=i</m:t>
        </m:r>
      </m:oMath>
      <w:r>
        <w:t xml:space="preserve">, </w:t>
      </w:r>
      <m:oMath>
        <m:r>
          <w:rPr>
            <w:rFonts w:ascii="Cambria Math" w:hAnsi="Cambria Math"/>
          </w:rPr>
          <m:t>s</m:t>
        </m:r>
      </m:oMath>
      <w:r>
        <w:t xml:space="preserve"> traverses </w:t>
      </w:r>
      <m:oMath>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2</m:t>
                </m:r>
              </m:sub>
            </m:sSub>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j</m:t>
                </m:r>
              </m:e>
              <m:sub>
                <m:r>
                  <w:rPr>
                    <w:rFonts w:ascii="Cambria Math" w:hAnsi="Cambria Math"/>
                  </w:rPr>
                  <m:t>n-1</m:t>
                </m:r>
              </m:sub>
            </m:sSub>
          </m:sub>
        </m:sSub>
      </m:oMath>
      <w:r>
        <w:t xml:space="preserve"> </w:t>
      </w:r>
      <w:r>
        <w:t xml:space="preserve">. Choose the parameter pair that minimizes </w:t>
      </w:r>
      <m:oMath>
        <m:r>
          <w:rPr>
            <w:rFonts w:ascii="Cambria Math" w:hAnsi="Cambria Math"/>
          </w:rPr>
          <m:t>f(j,s)</m:t>
        </m:r>
      </m:oMath>
      <w:r>
        <w:t xml:space="preserve">. For the function </w:t>
      </w:r>
      <m:oMath>
        <m:r>
          <w:rPr>
            <w:rFonts w:ascii="Cambria Math" w:hAnsi="Cambria Math"/>
          </w:rPr>
          <m:t>f(j,s)</m:t>
        </m:r>
      </m:oMath>
      <w:r>
        <w:t xml:space="preserve">, the minimum points of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w:t>
      </w:r>
      <w:r>
        <w:t xml:space="preserve">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are respectively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=avg(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(j,s))</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=avg(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(j,s))</m:t>
        </m:r>
      </m:oMath>
      <w:r>
        <w:rPr>
          <w:rFonts w:hint="eastAsia"/>
        </w:rPr>
        <w:t>/</w:t>
      </w:r>
    </w:p>
    <w:sectPr w:rsidR="00FE11ED" w:rsidRPr="00F735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398"/>
    <w:multiLevelType w:val="hybridMultilevel"/>
    <w:tmpl w:val="A27E49A8"/>
    <w:lvl w:ilvl="0" w:tplc="676AE2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42C2140"/>
    <w:multiLevelType w:val="hybridMultilevel"/>
    <w:tmpl w:val="1310C5D6"/>
    <w:lvl w:ilvl="0" w:tplc="7C5A20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1C1D4B83"/>
    <w:multiLevelType w:val="hybridMultilevel"/>
    <w:tmpl w:val="FA9E14C4"/>
    <w:lvl w:ilvl="0" w:tplc="D33C5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7E3868"/>
    <w:multiLevelType w:val="hybridMultilevel"/>
    <w:tmpl w:val="9EC45D64"/>
    <w:lvl w:ilvl="0" w:tplc="0BA4DE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E6799F"/>
    <w:multiLevelType w:val="hybridMultilevel"/>
    <w:tmpl w:val="127EABBE"/>
    <w:lvl w:ilvl="0" w:tplc="ACEAF89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16cid:durableId="1786315008">
    <w:abstractNumId w:val="3"/>
  </w:num>
  <w:num w:numId="2" w16cid:durableId="550381418">
    <w:abstractNumId w:val="1"/>
  </w:num>
  <w:num w:numId="3" w16cid:durableId="2014797588">
    <w:abstractNumId w:val="4"/>
  </w:num>
  <w:num w:numId="4" w16cid:durableId="2118796256">
    <w:abstractNumId w:val="0"/>
  </w:num>
  <w:num w:numId="5" w16cid:durableId="1817792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027"/>
    <w:rsid w:val="00015642"/>
    <w:rsid w:val="00016CE3"/>
    <w:rsid w:val="000246AC"/>
    <w:rsid w:val="000648B0"/>
    <w:rsid w:val="001C796C"/>
    <w:rsid w:val="0020082C"/>
    <w:rsid w:val="002D706C"/>
    <w:rsid w:val="002F01CD"/>
    <w:rsid w:val="00341434"/>
    <w:rsid w:val="00393BF8"/>
    <w:rsid w:val="00451C26"/>
    <w:rsid w:val="00477073"/>
    <w:rsid w:val="004A0B7E"/>
    <w:rsid w:val="004C6F9D"/>
    <w:rsid w:val="005F6032"/>
    <w:rsid w:val="00711003"/>
    <w:rsid w:val="007A034B"/>
    <w:rsid w:val="0098564A"/>
    <w:rsid w:val="00991C38"/>
    <w:rsid w:val="00A51978"/>
    <w:rsid w:val="00B82489"/>
    <w:rsid w:val="00BF0D79"/>
    <w:rsid w:val="00D46786"/>
    <w:rsid w:val="00DE0469"/>
    <w:rsid w:val="00F7350C"/>
    <w:rsid w:val="00F90027"/>
    <w:rsid w:val="00FE11ED"/>
    <w:rsid w:val="00FF2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A61E"/>
  <w15:chartTrackingRefBased/>
  <w15:docId w15:val="{6C800B53-0474-4717-9D83-CEA630568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5642"/>
    <w:pPr>
      <w:widowControl w:val="0"/>
      <w:ind w:firstLineChars="200" w:firstLine="200"/>
      <w:jc w:val="both"/>
    </w:pPr>
  </w:style>
  <w:style w:type="paragraph" w:styleId="1">
    <w:name w:val="heading 1"/>
    <w:basedOn w:val="a"/>
    <w:next w:val="a"/>
    <w:link w:val="10"/>
    <w:uiPriority w:val="9"/>
    <w:qFormat/>
    <w:rsid w:val="000246AC"/>
    <w:pPr>
      <w:keepNext/>
      <w:keepLines/>
      <w:spacing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246AC"/>
    <w:pPr>
      <w:keepNext/>
      <w:keepLines/>
      <w:spacing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46AC"/>
    <w:rPr>
      <w:b/>
      <w:bCs/>
      <w:kern w:val="44"/>
      <w:sz w:val="44"/>
      <w:szCs w:val="44"/>
    </w:rPr>
  </w:style>
  <w:style w:type="character" w:customStyle="1" w:styleId="20">
    <w:name w:val="标题 2 字符"/>
    <w:basedOn w:val="a0"/>
    <w:link w:val="2"/>
    <w:uiPriority w:val="9"/>
    <w:rsid w:val="000246AC"/>
    <w:rPr>
      <w:rFonts w:asciiTheme="majorHAnsi" w:eastAsiaTheme="majorEastAsia" w:hAnsiTheme="majorHAnsi" w:cstheme="majorBidi"/>
      <w:b/>
      <w:bCs/>
      <w:sz w:val="32"/>
      <w:szCs w:val="32"/>
    </w:rPr>
  </w:style>
  <w:style w:type="paragraph" w:styleId="a3">
    <w:name w:val="List Paragraph"/>
    <w:basedOn w:val="a"/>
    <w:uiPriority w:val="34"/>
    <w:qFormat/>
    <w:rsid w:val="00016CE3"/>
    <w:pPr>
      <w:ind w:firstLine="420"/>
    </w:pPr>
  </w:style>
  <w:style w:type="character" w:styleId="a4">
    <w:name w:val="Placeholder Text"/>
    <w:basedOn w:val="a0"/>
    <w:uiPriority w:val="99"/>
    <w:semiHidden/>
    <w:rsid w:val="00711003"/>
    <w:rPr>
      <w:color w:val="808080"/>
    </w:rPr>
  </w:style>
  <w:style w:type="paragraph" w:styleId="a5">
    <w:name w:val="caption"/>
    <w:basedOn w:val="a"/>
    <w:next w:val="a"/>
    <w:uiPriority w:val="35"/>
    <w:unhideWhenUsed/>
    <w:qFormat/>
    <w:rsid w:val="00BF0D79"/>
    <w:rPr>
      <w:rFonts w:asciiTheme="majorHAnsi" w:eastAsia="黑体" w:hAnsiTheme="majorHAnsi" w:cstheme="majorBidi"/>
      <w:sz w:val="20"/>
      <w:szCs w:val="20"/>
    </w:rPr>
  </w:style>
  <w:style w:type="table" w:styleId="a6">
    <w:name w:val="Table Grid"/>
    <w:basedOn w:val="a1"/>
    <w:uiPriority w:val="39"/>
    <w:rsid w:val="00BF0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79723">
      <w:bodyDiv w:val="1"/>
      <w:marLeft w:val="0"/>
      <w:marRight w:val="0"/>
      <w:marTop w:val="0"/>
      <w:marBottom w:val="0"/>
      <w:divBdr>
        <w:top w:val="none" w:sz="0" w:space="0" w:color="auto"/>
        <w:left w:val="none" w:sz="0" w:space="0" w:color="auto"/>
        <w:bottom w:val="none" w:sz="0" w:space="0" w:color="auto"/>
        <w:right w:val="none" w:sz="0" w:space="0" w:color="auto"/>
      </w:divBdr>
    </w:div>
    <w:div w:id="701436880">
      <w:bodyDiv w:val="1"/>
      <w:marLeft w:val="0"/>
      <w:marRight w:val="0"/>
      <w:marTop w:val="0"/>
      <w:marBottom w:val="0"/>
      <w:divBdr>
        <w:top w:val="none" w:sz="0" w:space="0" w:color="auto"/>
        <w:left w:val="none" w:sz="0" w:space="0" w:color="auto"/>
        <w:bottom w:val="none" w:sz="0" w:space="0" w:color="auto"/>
        <w:right w:val="none" w:sz="0" w:space="0" w:color="auto"/>
      </w:divBdr>
    </w:div>
    <w:div w:id="850992220">
      <w:bodyDiv w:val="1"/>
      <w:marLeft w:val="0"/>
      <w:marRight w:val="0"/>
      <w:marTop w:val="0"/>
      <w:marBottom w:val="0"/>
      <w:divBdr>
        <w:top w:val="none" w:sz="0" w:space="0" w:color="auto"/>
        <w:left w:val="none" w:sz="0" w:space="0" w:color="auto"/>
        <w:bottom w:val="none" w:sz="0" w:space="0" w:color="auto"/>
        <w:right w:val="none" w:sz="0" w:space="0" w:color="auto"/>
      </w:divBdr>
    </w:div>
    <w:div w:id="1110399266">
      <w:bodyDiv w:val="1"/>
      <w:marLeft w:val="0"/>
      <w:marRight w:val="0"/>
      <w:marTop w:val="0"/>
      <w:marBottom w:val="0"/>
      <w:divBdr>
        <w:top w:val="none" w:sz="0" w:space="0" w:color="auto"/>
        <w:left w:val="none" w:sz="0" w:space="0" w:color="auto"/>
        <w:bottom w:val="none" w:sz="0" w:space="0" w:color="auto"/>
        <w:right w:val="none" w:sz="0" w:space="0" w:color="auto"/>
      </w:divBdr>
      <w:divsChild>
        <w:div w:id="1402094730">
          <w:marLeft w:val="547"/>
          <w:marRight w:val="0"/>
          <w:marTop w:val="0"/>
          <w:marBottom w:val="0"/>
          <w:divBdr>
            <w:top w:val="none" w:sz="0" w:space="0" w:color="auto"/>
            <w:left w:val="none" w:sz="0" w:space="0" w:color="auto"/>
            <w:bottom w:val="none" w:sz="0" w:space="0" w:color="auto"/>
            <w:right w:val="none" w:sz="0" w:space="0" w:color="auto"/>
          </w:divBdr>
        </w:div>
        <w:div w:id="112674369">
          <w:marLeft w:val="547"/>
          <w:marRight w:val="0"/>
          <w:marTop w:val="0"/>
          <w:marBottom w:val="0"/>
          <w:divBdr>
            <w:top w:val="none" w:sz="0" w:space="0" w:color="auto"/>
            <w:left w:val="none" w:sz="0" w:space="0" w:color="auto"/>
            <w:bottom w:val="none" w:sz="0" w:space="0" w:color="auto"/>
            <w:right w:val="none" w:sz="0" w:space="0" w:color="auto"/>
          </w:divBdr>
        </w:div>
        <w:div w:id="700590905">
          <w:marLeft w:val="547"/>
          <w:marRight w:val="0"/>
          <w:marTop w:val="0"/>
          <w:marBottom w:val="0"/>
          <w:divBdr>
            <w:top w:val="none" w:sz="0" w:space="0" w:color="auto"/>
            <w:left w:val="none" w:sz="0" w:space="0" w:color="auto"/>
            <w:bottom w:val="none" w:sz="0" w:space="0" w:color="auto"/>
            <w:right w:val="none" w:sz="0" w:space="0" w:color="auto"/>
          </w:divBdr>
        </w:div>
      </w:divsChild>
    </w:div>
    <w:div w:id="1290815855">
      <w:bodyDiv w:val="1"/>
      <w:marLeft w:val="0"/>
      <w:marRight w:val="0"/>
      <w:marTop w:val="0"/>
      <w:marBottom w:val="0"/>
      <w:divBdr>
        <w:top w:val="none" w:sz="0" w:space="0" w:color="auto"/>
        <w:left w:val="none" w:sz="0" w:space="0" w:color="auto"/>
        <w:bottom w:val="none" w:sz="0" w:space="0" w:color="auto"/>
        <w:right w:val="none" w:sz="0" w:space="0" w:color="auto"/>
      </w:divBdr>
    </w:div>
    <w:div w:id="1392801126">
      <w:bodyDiv w:val="1"/>
      <w:marLeft w:val="0"/>
      <w:marRight w:val="0"/>
      <w:marTop w:val="0"/>
      <w:marBottom w:val="0"/>
      <w:divBdr>
        <w:top w:val="none" w:sz="0" w:space="0" w:color="auto"/>
        <w:left w:val="none" w:sz="0" w:space="0" w:color="auto"/>
        <w:bottom w:val="none" w:sz="0" w:space="0" w:color="auto"/>
        <w:right w:val="none" w:sz="0" w:space="0" w:color="auto"/>
      </w:divBdr>
      <w:divsChild>
        <w:div w:id="88475891">
          <w:marLeft w:val="547"/>
          <w:marRight w:val="0"/>
          <w:marTop w:val="0"/>
          <w:marBottom w:val="0"/>
          <w:divBdr>
            <w:top w:val="none" w:sz="0" w:space="0" w:color="auto"/>
            <w:left w:val="none" w:sz="0" w:space="0" w:color="auto"/>
            <w:bottom w:val="none" w:sz="0" w:space="0" w:color="auto"/>
            <w:right w:val="none" w:sz="0" w:space="0" w:color="auto"/>
          </w:divBdr>
        </w:div>
        <w:div w:id="456945926">
          <w:marLeft w:val="547"/>
          <w:marRight w:val="0"/>
          <w:marTop w:val="0"/>
          <w:marBottom w:val="0"/>
          <w:divBdr>
            <w:top w:val="none" w:sz="0" w:space="0" w:color="auto"/>
            <w:left w:val="none" w:sz="0" w:space="0" w:color="auto"/>
            <w:bottom w:val="none" w:sz="0" w:space="0" w:color="auto"/>
            <w:right w:val="none" w:sz="0" w:space="0" w:color="auto"/>
          </w:divBdr>
        </w:div>
        <w:div w:id="404567039">
          <w:marLeft w:val="547"/>
          <w:marRight w:val="0"/>
          <w:marTop w:val="0"/>
          <w:marBottom w:val="0"/>
          <w:divBdr>
            <w:top w:val="none" w:sz="0" w:space="0" w:color="auto"/>
            <w:left w:val="none" w:sz="0" w:space="0" w:color="auto"/>
            <w:bottom w:val="none" w:sz="0" w:space="0" w:color="auto"/>
            <w:right w:val="none" w:sz="0" w:space="0" w:color="auto"/>
          </w:divBdr>
        </w:div>
      </w:divsChild>
    </w:div>
    <w:div w:id="1685932513">
      <w:bodyDiv w:val="1"/>
      <w:marLeft w:val="0"/>
      <w:marRight w:val="0"/>
      <w:marTop w:val="0"/>
      <w:marBottom w:val="0"/>
      <w:divBdr>
        <w:top w:val="none" w:sz="0" w:space="0" w:color="auto"/>
        <w:left w:val="none" w:sz="0" w:space="0" w:color="auto"/>
        <w:bottom w:val="none" w:sz="0" w:space="0" w:color="auto"/>
        <w:right w:val="none" w:sz="0" w:space="0" w:color="auto"/>
      </w:divBdr>
      <w:divsChild>
        <w:div w:id="73556685">
          <w:marLeft w:val="547"/>
          <w:marRight w:val="0"/>
          <w:marTop w:val="0"/>
          <w:marBottom w:val="0"/>
          <w:divBdr>
            <w:top w:val="none" w:sz="0" w:space="0" w:color="auto"/>
            <w:left w:val="none" w:sz="0" w:space="0" w:color="auto"/>
            <w:bottom w:val="none" w:sz="0" w:space="0" w:color="auto"/>
            <w:right w:val="none" w:sz="0" w:space="0" w:color="auto"/>
          </w:divBdr>
        </w:div>
        <w:div w:id="1415470173">
          <w:marLeft w:val="547"/>
          <w:marRight w:val="0"/>
          <w:marTop w:val="0"/>
          <w:marBottom w:val="0"/>
          <w:divBdr>
            <w:top w:val="none" w:sz="0" w:space="0" w:color="auto"/>
            <w:left w:val="none" w:sz="0" w:space="0" w:color="auto"/>
            <w:bottom w:val="none" w:sz="0" w:space="0" w:color="auto"/>
            <w:right w:val="none" w:sz="0" w:space="0" w:color="auto"/>
          </w:divBdr>
        </w:div>
        <w:div w:id="13607312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Geoffrey</dc:creator>
  <cp:keywords/>
  <dc:description/>
  <cp:lastModifiedBy>Jiang Geoffrey</cp:lastModifiedBy>
  <cp:revision>4</cp:revision>
  <cp:lastPrinted>2023-04-02T11:10:00Z</cp:lastPrinted>
  <dcterms:created xsi:type="dcterms:W3CDTF">2023-04-02T11:10:00Z</dcterms:created>
  <dcterms:modified xsi:type="dcterms:W3CDTF">2023-04-02T11:48:00Z</dcterms:modified>
</cp:coreProperties>
</file>