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何佩瑶</w:t>
      </w:r>
    </w:p>
    <w:p>
      <w:pPr>
        <w:pStyle w:val="Heading1"/>
      </w:pPr>
      <w:r>
        <w:t>求职动机</w:t>
      </w:r>
    </w:p>
    <w:p>
      <w:r>
        <w:t>我对贵司AI 内容运营岗位特别感兴趣 — 我过去 5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