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马依诺</w:t>
      </w:r>
    </w:p>
    <w:p>
      <w:pPr>
        <w:pStyle w:val="Heading1"/>
      </w:pPr>
      <w:r>
        <w:t>求职动机</w:t>
      </w:r>
    </w:p>
    <w:p>
      <w:r>
        <w:t>我对贵司AI 内容运营岗位特别感兴趣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