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D89B" w14:textId="77777777" w:rsidR="00E62158" w:rsidRDefault="00000000">
      <w:pPr>
        <w:pStyle w:val="Heading1"/>
      </w:pPr>
      <w:bookmarkStart w:id="0" w:name="Xf6c10c90444fb6284f9539cbe409a8502779a9f"/>
      <w:r>
        <w:t>Vena Channel Build Summary - December 30, 2025</w:t>
      </w:r>
    </w:p>
    <w:p w14:paraId="60325AB1" w14:textId="77777777" w:rsidR="00E62158" w:rsidRDefault="00000000">
      <w:pPr>
        <w:pStyle w:val="FirstParagraph"/>
      </w:pPr>
      <w:r>
        <w:rPr>
          <w:b/>
          <w:bCs/>
        </w:rPr>
        <w:t>Created by:</w:t>
      </w:r>
      <w:r>
        <w:t xml:space="preserve"> Miles Waite</w:t>
      </w:r>
      <w:r>
        <w:br/>
      </w:r>
      <w:r>
        <w:rPr>
          <w:b/>
          <w:bCs/>
        </w:rPr>
        <w:t>Date:</w:t>
      </w:r>
      <w:r>
        <w:t xml:space="preserve"> December 30, 2025</w:t>
      </w:r>
    </w:p>
    <w:p w14:paraId="06CE34D6" w14:textId="77777777" w:rsidR="00E62158" w:rsidRDefault="00000000">
      <w:r>
        <w:pict w14:anchorId="0F939993">
          <v:rect id="_x0000_i1025" style="width:0;height:1.5pt" o:hralign="center" o:hrstd="t" o:hr="t"/>
        </w:pict>
      </w:r>
    </w:p>
    <w:p w14:paraId="2FCDA4E0" w14:textId="77777777" w:rsidR="00E62158" w:rsidRDefault="00000000">
      <w:pPr>
        <w:pStyle w:val="Heading2"/>
      </w:pPr>
      <w:bookmarkStart w:id="1" w:name="overview"/>
      <w:r>
        <w:t>Overview</w:t>
      </w:r>
    </w:p>
    <w:p w14:paraId="7F3AE283" w14:textId="77777777" w:rsidR="00E62158" w:rsidRDefault="00000000">
      <w:pPr>
        <w:pStyle w:val="FirstParagraph"/>
      </w:pPr>
      <w:r>
        <w:t>Successfully built and validated two new Vena integration channels, migrating from legacy source (tsv_FULL_GL_PL_old) to new VenaQL source (CL_Full_GL_Source).</w:t>
      </w:r>
    </w:p>
    <w:p w14:paraId="1110C430" w14:textId="77777777" w:rsidR="00E62158" w:rsidRDefault="00000000">
      <w:r>
        <w:pict w14:anchorId="2C7754D3">
          <v:rect id="_x0000_i1026" style="width:0;height:1.5pt" o:hralign="center" o:hrstd="t" o:hr="t"/>
        </w:pict>
      </w:r>
    </w:p>
    <w:p w14:paraId="4B431E02" w14:textId="77777777" w:rsidR="00E62158" w:rsidRDefault="00000000">
      <w:pPr>
        <w:pStyle w:val="Heading2"/>
      </w:pPr>
      <w:bookmarkStart w:id="2" w:name="channels-built"/>
      <w:bookmarkEnd w:id="1"/>
      <w:r>
        <w:t>Channels Built</w:t>
      </w:r>
    </w:p>
    <w:p w14:paraId="68E311E2" w14:textId="77777777" w:rsidR="00E62158" w:rsidRDefault="00000000">
      <w:pPr>
        <w:pStyle w:val="Heading3"/>
      </w:pPr>
      <w:bookmarkStart w:id="3" w:name="Xce7c240f7db2e2f7812f8a93f2cc39c463f92a0"/>
      <w:r>
        <w:t>Channel 1: 01e.CH_GL_Load_Proj_RPT_FringeAlloc_CL_Miles</w:t>
      </w:r>
    </w:p>
    <w:p w14:paraId="6A31FF2A" w14:textId="77777777" w:rsidR="00E62158" w:rsidRDefault="00000000">
      <w:pPr>
        <w:pStyle w:val="FirstParagraph"/>
      </w:pPr>
      <w:r>
        <w:rPr>
          <w:b/>
          <w:bCs/>
        </w:rPr>
        <w:t>Purpose:</w:t>
      </w:r>
      <w:r>
        <w:t xml:space="preserve"> Load fringe allocation amounts for project GL reporting</w:t>
      </w:r>
    </w:p>
    <w:p w14:paraId="1B16D5F6" w14:textId="77777777" w:rsidR="00E62158" w:rsidRDefault="00000000">
      <w:pPr>
        <w:pStyle w:val="BodyText"/>
      </w:pPr>
      <w:r>
        <w:rPr>
          <w:b/>
          <w:bCs/>
        </w:rPr>
        <w:t>Configuration:</w:t>
      </w:r>
      <w:r>
        <w:t xml:space="preserve"> - </w:t>
      </w:r>
      <w:r>
        <w:rPr>
          <w:b/>
          <w:bCs/>
        </w:rPr>
        <w:t>Source:</w:t>
      </w:r>
      <w:r>
        <w:t xml:space="preserve"> CL_Full_GL_Source (VenaQL) - </w:t>
      </w:r>
      <w:r>
        <w:rPr>
          <w:b/>
          <w:bCs/>
        </w:rPr>
        <w:t>Destination:</w:t>
      </w:r>
      <w:r>
        <w:t xml:space="preserve"> DM_Project_GL_Load - </w:t>
      </w:r>
      <w:r>
        <w:rPr>
          <w:b/>
          <w:bCs/>
        </w:rPr>
        <w:t>Data Type:</w:t>
      </w:r>
      <w:r>
        <w:t xml:space="preserve"> intersections - </w:t>
      </w:r>
      <w:r>
        <w:rPr>
          <w:b/>
          <w:bCs/>
        </w:rPr>
        <w:t>Aggregation:</w:t>
      </w:r>
      <w:r>
        <w:t xml:space="preserve"> sum</w:t>
      </w:r>
    </w:p>
    <w:p w14:paraId="561B00D4" w14:textId="62CFC96F" w:rsidR="00E62158" w:rsidRDefault="00000000">
      <w:pPr>
        <w:pStyle w:val="BodyText"/>
      </w:pPr>
      <w:r>
        <w:rPr>
          <w:b/>
          <w:bCs/>
        </w:rPr>
        <w:t>Results:</w:t>
      </w:r>
      <w:r>
        <w:t xml:space="preserve"> - </w:t>
      </w:r>
      <w:r>
        <w:rPr>
          <w:b/>
          <w:bCs/>
        </w:rPr>
        <w:t>Status</w:t>
      </w:r>
      <w:proofErr w:type="gramStart"/>
      <w:r>
        <w:rPr>
          <w:b/>
          <w:bCs/>
        </w:rPr>
        <w:t>:</w:t>
      </w:r>
      <w:r>
        <w:t xml:space="preserve">  COMPLETED</w:t>
      </w:r>
      <w:proofErr w:type="gramEnd"/>
      <w:r>
        <w:t xml:space="preserve"> - </w:t>
      </w:r>
      <w:r>
        <w:rPr>
          <w:b/>
          <w:bCs/>
        </w:rPr>
        <w:t>Rows Processed:</w:t>
      </w:r>
      <w:r>
        <w:t xml:space="preserve"> 168,855 - </w:t>
      </w:r>
      <w:r>
        <w:rPr>
          <w:b/>
          <w:bCs/>
        </w:rPr>
        <w:t>Values Added:</w:t>
      </w:r>
      <w:r>
        <w:t xml:space="preserve"> 32,407 - </w:t>
      </w:r>
      <w:r>
        <w:rPr>
          <w:b/>
          <w:bCs/>
        </w:rPr>
        <w:t>Values Removed:</w:t>
      </w:r>
      <w:r>
        <w:t xml:space="preserve"> 0 - </w:t>
      </w:r>
      <w:r>
        <w:rPr>
          <w:b/>
          <w:bCs/>
        </w:rPr>
        <w:t>Execution Time:</w:t>
      </w:r>
      <w:r>
        <w:t xml:space="preserve"> ~2 minutes</w:t>
      </w:r>
    </w:p>
    <w:p w14:paraId="64FBA346" w14:textId="77777777" w:rsidR="00E62158" w:rsidRDefault="00000000">
      <w:pPr>
        <w:pStyle w:val="BodyText"/>
      </w:pPr>
      <w:r>
        <w:rPr>
          <w:b/>
          <w:bCs/>
        </w:rPr>
        <w:t>Key Formula:</w:t>
      </w:r>
      <w:r>
        <w:t xml:space="preserve"> - Fringe_ → Value: </w:t>
      </w:r>
      <w:r>
        <w:rPr>
          <w:rStyle w:val="VerbatimChar"/>
        </w:rPr>
        <w:t>=iferror(if(input['Fringe_']=0,ignore,input['Fringe_']*-1),0)</w:t>
      </w:r>
      <w:r>
        <w:t xml:space="preserve"> - Reverses sign for GL accounting</w:t>
      </w:r>
    </w:p>
    <w:p w14:paraId="24B3A19A" w14:textId="77777777" w:rsidR="00E62158" w:rsidRDefault="00000000">
      <w:r>
        <w:pict w14:anchorId="78FDF3DF">
          <v:rect id="_x0000_i1027" style="width:0;height:1.5pt" o:hralign="center" o:hrstd="t" o:hr="t"/>
        </w:pict>
      </w:r>
    </w:p>
    <w:p w14:paraId="1A4B5D60" w14:textId="77777777" w:rsidR="00E62158" w:rsidRDefault="00000000">
      <w:pPr>
        <w:pStyle w:val="Heading3"/>
      </w:pPr>
      <w:bookmarkStart w:id="4" w:name="X72d9753fffb1ed5e4bdc2c19955201c1b0f02d2"/>
      <w:bookmarkEnd w:id="3"/>
      <w:r>
        <w:t>Channel 2: 01f.CH_GL_Load_Proj_RPT_FringeAlloc_adj_CL_Miles</w:t>
      </w:r>
    </w:p>
    <w:p w14:paraId="5849E9D7" w14:textId="77777777" w:rsidR="00E62158" w:rsidRDefault="00000000">
      <w:pPr>
        <w:pStyle w:val="FirstParagraph"/>
      </w:pPr>
      <w:r>
        <w:rPr>
          <w:b/>
          <w:bCs/>
        </w:rPr>
        <w:t>Purpose:</w:t>
      </w:r>
      <w:r>
        <w:t xml:space="preserve"> Load fringe adjustment amounts for GL reporting</w:t>
      </w:r>
    </w:p>
    <w:p w14:paraId="269CBF43" w14:textId="77777777" w:rsidR="00E62158" w:rsidRDefault="00000000">
      <w:pPr>
        <w:pStyle w:val="BodyText"/>
      </w:pPr>
      <w:r>
        <w:rPr>
          <w:b/>
          <w:bCs/>
        </w:rPr>
        <w:t>Configuration:</w:t>
      </w:r>
      <w:r>
        <w:t xml:space="preserve"> - </w:t>
      </w:r>
      <w:r>
        <w:rPr>
          <w:b/>
          <w:bCs/>
        </w:rPr>
        <w:t>Source:</w:t>
      </w:r>
      <w:r>
        <w:t xml:space="preserve"> CL_Full_GL_Source (VenaQL) - </w:t>
      </w:r>
      <w:r>
        <w:rPr>
          <w:b/>
          <w:bCs/>
        </w:rPr>
        <w:t>Destination:</w:t>
      </w:r>
      <w:r>
        <w:t xml:space="preserve"> DM_GL_Load - </w:t>
      </w:r>
      <w:r>
        <w:rPr>
          <w:b/>
          <w:bCs/>
        </w:rPr>
        <w:t>Data Type:</w:t>
      </w:r>
      <w:r>
        <w:t xml:space="preserve"> intersections - </w:t>
      </w:r>
      <w:r>
        <w:rPr>
          <w:b/>
          <w:bCs/>
        </w:rPr>
        <w:t>Aggregation:</w:t>
      </w:r>
      <w:r>
        <w:t xml:space="preserve"> sum</w:t>
      </w:r>
    </w:p>
    <w:p w14:paraId="6662453B" w14:textId="586F9D09" w:rsidR="00E62158" w:rsidRDefault="00000000">
      <w:pPr>
        <w:pStyle w:val="BodyText"/>
      </w:pPr>
      <w:r>
        <w:rPr>
          <w:b/>
          <w:bCs/>
        </w:rPr>
        <w:t>Results:</w:t>
      </w:r>
      <w:r>
        <w:t xml:space="preserve"> - </w:t>
      </w:r>
      <w:r>
        <w:rPr>
          <w:b/>
          <w:bCs/>
        </w:rPr>
        <w:t>Status</w:t>
      </w:r>
      <w:proofErr w:type="gramStart"/>
      <w:r>
        <w:rPr>
          <w:b/>
          <w:bCs/>
        </w:rPr>
        <w:t>:</w:t>
      </w:r>
      <w:r>
        <w:t xml:space="preserve">  COMPLETED</w:t>
      </w:r>
      <w:proofErr w:type="gramEnd"/>
      <w:r>
        <w:t xml:space="preserve"> - </w:t>
      </w:r>
      <w:r>
        <w:rPr>
          <w:b/>
          <w:bCs/>
        </w:rPr>
        <w:t>Rows Processed:</w:t>
      </w:r>
      <w:r>
        <w:t xml:space="preserve"> 168,857 - </w:t>
      </w:r>
      <w:r>
        <w:rPr>
          <w:b/>
          <w:bCs/>
        </w:rPr>
        <w:t>Values Added:</w:t>
      </w:r>
      <w:r>
        <w:t xml:space="preserve"> 1,558 - </w:t>
      </w:r>
      <w:r>
        <w:rPr>
          <w:b/>
          <w:bCs/>
        </w:rPr>
        <w:t>Values Changed:</w:t>
      </w:r>
      <w:r>
        <w:t xml:space="preserve"> 49,886 - </w:t>
      </w:r>
      <w:r>
        <w:rPr>
          <w:b/>
          <w:bCs/>
        </w:rPr>
        <w:t>Values Removed:</w:t>
      </w:r>
      <w:r>
        <w:t xml:space="preserve"> 0 - </w:t>
      </w:r>
      <w:r>
        <w:rPr>
          <w:b/>
          <w:bCs/>
        </w:rPr>
        <w:t>Execution Time:</w:t>
      </w:r>
      <w:r>
        <w:t xml:space="preserve"> ~2 minutes</w:t>
      </w:r>
    </w:p>
    <w:p w14:paraId="6306C4BE" w14:textId="77777777" w:rsidR="00E62158" w:rsidRDefault="00000000">
      <w:pPr>
        <w:pStyle w:val="BodyText"/>
      </w:pPr>
      <w:r>
        <w:rPr>
          <w:b/>
          <w:bCs/>
        </w:rPr>
        <w:t>Key Formula:</w:t>
      </w:r>
      <w:r>
        <w:t xml:space="preserve"> - Fringe_ → Value: </w:t>
      </w:r>
      <w:r>
        <w:rPr>
          <w:rStyle w:val="VerbatimChar"/>
        </w:rPr>
        <w:t>=iferror(if(input['Fringe_']=0,ignore,input['Fringe_']*1),0)</w:t>
      </w:r>
      <w:r>
        <w:t xml:space="preserve"> - Keeps original sign for adjustments</w:t>
      </w:r>
    </w:p>
    <w:p w14:paraId="15B6A4D6" w14:textId="77777777" w:rsidR="00E62158" w:rsidRDefault="00000000">
      <w:r>
        <w:pict w14:anchorId="4181AE51">
          <v:rect id="_x0000_i1028" style="width:0;height:1.5pt" o:hralign="center" o:hrstd="t" o:hr="t"/>
        </w:pict>
      </w:r>
    </w:p>
    <w:p w14:paraId="1ADE6A3B" w14:textId="77777777" w:rsidR="00E62158" w:rsidRDefault="00000000">
      <w:pPr>
        <w:pStyle w:val="Heading2"/>
      </w:pPr>
      <w:bookmarkStart w:id="5" w:name="data-validation"/>
      <w:bookmarkEnd w:id="2"/>
      <w:bookmarkEnd w:id="4"/>
      <w:r>
        <w:lastRenderedPageBreak/>
        <w:t>Data Validation</w:t>
      </w:r>
    </w:p>
    <w:p w14:paraId="619E0DA8" w14:textId="5040F4D7" w:rsidR="00E62158" w:rsidRDefault="00A92BC4">
      <w:pPr>
        <w:pStyle w:val="Heading3"/>
      </w:pPr>
      <w:bookmarkStart w:id="6" w:name="quality-checks-performed"/>
      <w:r>
        <w:t>Data Validation Checks</w:t>
      </w:r>
    </w:p>
    <w:p w14:paraId="077ED707" w14:textId="4CE849D2" w:rsidR="00E621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Row Count Validation:</w:t>
      </w:r>
      <w:r>
        <w:t xml:space="preserve"> </w:t>
      </w:r>
    </w:p>
    <w:p w14:paraId="280BD7B9" w14:textId="77777777" w:rsidR="00E62158" w:rsidRDefault="00000000">
      <w:pPr>
        <w:pStyle w:val="Compact"/>
        <w:numPr>
          <w:ilvl w:val="1"/>
          <w:numId w:val="3"/>
        </w:numPr>
      </w:pPr>
      <w:r>
        <w:t>Both channels processed ~168,855 rows (consistent with source)</w:t>
      </w:r>
    </w:p>
    <w:p w14:paraId="695FA62D" w14:textId="77777777" w:rsidR="00E62158" w:rsidRDefault="00000000">
      <w:pPr>
        <w:pStyle w:val="Compact"/>
        <w:numPr>
          <w:ilvl w:val="1"/>
          <w:numId w:val="3"/>
        </w:numPr>
      </w:pPr>
      <w:r>
        <w:t>Matches expected volume from CL_Full_GL_Source</w:t>
      </w:r>
    </w:p>
    <w:p w14:paraId="1577019D" w14:textId="0664D82E" w:rsidR="00E621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Value Range Validation:</w:t>
      </w:r>
      <w:r>
        <w:t xml:space="preserve"> </w:t>
      </w:r>
    </w:p>
    <w:p w14:paraId="1185A1C7" w14:textId="77777777" w:rsidR="00E62158" w:rsidRDefault="00000000">
      <w:pPr>
        <w:pStyle w:val="Compact"/>
        <w:numPr>
          <w:ilvl w:val="1"/>
          <w:numId w:val="4"/>
        </w:numPr>
      </w:pPr>
      <w:r>
        <w:t>Fringe adjustment amounts: $32 - $8,755</w:t>
      </w:r>
    </w:p>
    <w:p w14:paraId="4E9C1C8B" w14:textId="77777777" w:rsidR="00E62158" w:rsidRDefault="00000000">
      <w:pPr>
        <w:pStyle w:val="Compact"/>
        <w:numPr>
          <w:ilvl w:val="1"/>
          <w:numId w:val="4"/>
        </w:numPr>
      </w:pPr>
      <w:r>
        <w:t>Reasonable distribution of small and large values</w:t>
      </w:r>
    </w:p>
    <w:p w14:paraId="55FFE4C0" w14:textId="77777777" w:rsidR="00E62158" w:rsidRDefault="00000000">
      <w:pPr>
        <w:pStyle w:val="Compact"/>
        <w:numPr>
          <w:ilvl w:val="1"/>
          <w:numId w:val="4"/>
        </w:numPr>
      </w:pPr>
      <w:r>
        <w:t>Mix of positive and negative adjustments (as expected)</w:t>
      </w:r>
    </w:p>
    <w:p w14:paraId="54F774F0" w14:textId="65C61CD9" w:rsidR="00E621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Fringe Rate Validation:</w:t>
      </w:r>
      <w:r>
        <w:t xml:space="preserve"> </w:t>
      </w:r>
    </w:p>
    <w:p w14:paraId="344DF733" w14:textId="77777777" w:rsidR="00E62158" w:rsidRDefault="00000000">
      <w:pPr>
        <w:pStyle w:val="Compact"/>
        <w:numPr>
          <w:ilvl w:val="1"/>
          <w:numId w:val="5"/>
        </w:numPr>
      </w:pPr>
      <w:r>
        <w:t>Sample calculations from exported data:</w:t>
      </w:r>
    </w:p>
    <w:p w14:paraId="2E113B77" w14:textId="77777777" w:rsidR="00E62158" w:rsidRDefault="00000000">
      <w:pPr>
        <w:pStyle w:val="Compact"/>
        <w:numPr>
          <w:ilvl w:val="2"/>
          <w:numId w:val="6"/>
        </w:numPr>
      </w:pPr>
      <w:r>
        <w:t>Base: $1,680 → Fringe: $542.64 (32.3%)</w:t>
      </w:r>
    </w:p>
    <w:p w14:paraId="66231932" w14:textId="77777777" w:rsidR="00E62158" w:rsidRDefault="00000000">
      <w:pPr>
        <w:pStyle w:val="Compact"/>
        <w:numPr>
          <w:ilvl w:val="2"/>
          <w:numId w:val="6"/>
        </w:numPr>
      </w:pPr>
      <w:r>
        <w:t>Base: $1,640 → Fringe: $529.72 (32.3%)</w:t>
      </w:r>
    </w:p>
    <w:p w14:paraId="6B8A929D" w14:textId="77777777" w:rsidR="00E62158" w:rsidRDefault="00000000">
      <w:pPr>
        <w:pStyle w:val="Compact"/>
        <w:numPr>
          <w:ilvl w:val="2"/>
          <w:numId w:val="6"/>
        </w:numPr>
      </w:pPr>
      <w:r>
        <w:t>Base: $3,218.75 → Fringe: $1,039.66 (32.3%)</w:t>
      </w:r>
    </w:p>
    <w:p w14:paraId="3E27901D" w14:textId="77777777" w:rsidR="00E62158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Consistent fringe rate of ~32-33%</w:t>
      </w:r>
    </w:p>
    <w:p w14:paraId="0ED084C6" w14:textId="77777777" w:rsidR="00E62158" w:rsidRPr="00565402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Within expected industry range (25-40%)</w:t>
      </w:r>
    </w:p>
    <w:p w14:paraId="4E693DD0" w14:textId="77777777" w:rsidR="00565402" w:rsidRDefault="00565402" w:rsidP="00565402">
      <w:pPr>
        <w:pStyle w:val="Compact"/>
        <w:numPr>
          <w:ilvl w:val="1"/>
          <w:numId w:val="5"/>
        </w:numPr>
      </w:pPr>
      <w:r w:rsidRPr="00565402">
        <w:rPr>
          <w:b/>
          <w:bCs/>
        </w:rPr>
        <w:t>Note</w:t>
      </w:r>
      <w:r>
        <w:t xml:space="preserve">: The 32-33% fringe rate is consistent with typical employer costs </w:t>
      </w:r>
    </w:p>
    <w:p w14:paraId="579E4705" w14:textId="36752D6E" w:rsidR="00565402" w:rsidRDefault="00565402" w:rsidP="00557368">
      <w:pPr>
        <w:pStyle w:val="Compact"/>
        <w:ind w:left="1440"/>
      </w:pPr>
      <w:r>
        <w:t>for National Insurance, pension contributions, and other benefits.</w:t>
      </w:r>
    </w:p>
    <w:p w14:paraId="70826A68" w14:textId="7C4D9D40" w:rsidR="00E621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Formula Validation:</w:t>
      </w:r>
      <w:r>
        <w:t xml:space="preserve"> </w:t>
      </w:r>
    </w:p>
    <w:p w14:paraId="563906C0" w14:textId="77777777" w:rsidR="00E62158" w:rsidRDefault="00000000">
      <w:pPr>
        <w:pStyle w:val="Compact"/>
        <w:numPr>
          <w:ilvl w:val="1"/>
          <w:numId w:val="7"/>
        </w:numPr>
      </w:pPr>
      <w:r>
        <w:t>01e: Sign reversal working correctly (*-1)</w:t>
      </w:r>
    </w:p>
    <w:p w14:paraId="64C4CE09" w14:textId="77777777" w:rsidR="00E62158" w:rsidRDefault="00000000">
      <w:pPr>
        <w:pStyle w:val="Compact"/>
        <w:numPr>
          <w:ilvl w:val="1"/>
          <w:numId w:val="7"/>
        </w:numPr>
      </w:pPr>
      <w:r>
        <w:t>01f: Original sign preserved (*1)</w:t>
      </w:r>
    </w:p>
    <w:p w14:paraId="6D212AC0" w14:textId="77777777" w:rsidR="00E62158" w:rsidRDefault="00000000">
      <w:pPr>
        <w:pStyle w:val="Compact"/>
        <w:numPr>
          <w:ilvl w:val="1"/>
          <w:numId w:val="7"/>
        </w:numPr>
      </w:pPr>
      <w:r>
        <w:t>Field name precision validated (Fringe_ with underscore)</w:t>
      </w:r>
    </w:p>
    <w:p w14:paraId="57107EF7" w14:textId="77777777" w:rsidR="00616066" w:rsidRDefault="00616066" w:rsidP="00616066">
      <w:pPr>
        <w:pStyle w:val="Compact"/>
        <w:rPr>
          <w:noProof/>
        </w:rPr>
      </w:pPr>
    </w:p>
    <w:p w14:paraId="150CB900" w14:textId="63733DA3" w:rsidR="00616066" w:rsidRDefault="00616066" w:rsidP="00616066">
      <w:pPr>
        <w:pStyle w:val="Compact"/>
      </w:pPr>
      <w:r>
        <w:rPr>
          <w:noProof/>
        </w:rPr>
        <w:drawing>
          <wp:inline distT="0" distB="0" distL="0" distR="0" wp14:anchorId="5EB413F3" wp14:editId="56E67DC1">
            <wp:extent cx="5942963" cy="2511380"/>
            <wp:effectExtent l="0" t="0" r="0" b="0"/>
            <wp:docPr id="2010080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8020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16399" b="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1EEC7" w14:textId="77777777" w:rsidR="00E62158" w:rsidRDefault="00000000">
      <w:r>
        <w:pict w14:anchorId="27094074">
          <v:rect id="_x0000_i1029" style="width:0;height:1.5pt" o:hralign="center" o:hrstd="t" o:hr="t"/>
        </w:pict>
      </w:r>
    </w:p>
    <w:p w14:paraId="29E218D8" w14:textId="77777777" w:rsidR="00E62158" w:rsidRDefault="00000000">
      <w:pPr>
        <w:pStyle w:val="Heading2"/>
      </w:pPr>
      <w:bookmarkStart w:id="7" w:name="issues-resolved"/>
      <w:bookmarkEnd w:id="5"/>
      <w:bookmarkEnd w:id="6"/>
      <w:r>
        <w:lastRenderedPageBreak/>
        <w:t>Issues Resolved</w:t>
      </w:r>
    </w:p>
    <w:p w14:paraId="61DFD40F" w14:textId="77777777" w:rsidR="00E62158" w:rsidRDefault="00000000">
      <w:pPr>
        <w:pStyle w:val="Heading3"/>
      </w:pPr>
      <w:bookmarkStart w:id="8" w:name="issue-1-invalid-field-reference"/>
      <w:r>
        <w:t>Issue 1: Invalid Field Reference</w:t>
      </w:r>
    </w:p>
    <w:p w14:paraId="62D72920" w14:textId="77777777" w:rsidR="00E6215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Error:</w:t>
      </w:r>
      <w:r>
        <w:t xml:space="preserve"> Formula referenced </w:t>
      </w:r>
      <w:r>
        <w:rPr>
          <w:rStyle w:val="VerbatimChar"/>
        </w:rPr>
        <w:t>input['Fringe']</w:t>
      </w:r>
      <w:r>
        <w:t xml:space="preserve"> instead of </w:t>
      </w:r>
      <w:r>
        <w:rPr>
          <w:rStyle w:val="VerbatimChar"/>
        </w:rPr>
        <w:t>input['Fringe_']</w:t>
      </w:r>
    </w:p>
    <w:p w14:paraId="73519D1E" w14:textId="77777777" w:rsidR="00E6215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Resolution:</w:t>
      </w:r>
      <w:r>
        <w:t xml:space="preserve"> Corrected field name to include underscore</w:t>
      </w:r>
    </w:p>
    <w:p w14:paraId="1D0588B4" w14:textId="77777777" w:rsidR="00E6215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Lesson:</w:t>
      </w:r>
      <w:r>
        <w:t xml:space="preserve"> Field names must match exactly</w:t>
      </w:r>
    </w:p>
    <w:p w14:paraId="785A1E28" w14:textId="77777777" w:rsidR="00E62158" w:rsidRDefault="00000000">
      <w:pPr>
        <w:pStyle w:val="Heading3"/>
      </w:pPr>
      <w:bookmarkStart w:id="9" w:name="issue-2-empty-fixed-mapping---currency"/>
      <w:bookmarkEnd w:id="8"/>
      <w:r>
        <w:t>Issue 2: Empty Fixed Mapping - Currency</w:t>
      </w:r>
    </w:p>
    <w:p w14:paraId="3443CA49" w14:textId="77777777" w:rsidR="00E621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Error:</w:t>
      </w:r>
      <w:r>
        <w:t xml:space="preserve"> Member “” not found in dimension “Currency”</w:t>
      </w:r>
    </w:p>
    <w:p w14:paraId="27B41FC6" w14:textId="77777777" w:rsidR="00E621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Resolution:</w:t>
      </w:r>
      <w:r>
        <w:t xml:space="preserve"> Set Fixed Value to “USD”</w:t>
      </w:r>
    </w:p>
    <w:p w14:paraId="4433ACD2" w14:textId="77777777" w:rsidR="00E62158" w:rsidRDefault="00000000">
      <w:pPr>
        <w:pStyle w:val="Heading3"/>
      </w:pPr>
      <w:bookmarkStart w:id="10" w:name="issue-3-empty-fixed-mapping---scenario"/>
      <w:bookmarkEnd w:id="9"/>
      <w:r>
        <w:t>Issue 3: Empty Fixed Mapping - Scenario</w:t>
      </w:r>
    </w:p>
    <w:p w14:paraId="0D79CF7B" w14:textId="77777777" w:rsidR="00E621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Error:</w:t>
      </w:r>
      <w:r>
        <w:t xml:space="preserve"> Member “” not found in dimension “Scenario”</w:t>
      </w:r>
    </w:p>
    <w:p w14:paraId="15195756" w14:textId="77777777" w:rsidR="00E621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Resolution:</w:t>
      </w:r>
      <w:r>
        <w:t xml:space="preserve"> Set Fixed Value to “Actual”</w:t>
      </w:r>
    </w:p>
    <w:p w14:paraId="083833D2" w14:textId="77777777" w:rsidR="00E62158" w:rsidRDefault="00000000">
      <w:pPr>
        <w:pStyle w:val="Heading3"/>
      </w:pPr>
      <w:bookmarkStart w:id="11" w:name="issue-4-empty-fixed-mapping---measure"/>
      <w:bookmarkEnd w:id="10"/>
      <w:r>
        <w:t>Issue 4: Empty Fixed Mapping - Measure</w:t>
      </w:r>
    </w:p>
    <w:p w14:paraId="6F28ADE4" w14:textId="77777777" w:rsidR="00E6215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Error:</w:t>
      </w:r>
      <w:r>
        <w:t xml:space="preserve"> Member “” not found in dimension “Measure”</w:t>
      </w:r>
    </w:p>
    <w:p w14:paraId="06A40349" w14:textId="77777777" w:rsidR="00E6215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Resolution:</w:t>
      </w:r>
      <w:r>
        <w:t xml:space="preserve"> Set Fixed Value to “Amount”</w:t>
      </w:r>
    </w:p>
    <w:p w14:paraId="5D1EB9F2" w14:textId="77777777" w:rsidR="00E62158" w:rsidRDefault="00000000">
      <w:pPr>
        <w:pStyle w:val="FirstParagraph"/>
      </w:pPr>
      <w:r>
        <w:rPr>
          <w:b/>
          <w:bCs/>
        </w:rPr>
        <w:t>Key Learning:</w:t>
      </w:r>
      <w:r>
        <w:t xml:space="preserve"> All Fixed Mappings must have valid dimension member values specified.</w:t>
      </w:r>
    </w:p>
    <w:p w14:paraId="7ED05C1E" w14:textId="77777777" w:rsidR="00E62158" w:rsidRDefault="00000000">
      <w:r>
        <w:pict w14:anchorId="28FA729E">
          <v:rect id="_x0000_i1030" style="width:0;height:1.5pt" o:hralign="center" o:hrstd="t" o:hr="t"/>
        </w:pict>
      </w:r>
    </w:p>
    <w:p w14:paraId="1A6AD79F" w14:textId="77777777" w:rsidR="00E62158" w:rsidRDefault="00000000">
      <w:pPr>
        <w:pStyle w:val="Heading2"/>
      </w:pPr>
      <w:bookmarkStart w:id="12" w:name="key-mappings-configured"/>
      <w:bookmarkEnd w:id="7"/>
      <w:bookmarkEnd w:id="11"/>
      <w:r>
        <w:t>Key Mappings Configured</w:t>
      </w:r>
    </w:p>
    <w:p w14:paraId="0FDEB7D2" w14:textId="77777777" w:rsidR="00E62158" w:rsidRDefault="00000000">
      <w:pPr>
        <w:pStyle w:val="Heading3"/>
      </w:pPr>
      <w:bookmarkStart w:id="13" w:name="common-mappings-both-channels"/>
      <w:r>
        <w:t>Common Mappings (Both Channels):</w:t>
      </w:r>
    </w:p>
    <w:p w14:paraId="6E3EAA95" w14:textId="77777777" w:rsidR="00E62158" w:rsidRDefault="00000000">
      <w:pPr>
        <w:pStyle w:val="Compact"/>
        <w:numPr>
          <w:ilvl w:val="0"/>
          <w:numId w:val="12"/>
        </w:numPr>
      </w:pPr>
      <w:r>
        <w:t>PROJ_RPT_ID → Project Code (with blank filter)</w:t>
      </w:r>
    </w:p>
    <w:p w14:paraId="75231847" w14:textId="77777777" w:rsidR="00E62158" w:rsidRDefault="00000000">
      <w:pPr>
        <w:pStyle w:val="Compact"/>
        <w:numPr>
          <w:ilvl w:val="0"/>
          <w:numId w:val="12"/>
        </w:numPr>
      </w:pPr>
      <w:r>
        <w:t>L1_PROJ_RPT_N through L5_PROJ_RPT_N → L1 through L5</w:t>
      </w:r>
    </w:p>
    <w:p w14:paraId="5E674943" w14:textId="77777777" w:rsidR="00E62158" w:rsidRDefault="00000000">
      <w:pPr>
        <w:pStyle w:val="Compact"/>
        <w:numPr>
          <w:ilvl w:val="0"/>
          <w:numId w:val="12"/>
        </w:numPr>
      </w:pPr>
      <w:r>
        <w:t>L1_PROJ_RPT_S → L6</w:t>
      </w:r>
    </w:p>
    <w:p w14:paraId="3B7277B7" w14:textId="77777777" w:rsidR="00E62158" w:rsidRDefault="00000000">
      <w:pPr>
        <w:pStyle w:val="Compact"/>
        <w:numPr>
          <w:ilvl w:val="0"/>
          <w:numId w:val="12"/>
        </w:numPr>
      </w:pPr>
      <w:r>
        <w:t>L2_PROJ_RPT_S → Segment</w:t>
      </w:r>
    </w:p>
    <w:p w14:paraId="3167824B" w14:textId="77777777" w:rsidR="00E62158" w:rsidRDefault="00000000">
      <w:pPr>
        <w:pStyle w:val="Compact"/>
        <w:numPr>
          <w:ilvl w:val="0"/>
          <w:numId w:val="12"/>
        </w:numPr>
      </w:pPr>
      <w:r>
        <w:t>L3_PROJ_RPT_S → Employee</w:t>
      </w:r>
    </w:p>
    <w:p w14:paraId="6AFE56C7" w14:textId="77777777" w:rsidR="00E62158" w:rsidRDefault="00000000">
      <w:pPr>
        <w:pStyle w:val="Compact"/>
        <w:numPr>
          <w:ilvl w:val="0"/>
          <w:numId w:val="12"/>
        </w:numPr>
      </w:pPr>
      <w:r>
        <w:t>Fiscal_Year → Year</w:t>
      </w:r>
    </w:p>
    <w:p w14:paraId="3A5400D6" w14:textId="77777777" w:rsidR="00E62158" w:rsidRDefault="00000000">
      <w:pPr>
        <w:pStyle w:val="Compact"/>
        <w:numPr>
          <w:ilvl w:val="0"/>
          <w:numId w:val="12"/>
        </w:numPr>
      </w:pPr>
      <w:r>
        <w:t>Period → Period</w:t>
      </w:r>
    </w:p>
    <w:p w14:paraId="43B0E4FD" w14:textId="77777777" w:rsidR="00E62158" w:rsidRDefault="00000000">
      <w:pPr>
        <w:pStyle w:val="Compact"/>
        <w:numPr>
          <w:ilvl w:val="0"/>
          <w:numId w:val="12"/>
        </w:numPr>
      </w:pPr>
      <w:r>
        <w:t>Currency → “USD” (Fixed)</w:t>
      </w:r>
    </w:p>
    <w:p w14:paraId="744D902E" w14:textId="77777777" w:rsidR="00E62158" w:rsidRDefault="00000000">
      <w:pPr>
        <w:pStyle w:val="Compact"/>
        <w:numPr>
          <w:ilvl w:val="0"/>
          <w:numId w:val="12"/>
        </w:numPr>
      </w:pPr>
      <w:r>
        <w:t>Scenario → “Actual” (Fixed)</w:t>
      </w:r>
    </w:p>
    <w:p w14:paraId="5EA11F7B" w14:textId="77777777" w:rsidR="00E62158" w:rsidRDefault="00000000">
      <w:pPr>
        <w:pStyle w:val="Compact"/>
        <w:numPr>
          <w:ilvl w:val="0"/>
          <w:numId w:val="12"/>
        </w:numPr>
      </w:pPr>
      <w:r>
        <w:t>Measure → “Amount” (Fixed)</w:t>
      </w:r>
    </w:p>
    <w:p w14:paraId="6641ABBD" w14:textId="77777777" w:rsidR="00E62158" w:rsidRDefault="00000000">
      <w:pPr>
        <w:pStyle w:val="Heading3"/>
      </w:pPr>
      <w:bookmarkStart w:id="14" w:name="differences"/>
      <w:bookmarkEnd w:id="13"/>
      <w:r>
        <w:t>Differences:</w:t>
      </w:r>
    </w:p>
    <w:p w14:paraId="00666DBF" w14:textId="77777777" w:rsidR="00E6215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01e destination:</w:t>
      </w:r>
      <w:r>
        <w:t xml:space="preserve"> DM_Project_GL_Load</w:t>
      </w:r>
    </w:p>
    <w:p w14:paraId="748CE411" w14:textId="77777777" w:rsidR="00E6215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01f destination:</w:t>
      </w:r>
      <w:r>
        <w:t xml:space="preserve"> DM_GL_Load</w:t>
      </w:r>
    </w:p>
    <w:p w14:paraId="5C165C68" w14:textId="77777777" w:rsidR="00E6215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01e formula:</w:t>
      </w:r>
      <w:r>
        <w:t xml:space="preserve"> Multiply by -1</w:t>
      </w:r>
    </w:p>
    <w:p w14:paraId="60E3F026" w14:textId="77777777" w:rsidR="00E6215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01f formula:</w:t>
      </w:r>
      <w:r>
        <w:t xml:space="preserve"> Multiply by 1</w:t>
      </w:r>
    </w:p>
    <w:p w14:paraId="2380D100" w14:textId="77777777" w:rsidR="00E62158" w:rsidRDefault="00000000">
      <w:r>
        <w:pict w14:anchorId="2B0BCE06">
          <v:rect id="_x0000_i1031" style="width:0;height:1.5pt" o:hralign="center" o:hrstd="t" o:hr="t"/>
        </w:pict>
      </w:r>
    </w:p>
    <w:p w14:paraId="1FDEB5C2" w14:textId="77777777" w:rsidR="00E62158" w:rsidRDefault="00000000">
      <w:pPr>
        <w:pStyle w:val="Heading2"/>
      </w:pPr>
      <w:bookmarkStart w:id="15" w:name="technical-details"/>
      <w:bookmarkEnd w:id="12"/>
      <w:bookmarkEnd w:id="14"/>
      <w:r>
        <w:t>Technical Details</w:t>
      </w:r>
    </w:p>
    <w:p w14:paraId="3DEF9544" w14:textId="77777777" w:rsidR="00E62158" w:rsidRDefault="00000000">
      <w:pPr>
        <w:pStyle w:val="Heading3"/>
      </w:pPr>
      <w:bookmarkStart w:id="16" w:name="source-configuration"/>
      <w:r>
        <w:t>Source Configuration</w:t>
      </w:r>
    </w:p>
    <w:p w14:paraId="2B3E179D" w14:textId="77777777" w:rsidR="00E6215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Source Name:</w:t>
      </w:r>
      <w:r>
        <w:t xml:space="preserve"> CL_Full_GL_Source</w:t>
      </w:r>
    </w:p>
    <w:p w14:paraId="081CA793" w14:textId="77777777" w:rsidR="00E6215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Source Type:</w:t>
      </w:r>
      <w:r>
        <w:t xml:space="preserve"> VenaQL query</w:t>
      </w:r>
    </w:p>
    <w:p w14:paraId="4E555518" w14:textId="77777777" w:rsidR="00E6215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Refresh:</w:t>
      </w:r>
      <w:r>
        <w:t xml:space="preserve"> Performed before channel build to ensure current data</w:t>
      </w:r>
    </w:p>
    <w:p w14:paraId="3AAE5761" w14:textId="77777777" w:rsidR="00E62158" w:rsidRDefault="00000000">
      <w:pPr>
        <w:pStyle w:val="Heading3"/>
      </w:pPr>
      <w:bookmarkStart w:id="17" w:name="fixed-mapping-values"/>
      <w:bookmarkEnd w:id="16"/>
      <w:r>
        <w:t>Fixed Mapping Values</w:t>
      </w:r>
    </w:p>
    <w:p w14:paraId="4D5B0006" w14:textId="77777777" w:rsidR="00E6215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Currency:</w:t>
      </w:r>
      <w:r>
        <w:t xml:space="preserve"> USD</w:t>
      </w:r>
    </w:p>
    <w:p w14:paraId="371CD393" w14:textId="77777777" w:rsidR="00E6215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Scenario:</w:t>
      </w:r>
      <w:r>
        <w:t xml:space="preserve"> Actual</w:t>
      </w:r>
    </w:p>
    <w:p w14:paraId="67ED8FBB" w14:textId="77777777" w:rsidR="00E6215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Measure:</w:t>
      </w:r>
      <w:r>
        <w:t xml:space="preserve"> Amount</w:t>
      </w:r>
    </w:p>
    <w:p w14:paraId="1FAFF744" w14:textId="77777777" w:rsidR="00E62158" w:rsidRDefault="00000000">
      <w:pPr>
        <w:pStyle w:val="FirstParagraph"/>
      </w:pPr>
      <w:r>
        <w:rPr>
          <w:b/>
          <w:bCs/>
        </w:rPr>
        <w:t>Critical Note:</w:t>
      </w:r>
      <w:r>
        <w:t xml:space="preserve"> Fixed Mapping values must exactly match dimension members in target model. Typos (e.g., “Ampunt” instead of “Amount”) can result in successful execution but data loaded to incorrect/unexpected dimension members.</w:t>
      </w:r>
    </w:p>
    <w:p w14:paraId="3CADA89F" w14:textId="77777777" w:rsidR="00E62158" w:rsidRDefault="00000000">
      <w:r>
        <w:pict w14:anchorId="7EEB7F9D">
          <v:rect id="_x0000_i1032" style="width:0;height:1.5pt" o:hralign="center" o:hrstd="t" o:hr="t"/>
        </w:pict>
      </w:r>
    </w:p>
    <w:p w14:paraId="6D2AA916" w14:textId="77777777" w:rsidR="00E62158" w:rsidRDefault="00000000">
      <w:pPr>
        <w:pStyle w:val="Heading2"/>
      </w:pPr>
      <w:bookmarkStart w:id="18" w:name="production-environment-warning"/>
      <w:bookmarkEnd w:id="15"/>
      <w:bookmarkEnd w:id="17"/>
      <w:r>
        <w:t>Production Environment Warning</w:t>
      </w:r>
    </w:p>
    <w:p w14:paraId="18A59C38" w14:textId="77777777" w:rsidR="00E62158" w:rsidRDefault="00000000">
      <w:pPr>
        <w:pStyle w:val="FirstParagraph"/>
      </w:pPr>
      <w:r>
        <w:rPr>
          <w:b/>
          <w:bCs/>
        </w:rPr>
        <w:t>All work performed directly in LIVE PRODUCTION environment.</w:t>
      </w:r>
    </w:p>
    <w:p w14:paraId="2466C120" w14:textId="77777777" w:rsidR="00E62158" w:rsidRDefault="00000000">
      <w:pPr>
        <w:pStyle w:val="BodyText"/>
      </w:pPr>
      <w:r>
        <w:t>No UAT or Integration environment available. All channel builds, testing, and validation performed with live data impacting production reporting.</w:t>
      </w:r>
    </w:p>
    <w:p w14:paraId="150BA59F" w14:textId="77777777" w:rsidR="00E62158" w:rsidRDefault="00000000">
      <w:pPr>
        <w:pStyle w:val="BodyText"/>
      </w:pPr>
      <w:r>
        <w:t>Precautions taken: - Thorough validation before execution - All formulas tested and verified - Fixed Mapping values confirmed against dimension members - Output data validated post-execution</w:t>
      </w:r>
    </w:p>
    <w:p w14:paraId="7ADD72B1" w14:textId="77777777" w:rsidR="00E62158" w:rsidRDefault="00000000">
      <w:r>
        <w:pict w14:anchorId="2B8B9629">
          <v:rect id="_x0000_i1033" style="width:0;height:1.5pt" o:hralign="center" o:hrstd="t" o:hr="t"/>
        </w:pict>
      </w:r>
    </w:p>
    <w:p w14:paraId="1C85D768" w14:textId="77777777" w:rsidR="00E62158" w:rsidRDefault="00000000">
      <w:pPr>
        <w:pStyle w:val="Heading2"/>
      </w:pPr>
      <w:bookmarkStart w:id="19" w:name="documentation-delivered"/>
      <w:bookmarkEnd w:id="18"/>
      <w:r>
        <w:t>Documentation Delivered</w:t>
      </w:r>
    </w:p>
    <w:p w14:paraId="55A561DC" w14:textId="77777777" w:rsidR="00E62158" w:rsidRDefault="00000000">
      <w:pPr>
        <w:numPr>
          <w:ilvl w:val="0"/>
          <w:numId w:val="16"/>
        </w:numPr>
      </w:pPr>
      <w:r>
        <w:rPr>
          <w:b/>
          <w:bCs/>
        </w:rPr>
        <w:t>Vena_Channel_Build_Guide_Complete.md</w:t>
      </w:r>
      <w:r>
        <w:t xml:space="preserve"> - Complete step-by-step documentation including:</w:t>
      </w:r>
    </w:p>
    <w:p w14:paraId="44A80DC9" w14:textId="77777777" w:rsidR="00E62158" w:rsidRDefault="00000000">
      <w:pPr>
        <w:pStyle w:val="Compact"/>
        <w:numPr>
          <w:ilvl w:val="1"/>
          <w:numId w:val="17"/>
        </w:numPr>
      </w:pPr>
      <w:r>
        <w:t>Channel configuration details</w:t>
      </w:r>
    </w:p>
    <w:p w14:paraId="7E25C230" w14:textId="77777777" w:rsidR="00E62158" w:rsidRDefault="00000000">
      <w:pPr>
        <w:pStyle w:val="Compact"/>
        <w:numPr>
          <w:ilvl w:val="1"/>
          <w:numId w:val="17"/>
        </w:numPr>
      </w:pPr>
      <w:r>
        <w:t>All field mappings and formulas</w:t>
      </w:r>
    </w:p>
    <w:p w14:paraId="0997BA68" w14:textId="77777777" w:rsidR="00E62158" w:rsidRDefault="00000000">
      <w:pPr>
        <w:pStyle w:val="Compact"/>
        <w:numPr>
          <w:ilvl w:val="1"/>
          <w:numId w:val="17"/>
        </w:numPr>
      </w:pPr>
      <w:r>
        <w:t>Troubleshooting log with all errors and resolutions</w:t>
      </w:r>
    </w:p>
    <w:p w14:paraId="1CD6CAC6" w14:textId="77777777" w:rsidR="00E62158" w:rsidRDefault="00000000">
      <w:pPr>
        <w:pStyle w:val="Compact"/>
        <w:numPr>
          <w:ilvl w:val="1"/>
          <w:numId w:val="17"/>
        </w:numPr>
      </w:pPr>
      <w:r>
        <w:t>Best practices and lessons learnt</w:t>
      </w:r>
    </w:p>
    <w:p w14:paraId="772DE119" w14:textId="77777777" w:rsidR="00E62158" w:rsidRDefault="00000000">
      <w:pPr>
        <w:pStyle w:val="Compact"/>
        <w:numPr>
          <w:ilvl w:val="1"/>
          <w:numId w:val="17"/>
        </w:numPr>
      </w:pPr>
      <w:r>
        <w:t>Production environment warnings</w:t>
      </w:r>
    </w:p>
    <w:p w14:paraId="36216DC0" w14:textId="77777777" w:rsidR="00E62158" w:rsidRDefault="00000000">
      <w:pPr>
        <w:numPr>
          <w:ilvl w:val="0"/>
          <w:numId w:val="16"/>
        </w:numPr>
      </w:pPr>
      <w:r>
        <w:rPr>
          <w:b/>
          <w:bCs/>
        </w:rPr>
        <w:t>Data Export</w:t>
      </w:r>
      <w:r>
        <w:t xml:space="preserve"> - Excel file with 168,856 rows showing actual loaded data</w:t>
      </w:r>
    </w:p>
    <w:p w14:paraId="3B7C275B" w14:textId="77777777" w:rsidR="00E62158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This Summary</w:t>
      </w:r>
      <w:r>
        <w:t xml:space="preserve"> - High-level achievements and validation results</w:t>
      </w:r>
    </w:p>
    <w:p w14:paraId="24FEA846" w14:textId="77777777" w:rsidR="00E62158" w:rsidRDefault="00000000">
      <w:r>
        <w:pict w14:anchorId="250C5A91">
          <v:rect id="_x0000_i1034" style="width:0;height:1.5pt" o:hralign="center" o:hrstd="t" o:hr="t"/>
        </w:pict>
      </w:r>
    </w:p>
    <w:p w14:paraId="588A5394" w14:textId="77777777" w:rsidR="00E62158" w:rsidRDefault="00000000">
      <w:pPr>
        <w:pStyle w:val="Heading2"/>
      </w:pPr>
      <w:bookmarkStart w:id="20" w:name="achievements-summary"/>
      <w:bookmarkEnd w:id="19"/>
      <w:r>
        <w:t>Achievements Summary</w:t>
      </w:r>
    </w:p>
    <w:p w14:paraId="4DB53FEA" w14:textId="1626C13A" w:rsidR="00E62158" w:rsidRDefault="00000000">
      <w:pPr>
        <w:pStyle w:val="FirstParagraph"/>
      </w:pPr>
      <w:r>
        <w:rPr>
          <w:b/>
          <w:bCs/>
        </w:rPr>
        <w:t>2 production channels built from scratch</w:t>
      </w:r>
      <w:r>
        <w:br/>
      </w:r>
      <w:r>
        <w:rPr>
          <w:b/>
          <w:bCs/>
        </w:rPr>
        <w:t>83,851 total values loaded</w:t>
      </w:r>
      <w:r>
        <w:t xml:space="preserve"> (32,407 + 1,558 + 49,886)</w:t>
      </w:r>
      <w:r>
        <w:br/>
      </w:r>
      <w:r>
        <w:rPr>
          <w:b/>
          <w:bCs/>
        </w:rPr>
        <w:t>5 critical errors resolved</w:t>
      </w:r>
      <w:r>
        <w:t xml:space="preserve"> (field names, fixed mappings)</w:t>
      </w:r>
      <w:r>
        <w:br/>
      </w:r>
      <w:r>
        <w:rPr>
          <w:b/>
          <w:bCs/>
        </w:rPr>
        <w:t>Data quality validated</w:t>
      </w:r>
      <w:r>
        <w:t xml:space="preserve"> (fringe rates, ranges, consistency)</w:t>
      </w:r>
      <w:r>
        <w:br/>
      </w:r>
      <w:r>
        <w:rPr>
          <w:b/>
          <w:bCs/>
        </w:rPr>
        <w:t>Complete documentation created</w:t>
      </w:r>
      <w:r>
        <w:t xml:space="preserve"> for future reference</w:t>
      </w:r>
      <w:r>
        <w:br/>
      </w:r>
      <w:r w:rsidR="00A92BC4" w:rsidRPr="00A92BC4">
        <w:rPr>
          <w:b/>
          <w:bCs/>
        </w:rPr>
        <w:t>V</w:t>
      </w:r>
      <w:r w:rsidRPr="00A92BC4">
        <w:rPr>
          <w:b/>
          <w:bCs/>
        </w:rPr>
        <w:t>alidation checks passed</w:t>
      </w:r>
    </w:p>
    <w:p w14:paraId="3D61C41B" w14:textId="77777777" w:rsidR="00E62158" w:rsidRDefault="00000000">
      <w:r>
        <w:pict w14:anchorId="65FB44F0">
          <v:rect id="_x0000_i1035" style="width:0;height:1.5pt" o:hralign="center" o:hrstd="t" o:hr="t"/>
        </w:pict>
      </w:r>
    </w:p>
    <w:p w14:paraId="6AAD2050" w14:textId="77777777" w:rsidR="00E62158" w:rsidRDefault="00000000">
      <w:pPr>
        <w:pStyle w:val="Heading2"/>
      </w:pPr>
      <w:bookmarkStart w:id="21" w:name="next-steps"/>
      <w:bookmarkEnd w:id="20"/>
      <w:r>
        <w:t>Next Steps</w:t>
      </w:r>
    </w:p>
    <w:p w14:paraId="0EBD9B78" w14:textId="7D4001EB" w:rsidR="00E62158" w:rsidRDefault="00E62158" w:rsidP="005E2AFB">
      <w:pPr>
        <w:pStyle w:val="Compact"/>
      </w:pPr>
    </w:p>
    <w:p w14:paraId="1B020E7B" w14:textId="77777777" w:rsidR="00E62158" w:rsidRDefault="00000000">
      <w:pPr>
        <w:pStyle w:val="Compact"/>
        <w:numPr>
          <w:ilvl w:val="0"/>
          <w:numId w:val="18"/>
        </w:numPr>
      </w:pPr>
      <w:r>
        <w:t>Consider scheduling channels for automated execution</w:t>
      </w:r>
    </w:p>
    <w:p w14:paraId="38F24DE4" w14:textId="77777777" w:rsidR="00E62158" w:rsidRDefault="00000000">
      <w:pPr>
        <w:pStyle w:val="Compact"/>
        <w:numPr>
          <w:ilvl w:val="0"/>
          <w:numId w:val="18"/>
        </w:numPr>
      </w:pPr>
      <w:r>
        <w:t>Monitor first few automated runs for consistency</w:t>
      </w:r>
    </w:p>
    <w:p w14:paraId="42A2E910" w14:textId="77777777" w:rsidR="00E62158" w:rsidRDefault="00000000">
      <w:pPr>
        <w:pStyle w:val="Compact"/>
        <w:numPr>
          <w:ilvl w:val="0"/>
          <w:numId w:val="18"/>
        </w:numPr>
      </w:pPr>
      <w:r>
        <w:t>Add channels to operational runbook</w:t>
      </w:r>
    </w:p>
    <w:p w14:paraId="7ED3DE5B" w14:textId="7D14C5B6" w:rsidR="00E62158" w:rsidRDefault="00E62158" w:rsidP="005E2AFB">
      <w:pPr>
        <w:pStyle w:val="Compact"/>
        <w:ind w:left="720"/>
      </w:pPr>
    </w:p>
    <w:p w14:paraId="21063735" w14:textId="77777777" w:rsidR="00E62158" w:rsidRDefault="00000000">
      <w:r>
        <w:pict w14:anchorId="7390AA57">
          <v:rect id="_x0000_i1036" style="width:0;height:1.5pt" o:hralign="center" o:hrstd="t" o:hr="t"/>
        </w:pict>
      </w:r>
    </w:p>
    <w:p w14:paraId="1F365DF5" w14:textId="77777777" w:rsidR="005E2AFB" w:rsidRDefault="00000000">
      <w:pPr>
        <w:pStyle w:val="FirstParagraph"/>
      </w:pPr>
      <w:r>
        <w:rPr>
          <w:b/>
          <w:bCs/>
        </w:rPr>
        <w:t>Status:</w:t>
      </w:r>
      <w:r>
        <w:t xml:space="preserve"> COMPLETE - Both channels production-ready</w:t>
      </w:r>
      <w:r>
        <w:br/>
      </w:r>
      <w:r>
        <w:rPr>
          <w:b/>
          <w:bCs/>
        </w:rPr>
        <w:t>Validation:</w:t>
      </w:r>
      <w:r>
        <w:t xml:space="preserve"> PASSED - Data quality confirmed</w:t>
      </w:r>
      <w:r>
        <w:br/>
      </w:r>
      <w:r>
        <w:rPr>
          <w:b/>
          <w:bCs/>
        </w:rPr>
        <w:t>Documentation:</w:t>
      </w:r>
      <w:r>
        <w:t xml:space="preserve"> COMPLETE - Full guide available</w:t>
      </w:r>
      <w:r>
        <w:br/>
      </w:r>
      <w:r>
        <w:rPr>
          <w:b/>
          <w:bCs/>
        </w:rPr>
        <w:t>Approval:</w:t>
      </w:r>
      <w:r>
        <w:t xml:space="preserve"> </w:t>
      </w:r>
      <w:r w:rsidR="005E2AFB">
        <w:t>Channels renamed by Manager for production use</w:t>
      </w:r>
    </w:p>
    <w:p w14:paraId="5982C337" w14:textId="4AD2B538" w:rsidR="005E2AFB" w:rsidRDefault="005E2AFB">
      <w:pPr>
        <w:pStyle w:val="FirstParagraph"/>
      </w:pPr>
      <w:r w:rsidRPr="005E2AFB">
        <w:t>01e.CH_GL_Load_Proj_RPT_FringeAlloc</w:t>
      </w:r>
    </w:p>
    <w:p w14:paraId="6A55B6DB" w14:textId="7EB33103" w:rsidR="005E2AFB" w:rsidRPr="005E2AFB" w:rsidRDefault="005E2AFB" w:rsidP="005E2AFB">
      <w:pPr>
        <w:pStyle w:val="BodyText"/>
      </w:pPr>
      <w:r w:rsidRPr="005E2AFB">
        <w:t> </w:t>
      </w:r>
      <w:r w:rsidR="005D36D9" w:rsidRPr="005D36D9">
        <w:t>01f.CH_GL_Load_Proj_RPT_FringeAlloc_adj</w:t>
      </w:r>
    </w:p>
    <w:p w14:paraId="0680A055" w14:textId="6ED0BE73" w:rsidR="00E62158" w:rsidRDefault="005E2AFB">
      <w:pPr>
        <w:pStyle w:val="FirstParagraph"/>
      </w:pPr>
      <w:r>
        <w:t xml:space="preserve"> </w:t>
      </w:r>
      <w:r w:rsidRPr="005E2AFB">
        <w:rPr>
          <w:b/>
          <w:bCs/>
        </w:rPr>
        <w:t>Status:</w:t>
      </w:r>
      <w:r>
        <w:t xml:space="preserve"> approved</w:t>
      </w:r>
      <w:bookmarkEnd w:id="0"/>
      <w:bookmarkEnd w:id="21"/>
    </w:p>
    <w:sectPr w:rsidR="00E621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5071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4A9D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E88C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22035253">
    <w:abstractNumId w:val="0"/>
  </w:num>
  <w:num w:numId="2" w16cid:durableId="1770420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921041">
    <w:abstractNumId w:val="1"/>
  </w:num>
  <w:num w:numId="4" w16cid:durableId="1592464966">
    <w:abstractNumId w:val="1"/>
  </w:num>
  <w:num w:numId="5" w16cid:durableId="464353814">
    <w:abstractNumId w:val="1"/>
  </w:num>
  <w:num w:numId="6" w16cid:durableId="262958375">
    <w:abstractNumId w:val="1"/>
  </w:num>
  <w:num w:numId="7" w16cid:durableId="485167159">
    <w:abstractNumId w:val="1"/>
  </w:num>
  <w:num w:numId="8" w16cid:durableId="2044211437">
    <w:abstractNumId w:val="1"/>
  </w:num>
  <w:num w:numId="9" w16cid:durableId="731394272">
    <w:abstractNumId w:val="1"/>
  </w:num>
  <w:num w:numId="10" w16cid:durableId="258762193">
    <w:abstractNumId w:val="1"/>
  </w:num>
  <w:num w:numId="11" w16cid:durableId="2000110900">
    <w:abstractNumId w:val="1"/>
  </w:num>
  <w:num w:numId="12" w16cid:durableId="1582985094">
    <w:abstractNumId w:val="1"/>
  </w:num>
  <w:num w:numId="13" w16cid:durableId="254753083">
    <w:abstractNumId w:val="1"/>
  </w:num>
  <w:num w:numId="14" w16cid:durableId="779229265">
    <w:abstractNumId w:val="1"/>
  </w:num>
  <w:num w:numId="15" w16cid:durableId="764808521">
    <w:abstractNumId w:val="1"/>
  </w:num>
  <w:num w:numId="16" w16cid:durableId="82916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60997646">
    <w:abstractNumId w:val="1"/>
  </w:num>
  <w:num w:numId="18" w16cid:durableId="8874908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2158"/>
    <w:rsid w:val="000964CA"/>
    <w:rsid w:val="00557368"/>
    <w:rsid w:val="00565402"/>
    <w:rsid w:val="005D36D9"/>
    <w:rsid w:val="005E2AFB"/>
    <w:rsid w:val="00616066"/>
    <w:rsid w:val="00A92BC4"/>
    <w:rsid w:val="00B32D51"/>
    <w:rsid w:val="00E62158"/>
    <w:rsid w:val="00F6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B02C"/>
  <w15:docId w15:val="{A8A05533-610C-4844-B4D3-73E839BD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Miles Waite</cp:lastModifiedBy>
  <cp:revision>8</cp:revision>
  <dcterms:created xsi:type="dcterms:W3CDTF">2025-12-31T08:45:00Z</dcterms:created>
  <dcterms:modified xsi:type="dcterms:W3CDTF">2025-12-31T09:20:00Z</dcterms:modified>
</cp:coreProperties>
</file>