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334B7">
      <w:pPr>
        <w:keepNext w:val="0"/>
        <w:keepLines w:val="0"/>
        <w:widowControl/>
        <w:suppressLineNumbers w:val="0"/>
        <w:jc w:val="center"/>
        <w:rPr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44"/>
          <w:szCs w:val="44"/>
          <w:lang w:val="en-US" w:eastAsia="zh-CN" w:bidi="ar"/>
        </w:rPr>
        <w:t>前端六大页面功能模块设计</w:t>
      </w:r>
    </w:p>
    <w:p w14:paraId="05E1A904">
      <w:pPr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1：系统首页全局监控大屏页面</w:t>
      </w:r>
    </w:p>
    <w:p w14:paraId="34CD41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顶部导航与状态展示区</w:t>
      </w:r>
      <w:bookmarkStart w:id="0" w:name="_GoBack"/>
      <w:bookmarkEnd w:id="0"/>
    </w:p>
    <w:p w14:paraId="5737FA2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系统标题与 Logo 展示</w:t>
      </w:r>
    </w:p>
    <w:p w14:paraId="3698D68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功能模块导航菜单（六大模块跳转入口）</w:t>
      </w:r>
    </w:p>
    <w:p w14:paraId="1B3C08D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实时系统时钟同步显示</w:t>
      </w:r>
    </w:p>
    <w:p w14:paraId="43280EF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在线飞行器总数实时统计</w:t>
      </w:r>
    </w:p>
    <w:p w14:paraId="0177CDD2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系统整体安全状态标识（正常 / 告警）</w:t>
      </w:r>
    </w:p>
    <w:p w14:paraId="3956E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全域空域地图主视图区</w:t>
      </w:r>
    </w:p>
    <w:p w14:paraId="518CB73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区域航空电子地图底图加载与渲染</w:t>
      </w:r>
    </w:p>
    <w:p w14:paraId="5AC524A5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地图缩放、平移基础交互</w:t>
      </w:r>
    </w:p>
    <w:p w14:paraId="5959708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飞行器实时点位图标标注</w:t>
      </w:r>
    </w:p>
    <w:p w14:paraId="1C682D7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飞行器安全状态分色显示（绿色正常 / 红色异常）</w:t>
      </w:r>
    </w:p>
    <w:p w14:paraId="39411859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飞行器实时飞行轨迹简单绘制与更新</w:t>
      </w:r>
    </w:p>
    <w:p w14:paraId="4A10C0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 右侧安全态势统计面板</w:t>
      </w:r>
    </w:p>
    <w:p w14:paraId="685D32A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在线飞行器总数统计</w:t>
      </w:r>
    </w:p>
    <w:p w14:paraId="0891A04B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异常告警飞行器数量统计</w:t>
      </w:r>
    </w:p>
    <w:p w14:paraId="7F928AB2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安全态势简单数据展示（文字/简易图表）</w:t>
      </w:r>
    </w:p>
    <w:p w14:paraId="58C2E3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1.4 实时告警与消息提示区</w:t>
      </w:r>
    </w:p>
    <w:p w14:paraId="10EB1EF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异常飞行器告警消息滚动展示</w:t>
      </w:r>
    </w:p>
    <w:p w14:paraId="1575E87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告警时间、ICAO 地址、告警类型同步显示</w:t>
      </w:r>
    </w:p>
    <w:p w14:paraId="63AAC3D6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2：飞行器信息列表与详情页面</w:t>
      </w:r>
    </w:p>
    <w:p w14:paraId="3A0826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飞行器列表展示区</w:t>
      </w:r>
    </w:p>
    <w:p w14:paraId="4360D7F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全域飞行器实时数据列表渲染</w:t>
      </w:r>
    </w:p>
    <w:p w14:paraId="6B9F7AD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列表字段：ICAO 地址、航班呼号、经度、纬度、飞行高度、地速</w:t>
      </w:r>
    </w:p>
    <w:p w14:paraId="5E4785AD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列表数据实时自动刷新</w:t>
      </w:r>
    </w:p>
    <w:p w14:paraId="5EFE983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飞行器状态高亮标识（正常 / 异常）</w:t>
      </w:r>
    </w:p>
    <w:p w14:paraId="413BE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检索与筛选功能区</w:t>
      </w:r>
    </w:p>
    <w:p w14:paraId="344CF99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按 ICAO 地址精确检索</w:t>
      </w:r>
    </w:p>
    <w:p w14:paraId="3BC82C1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按安全状态筛选（正常 / 异常）</w:t>
      </w:r>
    </w:p>
    <w:p w14:paraId="4AA562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地图联动交互功能</w:t>
      </w:r>
    </w:p>
    <w:p w14:paraId="0DF7C79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列表项点击 → 地图中心定位对应飞行器</w:t>
      </w:r>
    </w:p>
    <w:p w14:paraId="1E2A497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列表项选中 → 飞行器图标高亮放大</w:t>
      </w:r>
    </w:p>
    <w:p w14:paraId="38DAE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 单飞行器详情卡片</w:t>
      </w:r>
    </w:p>
    <w:p w14:paraId="6A003F5B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飞行器基础身份信息展示</w:t>
      </w:r>
    </w:p>
    <w:p w14:paraId="69A8259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实时飞行参数面板（高度、速度、经纬度）</w:t>
      </w:r>
    </w:p>
    <w:p w14:paraId="1000DBD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原始 ADS-B 报文数据展示</w:t>
      </w:r>
    </w:p>
    <w:p w14:paraId="52A78F59">
      <w:pPr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3：ADS-B 报文仿真与解析页面</w:t>
      </w:r>
    </w:p>
    <w:p w14:paraId="41285E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原始报文输入区</w:t>
      </w:r>
    </w:p>
    <w:p w14:paraId="0534FD0A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28 字节十六进制 ADS-B 报文输入框</w:t>
      </w:r>
    </w:p>
    <w:p w14:paraId="376DF81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报文格式简单校验与错误提示</w:t>
      </w:r>
    </w:p>
    <w:p w14:paraId="72BDFCF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示例报文一键填充功能</w:t>
      </w:r>
    </w:p>
    <w:p w14:paraId="6C73279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输入清空与重置按钮</w:t>
      </w:r>
    </w:p>
    <w:p w14:paraId="24B1D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报文解析与可视化区</w:t>
      </w:r>
    </w:p>
    <w:p w14:paraId="39DD0AF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ICAO 地址提取与显示</w:t>
      </w:r>
    </w:p>
    <w:p w14:paraId="629BE5B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呼号、飞行高度、经纬度简单解码</w:t>
      </w:r>
    </w:p>
    <w:p w14:paraId="6AFD746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报文各字段含义简单标注</w:t>
      </w:r>
    </w:p>
    <w:p w14:paraId="6C79D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 报文完整性校验区</w:t>
      </w:r>
    </w:p>
    <w:p w14:paraId="1A78920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CRC 校验算法执行</w:t>
      </w:r>
    </w:p>
    <w:p w14:paraId="0B31C9A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校验结果（通过 / 失败）明确标识</w:t>
      </w:r>
    </w:p>
    <w:p w14:paraId="614E38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 仿真报文配置区</w:t>
      </w:r>
    </w:p>
    <w:p w14:paraId="3E3F8532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自定义仿真飞行器数量配置</w:t>
      </w:r>
    </w:p>
    <w:p w14:paraId="6DC8D40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报文发送频率参数设置</w:t>
      </w:r>
    </w:p>
    <w:p w14:paraId="28B726E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标准 ADS-B 报文批量生成</w:t>
      </w:r>
    </w:p>
    <w:p w14:paraId="3A3A68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3.5 仿真下发控制区</w:t>
      </w:r>
    </w:p>
    <w:p w14:paraId="2FFEFE6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仿真报文数据提交后端</w:t>
      </w:r>
    </w:p>
    <w:p w14:paraId="2B2AC23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仿真任务启动、停止控制</w:t>
      </w:r>
    </w:p>
    <w:p w14:paraId="6C352218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报文下发成功 / 失败反馈</w:t>
      </w:r>
    </w:p>
    <w:p w14:paraId="22709405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4：安全可信检测与告警页面</w:t>
      </w:r>
    </w:p>
    <w:p w14:paraId="089FAA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基础安全检测模块</w:t>
      </w:r>
    </w:p>
    <w:p w14:paraId="716047D7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ADS-B 报文 CRC 完整性检测</w:t>
      </w:r>
    </w:p>
    <w:p w14:paraId="415A24B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报文数据格式合法性检测</w:t>
      </w:r>
    </w:p>
    <w:p w14:paraId="36D6C5F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报文重复、丢包检测</w:t>
      </w:r>
    </w:p>
    <w:p w14:paraId="35158F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异常行为识别模块</w:t>
      </w:r>
    </w:p>
    <w:p w14:paraId="75E5B10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位置跳变异常检测</w:t>
      </w:r>
    </w:p>
    <w:p w14:paraId="0A895287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高度骤变异常检测</w:t>
      </w:r>
    </w:p>
    <w:p w14:paraId="0F77C07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飞行速度超限检测</w:t>
      </w:r>
    </w:p>
    <w:p w14:paraId="1E4EA7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4.3 安全等级评级模块</w:t>
      </w:r>
    </w:p>
    <w:p w14:paraId="555186A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绿色：正常安全等级</w:t>
      </w:r>
    </w:p>
    <w:p w14:paraId="0B4E205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红色：异常告警等级</w:t>
      </w:r>
    </w:p>
    <w:p w14:paraId="674395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4.4 告警记录管理模块</w:t>
      </w:r>
    </w:p>
    <w:p w14:paraId="493D008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历史告警记录列表展示</w:t>
      </w:r>
    </w:p>
    <w:p w14:paraId="22CFFF8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告警时间、ICAO 地址、告警类型记录</w:t>
      </w:r>
    </w:p>
    <w:p w14:paraId="0201B75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告警记录简单查询功能</w:t>
      </w:r>
    </w:p>
    <w:p w14:paraId="4190316C">
      <w:pPr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5：仿真控制与参数配置页面</w:t>
      </w:r>
    </w:p>
    <w:p w14:paraId="796D20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仿真运行控制区</w:t>
      </w:r>
    </w:p>
    <w:p w14:paraId="28F1563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仿真任务一键启动、暂停、停止</w:t>
      </w:r>
    </w:p>
    <w:p w14:paraId="65CFC5EE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仿真场景重置</w:t>
      </w:r>
    </w:p>
    <w:p w14:paraId="5D6A3A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仿真运行参数调节区</w:t>
      </w:r>
    </w:p>
    <w:p w14:paraId="1BF3A0E9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ADS-B 报文推送频率设置</w:t>
      </w:r>
    </w:p>
    <w:p w14:paraId="17F35ABB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飞行速度倍率调节</w:t>
      </w:r>
    </w:p>
    <w:p w14:paraId="3F258C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5.3 恶意攻击场景模拟区</w:t>
      </w:r>
    </w:p>
    <w:p w14:paraId="3E2D91E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简单位置欺骗攻击模拟</w:t>
      </w:r>
    </w:p>
    <w:p w14:paraId="5960C9D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简单报文数据篡改攻击模拟</w:t>
      </w:r>
    </w:p>
    <w:p w14:paraId="26D7FB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5.4 系统基础配置区</w:t>
      </w:r>
    </w:p>
    <w:p w14:paraId="028AB16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地图底图样式切换</w:t>
      </w:r>
    </w:p>
    <w:p w14:paraId="30A72727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高度单位切换（英尺 / 米）</w:t>
      </w:r>
    </w:p>
    <w:p w14:paraId="2D44AD02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模块 6：数据可视化与日志管理页面</w:t>
      </w:r>
    </w:p>
    <w:p w14:paraId="2109D3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单飞行器数据趋势图表</w:t>
      </w:r>
    </w:p>
    <w:p w14:paraId="01E2B40D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飞行高度变化趋势曲线图</w:t>
      </w:r>
    </w:p>
    <w:p w14:paraId="6AF66A1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飞行速度变化趋势曲线图</w:t>
      </w:r>
    </w:p>
    <w:p w14:paraId="7166FE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全局统计可视化图表</w:t>
      </w:r>
    </w:p>
    <w:p w14:paraId="2ED3B12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全网飞行器安全状态饼图</w:t>
      </w:r>
    </w:p>
    <w:p w14:paraId="63527B3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报文接收量统计柱状图</w:t>
      </w:r>
    </w:p>
    <w:p w14:paraId="141FAB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6.3 实时报文日志区</w:t>
      </w:r>
    </w:p>
    <w:p w14:paraId="5A3EA07A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 ADS-B 原始报文实时日志列表</w:t>
      </w:r>
    </w:p>
    <w:p w14:paraId="2100EAE3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 日志按时间倒序展示</w:t>
      </w:r>
    </w:p>
    <w:p w14:paraId="64F4982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 按 ICAO、安全状态筛选日志</w:t>
      </w:r>
    </w:p>
    <w:p w14:paraId="0F252B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6.4 历史数据查询与导出</w:t>
      </w:r>
    </w:p>
    <w:p w14:paraId="2B35FA3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 历史报文数据查询</w:t>
      </w:r>
    </w:p>
    <w:p w14:paraId="26CD3E3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 历史告警记录查询</w:t>
      </w:r>
    </w:p>
    <w:p w14:paraId="553ECA3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 按时间段精准检索</w:t>
      </w:r>
    </w:p>
    <w:p w14:paraId="34AB20B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 数据本地导出（Excel/CSV）</w:t>
      </w:r>
    </w:p>
    <w:p w14:paraId="17957C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6.5 仿真过程数据归档</w:t>
      </w:r>
    </w:p>
    <w:p w14:paraId="304866D8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 仿真运行全流程数据记录</w:t>
      </w:r>
    </w:p>
    <w:p w14:paraId="3FD0EA69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 历史仿真任务回看</w:t>
      </w:r>
    </w:p>
    <w:p w14:paraId="76A0A0D6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 数据归档与管理</w:t>
      </w:r>
    </w:p>
    <w:p w14:paraId="6F6C768F"/>
    <w:p w14:paraId="6EA64FCD"/>
    <w:p w14:paraId="2CE299E3"/>
    <w:p w14:paraId="259ACBA1"/>
    <w:p w14:paraId="5EAABA9D"/>
    <w:p w14:paraId="12040EE4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6183277B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0A6EC967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652E908E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59CA0345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1FD50BE0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 w14:paraId="0735C21F">
      <w:pPr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  <w:t>前端页面布局结构</w:t>
      </w:r>
    </w:p>
    <w:p w14:paraId="2D8683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系统前端采用经典监控大屏布局，结构清晰、操作便捷，适配飞行器监视与ADS-B仿真相关操作，具体布局如下：</w:t>
      </w:r>
    </w:p>
    <w:p w14:paraId="6DD8F9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顶部区域：包含系统导航栏和全局状态展示栏，可实现各功能模块切换，查看系统基础运行状态。</w:t>
      </w:r>
    </w:p>
    <w:p w14:paraId="44C93D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左侧区域：展示飞行器信息列表，搭配简单的检索筛选功能，方便快速查找目标飞行器。</w:t>
      </w:r>
    </w:p>
    <w:p w14:paraId="134004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中间区域：作为核心视图，展示空域地图，实时呈现飞行器点位、飞行轨迹等关键信息。</w:t>
      </w:r>
    </w:p>
    <w:p w14:paraId="21489F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右侧区域：放置安全态势统计面板和实时告警面板，直观显示飞行器安全状态及异常提醒。</w:t>
      </w:r>
    </w:p>
    <w:p w14:paraId="34EF79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底部区域：设置仿真控制按钮和实时报文日志展示栏，可控制仿真运行、查看报文实时数据。</w:t>
      </w:r>
    </w:p>
    <w:p w14:paraId="3F3FDD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06FE2"/>
    <w:rsid w:val="60EF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2030</Words>
  <Characters>2312</Characters>
  <Lines>0</Lines>
  <Paragraphs>0</Paragraphs>
  <TotalTime>34</TotalTime>
  <ScaleCrop>false</ScaleCrop>
  <LinksUpToDate>false</LinksUpToDate>
  <CharactersWithSpaces>2524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2026-05-11T04:37:00Z</dcterms:created>
  <dc:creator>赵士睿</dc:creator>
  <cp:lastModifiedBy>赵士睿</cp:lastModifiedBy>
  <dcterms:modified xsi:type="dcterms:W3CDTF">2026-05-11T05:21:42Z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eyJoZGlkIjoiMzEwNTM5NzYwMDRjMzkwZTVkZjY2ODkwMGIxNGU0OTUiLCJ1c2VySWQiOiIxNjIyNTA3NTk5In0=</vt:lpwstr>
  </property>
  <property fmtid="{D5CDD505-2E9C-101B-9397-08002B2CF9AE}" pid="4" name="ICV">
    <vt:lpwstr>B90D787617CC47F4981574BCC9E77DBE_12</vt:lpwstr>
  </property>
</Properties>
</file>