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BA1" w:rsidRPr="00FF75D1" w:rsidRDefault="00AB5706" w:rsidP="00445080">
      <w:pPr>
        <w:jc w:val="center"/>
        <w:rPr>
          <w:rFonts w:ascii="Times New Roman" w:hAnsi="Times New Roman" w:cs="Times New Roman"/>
          <w:b/>
          <w:sz w:val="24"/>
        </w:rPr>
      </w:pPr>
      <w:r w:rsidRPr="00FF75D1">
        <w:rPr>
          <w:rFonts w:ascii="Times New Roman" w:hAnsi="Times New Roman" w:cs="Times New Roman"/>
          <w:b/>
          <w:sz w:val="24"/>
        </w:rPr>
        <w:t>License Agreement</w:t>
      </w:r>
    </w:p>
    <w:p w:rsidR="000F115C" w:rsidRPr="00445080" w:rsidRDefault="000F115C" w:rsidP="000F115C">
      <w:pPr>
        <w:rPr>
          <w:rFonts w:ascii="Times New Roman" w:hAnsi="Times New Roman" w:cs="Times New Roman"/>
          <w:b/>
        </w:rPr>
      </w:pPr>
      <w:r w:rsidRPr="00445080">
        <w:rPr>
          <w:rFonts w:ascii="Times New Roman" w:hAnsi="Times New Roman" w:cs="Times New Roman"/>
          <w:b/>
        </w:rPr>
        <w:t>1. Introduction</w:t>
      </w:r>
    </w:p>
    <w:p w:rsidR="000F115C" w:rsidRPr="00445080" w:rsidRDefault="000F115C" w:rsidP="000F115C">
      <w:pPr>
        <w:rPr>
          <w:rFonts w:ascii="Times New Roman" w:hAnsi="Times New Roman" w:cs="Times New Roman"/>
        </w:rPr>
      </w:pPr>
      <w:r w:rsidRPr="00445080">
        <w:rPr>
          <w:rFonts w:ascii="Times New Roman" w:hAnsi="Times New Roman" w:cs="Times New Roman"/>
        </w:rPr>
        <w:t xml:space="preserve">1.1 The </w:t>
      </w:r>
      <w:r w:rsidR="00991733" w:rsidRPr="00445080">
        <w:rPr>
          <w:rFonts w:ascii="Times New Roman" w:hAnsi="Times New Roman" w:cs="Times New Roman"/>
        </w:rPr>
        <w:t>Huawei HiAI Foundation D</w:t>
      </w:r>
      <w:r w:rsidR="007C5E5A" w:rsidRPr="00445080">
        <w:rPr>
          <w:rFonts w:ascii="Times New Roman" w:hAnsi="Times New Roman" w:cs="Times New Roman"/>
        </w:rPr>
        <w:t xml:space="preserve">evice </w:t>
      </w:r>
      <w:r w:rsidR="00991733" w:rsidRPr="00445080">
        <w:rPr>
          <w:rFonts w:ascii="Times New Roman" w:hAnsi="Times New Roman" w:cs="Times New Roman"/>
        </w:rPr>
        <w:t>D</w:t>
      </w:r>
      <w:r w:rsidR="007C5E5A" w:rsidRPr="00445080">
        <w:rPr>
          <w:rFonts w:ascii="Times New Roman" w:hAnsi="Times New Roman" w:cs="Times New Roman"/>
        </w:rPr>
        <w:t xml:space="preserve">evelopment </w:t>
      </w:r>
      <w:r w:rsidR="00991733" w:rsidRPr="00445080">
        <w:rPr>
          <w:rFonts w:ascii="Times New Roman" w:hAnsi="Times New Roman" w:cs="Times New Roman"/>
        </w:rPr>
        <w:t>K</w:t>
      </w:r>
      <w:r w:rsidR="007C5E5A" w:rsidRPr="00445080">
        <w:rPr>
          <w:rFonts w:ascii="Times New Roman" w:hAnsi="Times New Roman" w:cs="Times New Roman"/>
        </w:rPr>
        <w:t>it</w:t>
      </w:r>
      <w:r w:rsidRPr="00445080">
        <w:rPr>
          <w:rFonts w:ascii="Times New Roman" w:hAnsi="Times New Roman" w:cs="Times New Roman"/>
        </w:rPr>
        <w:t xml:space="preserve"> (referred to in</w:t>
      </w:r>
      <w:r w:rsidR="00EC050B">
        <w:rPr>
          <w:rFonts w:ascii="Times New Roman" w:hAnsi="Times New Roman" w:cs="Times New Roman"/>
        </w:rPr>
        <w:t xml:space="preserve"> the License Agreement as the “</w:t>
      </w:r>
      <w:r w:rsidR="00EC050B" w:rsidRPr="00445080">
        <w:rPr>
          <w:rFonts w:ascii="Times New Roman" w:hAnsi="Times New Roman" w:cs="Times New Roman"/>
        </w:rPr>
        <w:t>DDK</w:t>
      </w:r>
      <w:r w:rsidR="00EC050B">
        <w:rPr>
          <w:rFonts w:ascii="Times New Roman" w:hAnsi="Times New Roman" w:cs="Times New Roman"/>
        </w:rPr>
        <w:t>”</w:t>
      </w:r>
      <w:r w:rsidRPr="00445080">
        <w:rPr>
          <w:rFonts w:ascii="Times New Roman" w:hAnsi="Times New Roman" w:cs="Times New Roman"/>
        </w:rPr>
        <w:t xml:space="preserve">) is licensed to you subject to the terms of the License Agreement. The License Agreement forms a legally binding contract between you and </w:t>
      </w:r>
      <w:r w:rsidR="00036455" w:rsidRPr="00445080">
        <w:rPr>
          <w:rFonts w:ascii="Times New Roman" w:hAnsi="Times New Roman" w:cs="Times New Roman"/>
        </w:rPr>
        <w:t>Huawei</w:t>
      </w:r>
      <w:r w:rsidRPr="00445080">
        <w:rPr>
          <w:rFonts w:ascii="Times New Roman" w:hAnsi="Times New Roman" w:cs="Times New Roman"/>
        </w:rPr>
        <w:t xml:space="preserve"> in relation to your use of the </w:t>
      </w:r>
      <w:r w:rsidR="002C2E70" w:rsidRPr="00445080">
        <w:rPr>
          <w:rFonts w:ascii="Times New Roman" w:hAnsi="Times New Roman" w:cs="Times New Roman"/>
        </w:rPr>
        <w:t>DDK</w:t>
      </w:r>
      <w:r w:rsidRPr="00445080">
        <w:rPr>
          <w:rFonts w:ascii="Times New Roman" w:hAnsi="Times New Roman" w:cs="Times New Roman"/>
        </w:rPr>
        <w:t xml:space="preserve">. </w:t>
      </w:r>
    </w:p>
    <w:p w:rsidR="000F115C" w:rsidRPr="00445080" w:rsidRDefault="00036455" w:rsidP="000F115C">
      <w:pPr>
        <w:rPr>
          <w:rFonts w:ascii="Times New Roman" w:hAnsi="Times New Roman" w:cs="Times New Roman"/>
        </w:rPr>
      </w:pPr>
      <w:r w:rsidRPr="00445080">
        <w:rPr>
          <w:rFonts w:ascii="Times New Roman" w:hAnsi="Times New Roman" w:cs="Times New Roman"/>
        </w:rPr>
        <w:t>1.2</w:t>
      </w:r>
      <w:r w:rsidR="001466E6">
        <w:rPr>
          <w:rFonts w:ascii="Times New Roman" w:hAnsi="Times New Roman" w:cs="Times New Roman"/>
        </w:rPr>
        <w:t xml:space="preserve"> “</w:t>
      </w:r>
      <w:r w:rsidR="001466E6" w:rsidRPr="00445080">
        <w:rPr>
          <w:rFonts w:ascii="Times New Roman" w:hAnsi="Times New Roman" w:cs="Times New Roman"/>
        </w:rPr>
        <w:t>Huawei</w:t>
      </w:r>
      <w:r w:rsidR="001466E6">
        <w:rPr>
          <w:rFonts w:ascii="Times New Roman" w:hAnsi="Times New Roman" w:cs="Times New Roman"/>
        </w:rPr>
        <w:t>”</w:t>
      </w:r>
      <w:r w:rsidR="000F115C" w:rsidRPr="00445080">
        <w:rPr>
          <w:rFonts w:ascii="Times New Roman" w:hAnsi="Times New Roman" w:cs="Times New Roman"/>
        </w:rPr>
        <w:t xml:space="preserve"> means </w:t>
      </w:r>
      <w:r w:rsidRPr="00445080">
        <w:rPr>
          <w:rFonts w:ascii="Times New Roman" w:hAnsi="Times New Roman" w:cs="Times New Roman"/>
        </w:rPr>
        <w:t>Huawei Device Co., Ltd.</w:t>
      </w:r>
      <w:r w:rsidR="000F115C" w:rsidRPr="00445080">
        <w:rPr>
          <w:rFonts w:ascii="Times New Roman" w:hAnsi="Times New Roman" w:cs="Times New Roman"/>
        </w:rPr>
        <w:t xml:space="preserve">, organized under the laws of </w:t>
      </w:r>
      <w:r w:rsidRPr="00445080">
        <w:rPr>
          <w:rFonts w:ascii="Times New Roman" w:hAnsi="Times New Roman" w:cs="Times New Roman"/>
        </w:rPr>
        <w:t>the China</w:t>
      </w:r>
      <w:r w:rsidR="000F115C" w:rsidRPr="00445080">
        <w:rPr>
          <w:rFonts w:ascii="Times New Roman" w:hAnsi="Times New Roman" w:cs="Times New Roman"/>
        </w:rPr>
        <w:t>, and opera</w:t>
      </w:r>
      <w:r w:rsidRPr="00445080">
        <w:rPr>
          <w:rFonts w:ascii="Times New Roman" w:hAnsi="Times New Roman" w:cs="Times New Roman"/>
        </w:rPr>
        <w:t>ting under the laws of the China</w:t>
      </w:r>
      <w:r w:rsidR="000F115C" w:rsidRPr="00445080">
        <w:rPr>
          <w:rFonts w:ascii="Times New Roman" w:hAnsi="Times New Roman" w:cs="Times New Roman"/>
        </w:rPr>
        <w:t xml:space="preserve"> with principal place of business at </w:t>
      </w:r>
      <w:r w:rsidRPr="00445080">
        <w:rPr>
          <w:rFonts w:ascii="Times New Roman" w:hAnsi="Times New Roman" w:cs="Times New Roman"/>
        </w:rPr>
        <w:t>No. 2, Xincheng Road, Songshan Lake Campus, Dongguan, Guangdong Province, P.R. China</w:t>
      </w:r>
      <w:r w:rsidR="000F115C" w:rsidRPr="00445080">
        <w:rPr>
          <w:rFonts w:ascii="Times New Roman" w:hAnsi="Times New Roman" w:cs="Times New Roman"/>
        </w:rPr>
        <w:t xml:space="preserve">. </w:t>
      </w:r>
    </w:p>
    <w:p w:rsidR="00C06750" w:rsidRDefault="00C06750" w:rsidP="000F115C">
      <w:pPr>
        <w:rPr>
          <w:rFonts w:ascii="Times New Roman" w:hAnsi="Times New Roman" w:cs="Times New Roman"/>
        </w:rPr>
      </w:pPr>
      <w:r w:rsidRPr="00445080">
        <w:rPr>
          <w:rFonts w:ascii="Times New Roman" w:hAnsi="Times New Roman" w:cs="Times New Roman"/>
        </w:rPr>
        <w:t>1.3 “TNN”</w:t>
      </w:r>
      <w:r w:rsidR="00061F64" w:rsidRPr="00445080">
        <w:rPr>
          <w:rFonts w:ascii="Times New Roman" w:hAnsi="Times New Roman" w:cs="Times New Roman"/>
        </w:rPr>
        <w:t xml:space="preserve"> </w:t>
      </w:r>
      <w:r w:rsidR="00D418BC" w:rsidRPr="00445080">
        <w:rPr>
          <w:rFonts w:ascii="Times New Roman" w:hAnsi="Times New Roman" w:cs="Times New Roman"/>
        </w:rPr>
        <w:t>means a high-performance and lightweight inference framework for mobile devices of Tencent</w:t>
      </w:r>
      <w:r w:rsidRPr="00445080">
        <w:rPr>
          <w:rFonts w:ascii="Times New Roman" w:hAnsi="Times New Roman" w:cs="Times New Roman"/>
        </w:rPr>
        <w:t>.</w:t>
      </w:r>
    </w:p>
    <w:p w:rsidR="00921FAF" w:rsidRPr="00445080" w:rsidRDefault="00921FAF" w:rsidP="000F115C">
      <w:pPr>
        <w:rPr>
          <w:rFonts w:ascii="Times New Roman" w:hAnsi="Times New Roman" w:cs="Times New Roman"/>
        </w:rPr>
      </w:pPr>
      <w:r>
        <w:rPr>
          <w:rFonts w:ascii="Times New Roman" w:hAnsi="Times New Roman" w:cs="Times New Roman"/>
        </w:rPr>
        <w:t>1.4 “</w:t>
      </w:r>
      <w:r w:rsidRPr="00921FAF">
        <w:rPr>
          <w:rFonts w:ascii="Times New Roman" w:hAnsi="Times New Roman" w:cs="Times New Roman"/>
        </w:rPr>
        <w:t>Intellectual Property Rights</w:t>
      </w:r>
      <w:r>
        <w:rPr>
          <w:rFonts w:ascii="Times New Roman" w:hAnsi="Times New Roman" w:cs="Times New Roman"/>
        </w:rPr>
        <w:t>”</w:t>
      </w:r>
      <w:r w:rsidRPr="00921FAF">
        <w:rPr>
          <w:rFonts w:ascii="Times New Roman" w:hAnsi="Times New Roman" w:cs="Times New Roman"/>
        </w:rPr>
        <w:t xml:space="preserve"> means any and all rights under patent law, copyright law, trade secret law, trademark law, and any and all other proprietary rights.</w:t>
      </w:r>
    </w:p>
    <w:p w:rsidR="002C2E70" w:rsidRPr="00445080" w:rsidRDefault="002C2E70" w:rsidP="002C2E70">
      <w:pPr>
        <w:rPr>
          <w:rFonts w:ascii="Times New Roman" w:hAnsi="Times New Roman" w:cs="Times New Roman"/>
          <w:b/>
        </w:rPr>
      </w:pPr>
      <w:r w:rsidRPr="00445080">
        <w:rPr>
          <w:rFonts w:ascii="Times New Roman" w:hAnsi="Times New Roman" w:cs="Times New Roman"/>
          <w:b/>
        </w:rPr>
        <w:t>2. Accepting this License Agreement</w:t>
      </w:r>
    </w:p>
    <w:p w:rsidR="002C2E70" w:rsidRPr="00445080" w:rsidRDefault="002C2E70" w:rsidP="002C2E70">
      <w:pPr>
        <w:rPr>
          <w:rFonts w:ascii="Times New Roman" w:hAnsi="Times New Roman" w:cs="Times New Roman"/>
        </w:rPr>
      </w:pPr>
      <w:r w:rsidRPr="00445080">
        <w:rPr>
          <w:rFonts w:ascii="Times New Roman" w:hAnsi="Times New Roman" w:cs="Times New Roman"/>
        </w:rPr>
        <w:t>2.1 In order to use the DDK, you must first agree to the License Agreement. You may not use the DDK if you do not accept the L</w:t>
      </w:r>
      <w:bookmarkStart w:id="0" w:name="_GoBack"/>
      <w:bookmarkEnd w:id="0"/>
      <w:r w:rsidRPr="00445080">
        <w:rPr>
          <w:rFonts w:ascii="Times New Roman" w:hAnsi="Times New Roman" w:cs="Times New Roman"/>
        </w:rPr>
        <w:t xml:space="preserve">icense Agreement. </w:t>
      </w:r>
    </w:p>
    <w:p w:rsidR="002C2E70" w:rsidRPr="00445080" w:rsidRDefault="004B6C4E" w:rsidP="002C2E70">
      <w:pPr>
        <w:rPr>
          <w:rFonts w:ascii="Times New Roman" w:hAnsi="Times New Roman" w:cs="Times New Roman"/>
        </w:rPr>
      </w:pPr>
      <w:r w:rsidRPr="00445080">
        <w:rPr>
          <w:rFonts w:ascii="Times New Roman" w:hAnsi="Times New Roman" w:cs="Times New Roman"/>
        </w:rPr>
        <w:t>2.2</w:t>
      </w:r>
      <w:r w:rsidR="002C2E70" w:rsidRPr="00445080">
        <w:rPr>
          <w:rFonts w:ascii="Times New Roman" w:hAnsi="Times New Roman" w:cs="Times New Roman"/>
        </w:rPr>
        <w:t xml:space="preserve"> If you are agreeing to be bound by the License Agreement on behalf of your employer or other entity, you represent and warrant that you have full legal authority to bind your employer or such entity to the License Agreement. If you do not have the requisite authority, you may not accept the License Agreement or use the DDK on behalf of your employer or other entity. </w:t>
      </w:r>
    </w:p>
    <w:p w:rsidR="00C06750" w:rsidRPr="00445080" w:rsidRDefault="00C06750" w:rsidP="00C06750">
      <w:pPr>
        <w:rPr>
          <w:rFonts w:ascii="Times New Roman" w:hAnsi="Times New Roman" w:cs="Times New Roman"/>
          <w:b/>
        </w:rPr>
      </w:pPr>
      <w:r w:rsidRPr="00445080">
        <w:rPr>
          <w:rFonts w:ascii="Times New Roman" w:hAnsi="Times New Roman" w:cs="Times New Roman"/>
          <w:b/>
        </w:rPr>
        <w:t>3. DDK License from Huawei</w:t>
      </w:r>
    </w:p>
    <w:p w:rsidR="00C06750" w:rsidRPr="00445080" w:rsidRDefault="00C06750" w:rsidP="00127EA0">
      <w:pPr>
        <w:jc w:val="left"/>
        <w:rPr>
          <w:rFonts w:ascii="Times New Roman" w:hAnsi="Times New Roman" w:cs="Times New Roman"/>
        </w:rPr>
      </w:pPr>
      <w:r w:rsidRPr="00445080">
        <w:rPr>
          <w:rFonts w:ascii="Times New Roman" w:hAnsi="Times New Roman" w:cs="Times New Roman"/>
        </w:rPr>
        <w:t xml:space="preserve">3.1 Subject to the terms of the License Agreement, Huawei grants you a limited, worldwide, royalty-free, non-assignable, non-exclusive, and non-sublicensable license to use the DDK solely to </w:t>
      </w:r>
      <w:r w:rsidR="00E667D9" w:rsidRPr="00445080">
        <w:rPr>
          <w:rFonts w:ascii="Times New Roman" w:hAnsi="Times New Roman" w:cs="Times New Roman"/>
        </w:rPr>
        <w:t>work with TNN</w:t>
      </w:r>
      <w:r w:rsidRPr="00445080">
        <w:rPr>
          <w:rFonts w:ascii="Times New Roman" w:hAnsi="Times New Roman" w:cs="Times New Roman"/>
        </w:rPr>
        <w:t xml:space="preserve">. </w:t>
      </w:r>
      <w:r w:rsidR="00762C95" w:rsidRPr="00445080">
        <w:rPr>
          <w:rFonts w:ascii="Times New Roman" w:hAnsi="Times New Roman" w:cs="Times New Roman"/>
        </w:rPr>
        <w:t>Huawei may release a new</w:t>
      </w:r>
      <w:r w:rsidR="00FA731C" w:rsidRPr="00445080">
        <w:rPr>
          <w:rFonts w:ascii="Times New Roman" w:hAnsi="Times New Roman" w:cs="Times New Roman"/>
        </w:rPr>
        <w:t>er</w:t>
      </w:r>
      <w:r w:rsidR="00127EA0" w:rsidRPr="00445080">
        <w:rPr>
          <w:rFonts w:ascii="Times New Roman" w:hAnsi="Times New Roman" w:cs="Times New Roman"/>
        </w:rPr>
        <w:t xml:space="preserve"> version of DDK. You can download it from HUAWEI Developer at </w:t>
      </w:r>
      <w:hyperlink r:id="rId6" w:history="1">
        <w:r w:rsidR="00D473D4" w:rsidRPr="00445080">
          <w:rPr>
            <w:rStyle w:val="a5"/>
            <w:rFonts w:ascii="Times New Roman" w:hAnsi="Times New Roman" w:cs="Times New Roman"/>
          </w:rPr>
          <w:t>https://developer.huawei.com/consumer/cn/console#/openCard/AppService/59</w:t>
        </w:r>
      </w:hyperlink>
      <w:r w:rsidR="00D473D4" w:rsidRPr="00445080">
        <w:rPr>
          <w:rFonts w:ascii="Times New Roman" w:hAnsi="Times New Roman" w:cs="Times New Roman"/>
        </w:rPr>
        <w:t xml:space="preserve"> (the url link might be changed from time to time by Huawei)</w:t>
      </w:r>
      <w:r w:rsidR="00127EA0" w:rsidRPr="00445080">
        <w:rPr>
          <w:rFonts w:ascii="Times New Roman" w:hAnsi="Times New Roman" w:cs="Times New Roman"/>
        </w:rPr>
        <w:t>.</w:t>
      </w:r>
    </w:p>
    <w:p w:rsidR="00C06750" w:rsidRPr="00445080" w:rsidRDefault="00FA731C" w:rsidP="00C06750">
      <w:pPr>
        <w:rPr>
          <w:rFonts w:ascii="Times New Roman" w:hAnsi="Times New Roman" w:cs="Times New Roman"/>
        </w:rPr>
      </w:pPr>
      <w:r w:rsidRPr="00445080">
        <w:rPr>
          <w:rFonts w:ascii="Times New Roman" w:hAnsi="Times New Roman" w:cs="Times New Roman"/>
        </w:rPr>
        <w:t>3.2</w:t>
      </w:r>
      <w:r w:rsidR="00C06750" w:rsidRPr="00445080">
        <w:rPr>
          <w:rFonts w:ascii="Times New Roman" w:hAnsi="Times New Roman" w:cs="Times New Roman"/>
        </w:rPr>
        <w:t xml:space="preserve"> You agree that Huawei or third parties own all legal right, title and interest in and to the DDK, including any Intellectual Property Rights that subsist in the DDK. Huawei reserves all rights not expressly granted to you. </w:t>
      </w:r>
    </w:p>
    <w:p w:rsidR="00C06750" w:rsidRPr="00445080" w:rsidRDefault="00FA731C" w:rsidP="00C06750">
      <w:pPr>
        <w:rPr>
          <w:rFonts w:ascii="Times New Roman" w:hAnsi="Times New Roman" w:cs="Times New Roman"/>
        </w:rPr>
      </w:pPr>
      <w:r w:rsidRPr="00445080">
        <w:rPr>
          <w:rFonts w:ascii="Times New Roman" w:hAnsi="Times New Roman" w:cs="Times New Roman"/>
        </w:rPr>
        <w:t>3.3</w:t>
      </w:r>
      <w:r w:rsidR="00C06750" w:rsidRPr="00445080">
        <w:rPr>
          <w:rFonts w:ascii="Times New Roman" w:hAnsi="Times New Roman" w:cs="Times New Roman"/>
        </w:rPr>
        <w:t xml:space="preserve"> You may not use the DDK for any purpose not expressly permitted by the License Agreement. Except to the extent required by applicable third party licenses, you may not copy (except for backup purposes), modify, adapt, redistribute, decompile, reverse engineer, disassemble, or create derivative works of the DDK or any part of the DDK. </w:t>
      </w:r>
    </w:p>
    <w:p w:rsidR="00C06750" w:rsidRPr="00445080" w:rsidRDefault="00FA731C" w:rsidP="00C06750">
      <w:pPr>
        <w:rPr>
          <w:rFonts w:ascii="Times New Roman" w:hAnsi="Times New Roman" w:cs="Times New Roman"/>
        </w:rPr>
      </w:pPr>
      <w:r w:rsidRPr="00445080">
        <w:rPr>
          <w:rFonts w:ascii="Times New Roman" w:hAnsi="Times New Roman" w:cs="Times New Roman"/>
        </w:rPr>
        <w:t>3.4</w:t>
      </w:r>
      <w:r w:rsidR="00C06750" w:rsidRPr="00445080">
        <w:rPr>
          <w:rFonts w:ascii="Times New Roman" w:hAnsi="Times New Roman" w:cs="Times New Roman"/>
        </w:rPr>
        <w:t xml:space="preserve"> You agree that the form and nature of the DDK that Huawei provides may change without prior notice to you and that future versions of the DDK may be incompatible with applications developed on previous versions of the DDK</w:t>
      </w:r>
      <w:r w:rsidR="00127EA0" w:rsidRPr="00445080">
        <w:rPr>
          <w:rFonts w:ascii="Times New Roman" w:hAnsi="Times New Roman" w:cs="Times New Roman"/>
        </w:rPr>
        <w:t>.</w:t>
      </w:r>
    </w:p>
    <w:p w:rsidR="00C06750" w:rsidRPr="00445080" w:rsidRDefault="00FA731C" w:rsidP="00C06750">
      <w:pPr>
        <w:rPr>
          <w:rFonts w:ascii="Times New Roman" w:hAnsi="Times New Roman" w:cs="Times New Roman"/>
        </w:rPr>
      </w:pPr>
      <w:r w:rsidRPr="00445080">
        <w:rPr>
          <w:rFonts w:ascii="Times New Roman" w:hAnsi="Times New Roman" w:cs="Times New Roman"/>
        </w:rPr>
        <w:t>3.5</w:t>
      </w:r>
      <w:r w:rsidR="00C06750" w:rsidRPr="00445080">
        <w:rPr>
          <w:rFonts w:ascii="Times New Roman" w:hAnsi="Times New Roman" w:cs="Times New Roman"/>
        </w:rPr>
        <w:t xml:space="preserve"> Nothing in the License Agreement gives you a right to use any of Huawei's trade names, trademarks, service marks, logos, domain names, or other distinctive brand features. </w:t>
      </w:r>
    </w:p>
    <w:p w:rsidR="00C06750" w:rsidRPr="00445080" w:rsidRDefault="00FA731C" w:rsidP="00C06750">
      <w:pPr>
        <w:rPr>
          <w:rFonts w:ascii="Times New Roman" w:hAnsi="Times New Roman" w:cs="Times New Roman"/>
        </w:rPr>
      </w:pPr>
      <w:r w:rsidRPr="00445080">
        <w:rPr>
          <w:rFonts w:ascii="Times New Roman" w:hAnsi="Times New Roman" w:cs="Times New Roman"/>
        </w:rPr>
        <w:t>3.6</w:t>
      </w:r>
      <w:r w:rsidR="00C06750" w:rsidRPr="00445080">
        <w:rPr>
          <w:rFonts w:ascii="Times New Roman" w:hAnsi="Times New Roman" w:cs="Times New Roman"/>
        </w:rPr>
        <w:t xml:space="preserve"> You agree that you will not remove, obscure, or alter any proprietary rights notices (including copyright and trademark notices) that may be affixed to or contained within the DDK. </w:t>
      </w:r>
    </w:p>
    <w:p w:rsidR="00363D3E" w:rsidRPr="00445080" w:rsidRDefault="00363D3E" w:rsidP="00363D3E">
      <w:pPr>
        <w:rPr>
          <w:rFonts w:ascii="Times New Roman" w:hAnsi="Times New Roman" w:cs="Times New Roman"/>
          <w:b/>
        </w:rPr>
      </w:pPr>
      <w:r w:rsidRPr="00445080">
        <w:rPr>
          <w:rFonts w:ascii="Times New Roman" w:hAnsi="Times New Roman" w:cs="Times New Roman"/>
          <w:b/>
        </w:rPr>
        <w:t>4. DISCLAIMER OF WARRANTIES</w:t>
      </w:r>
    </w:p>
    <w:p w:rsidR="00363D3E" w:rsidRPr="00445080" w:rsidRDefault="00363D3E" w:rsidP="00363D3E">
      <w:pPr>
        <w:rPr>
          <w:rFonts w:ascii="Times New Roman" w:hAnsi="Times New Roman" w:cs="Times New Roman"/>
        </w:rPr>
      </w:pPr>
      <w:r w:rsidRPr="00445080">
        <w:rPr>
          <w:rFonts w:ascii="Times New Roman" w:hAnsi="Times New Roman" w:cs="Times New Roman"/>
        </w:rPr>
        <w:t xml:space="preserve">4.1 YOU EXPRESSLY UNDERSTAND AND AGREE THAT YOUR USE OF THE DDK IS AT YOUR SOLE RISK AND THAT THE DDK IS PROVIDED "AS IS" AND "AS AVAILABLE" </w:t>
      </w:r>
      <w:r w:rsidRPr="00445080">
        <w:rPr>
          <w:rFonts w:ascii="Times New Roman" w:hAnsi="Times New Roman" w:cs="Times New Roman"/>
        </w:rPr>
        <w:lastRenderedPageBreak/>
        <w:t xml:space="preserve">WITHOUT WARRANTY OF ANY KIND FROM HUAWEI. </w:t>
      </w:r>
    </w:p>
    <w:p w:rsidR="00363D3E" w:rsidRPr="00445080" w:rsidRDefault="00363D3E" w:rsidP="00363D3E">
      <w:pPr>
        <w:rPr>
          <w:rFonts w:ascii="Times New Roman" w:hAnsi="Times New Roman" w:cs="Times New Roman"/>
        </w:rPr>
      </w:pPr>
      <w:r w:rsidRPr="00445080">
        <w:rPr>
          <w:rFonts w:ascii="Times New Roman" w:hAnsi="Times New Roman" w:cs="Times New Roman"/>
        </w:rPr>
        <w:t xml:space="preserve">4.2 YOUR USE OF THE DDK AND ANY MATERIAL DOWNLOADED OR OTHERWISE OBTAINED THROUGH THE USE OF THE DDK IS AT YOUR OWN DISCRETION AND RISK AND YOU ARE SOLELY RESPONSIBLE FOR ANY DAMAGE TO YOUR COMPUTER SYSTEM OR OTHER DEVICE OR LOSS OF DATA THAT RESULTS FROM SUCH USE. </w:t>
      </w:r>
    </w:p>
    <w:p w:rsidR="00363D3E" w:rsidRPr="00445080" w:rsidRDefault="00363D3E" w:rsidP="00363D3E">
      <w:pPr>
        <w:rPr>
          <w:rFonts w:ascii="Times New Roman" w:hAnsi="Times New Roman" w:cs="Times New Roman"/>
        </w:rPr>
      </w:pPr>
      <w:r w:rsidRPr="00445080">
        <w:rPr>
          <w:rFonts w:ascii="Times New Roman" w:hAnsi="Times New Roman" w:cs="Times New Roman"/>
        </w:rPr>
        <w:t xml:space="preserve">4.3 HUAWEI FURTHER EXPRESSLY DISCLAIMS ALL WARRANTIES AND CONDITIONS OF ANY KIND, WHETHER EXPRESS OR IMPLIED, INCLUDING, BUT NOT LIMITED TO THE IMPLIED WARRANTIES AND CONDITIONS OF MERCHANTABILITY, FITNESS FOR A PARTICULAR PURPOSE AND NON-INFRINGEMENT. </w:t>
      </w:r>
    </w:p>
    <w:p w:rsidR="00363D3E" w:rsidRPr="00445080" w:rsidRDefault="00363D3E" w:rsidP="00363D3E">
      <w:pPr>
        <w:rPr>
          <w:rFonts w:ascii="Times New Roman" w:hAnsi="Times New Roman" w:cs="Times New Roman"/>
          <w:b/>
        </w:rPr>
      </w:pPr>
      <w:r w:rsidRPr="00445080">
        <w:rPr>
          <w:rFonts w:ascii="Times New Roman" w:hAnsi="Times New Roman" w:cs="Times New Roman"/>
          <w:b/>
        </w:rPr>
        <w:t>5. LIMITATION OF LIABILITY</w:t>
      </w:r>
    </w:p>
    <w:p w:rsidR="00363D3E" w:rsidRPr="00445080" w:rsidRDefault="00363D3E" w:rsidP="00363D3E">
      <w:pPr>
        <w:rPr>
          <w:rFonts w:ascii="Times New Roman" w:hAnsi="Times New Roman" w:cs="Times New Roman"/>
        </w:rPr>
      </w:pPr>
      <w:r w:rsidRPr="00445080">
        <w:rPr>
          <w:rFonts w:ascii="Times New Roman" w:hAnsi="Times New Roman" w:cs="Times New Roman"/>
        </w:rPr>
        <w:t xml:space="preserve">5.1 YOU EXPRESSLY UNDERSTAND AND AGREE THAT </w:t>
      </w:r>
      <w:r w:rsidR="00FC0185" w:rsidRPr="00445080">
        <w:rPr>
          <w:rFonts w:ascii="Times New Roman" w:hAnsi="Times New Roman" w:cs="Times New Roman"/>
        </w:rPr>
        <w:t>HUAWEI</w:t>
      </w:r>
      <w:r w:rsidRPr="00445080">
        <w:rPr>
          <w:rFonts w:ascii="Times New Roman" w:hAnsi="Times New Roman" w:cs="Times New Roman"/>
        </w:rPr>
        <w:t xml:space="preserve">, ITS SUBSIDIARIES AND AFFILIATES, AND ITS LICENSORS SHALL NOT BE LIABLE TO YOU UNDER ANY THEORY OF LIABILITY FOR ANY DIRECT, INDIRECT, INCIDENTAL, SPECIAL, CONSEQUENTIAL OR EXEMPLARY DAMAGES THAT MAY BE INCURRED BY YOU, INCLUDING ANY LOSS OF DATA, WHETHER OR NOT </w:t>
      </w:r>
      <w:r w:rsidR="00FC0185" w:rsidRPr="00445080">
        <w:rPr>
          <w:rFonts w:ascii="Times New Roman" w:hAnsi="Times New Roman" w:cs="Times New Roman"/>
        </w:rPr>
        <w:t>HUAWEI</w:t>
      </w:r>
      <w:r w:rsidRPr="00445080">
        <w:rPr>
          <w:rFonts w:ascii="Times New Roman" w:hAnsi="Times New Roman" w:cs="Times New Roman"/>
        </w:rPr>
        <w:t xml:space="preserve"> OR ITS REPRESENTATIVES HAVE BEEN ADVISED OF OR SHOULD HAVE BEEN AWARE OF THE POSSIBILITY OF ANY SUCH LOSSES ARISING. </w:t>
      </w:r>
    </w:p>
    <w:p w:rsidR="00363D3E" w:rsidRPr="00445080" w:rsidRDefault="00FC0185" w:rsidP="00363D3E">
      <w:pPr>
        <w:rPr>
          <w:rFonts w:ascii="Times New Roman" w:hAnsi="Times New Roman" w:cs="Times New Roman"/>
          <w:b/>
        </w:rPr>
      </w:pPr>
      <w:r w:rsidRPr="00445080">
        <w:rPr>
          <w:rFonts w:ascii="Times New Roman" w:hAnsi="Times New Roman" w:cs="Times New Roman"/>
          <w:b/>
        </w:rPr>
        <w:t>6.</w:t>
      </w:r>
      <w:r w:rsidR="006859B5" w:rsidRPr="00445080">
        <w:rPr>
          <w:rFonts w:ascii="Times New Roman" w:hAnsi="Times New Roman" w:cs="Times New Roman"/>
          <w:b/>
        </w:rPr>
        <w:t xml:space="preserve"> </w:t>
      </w:r>
      <w:r w:rsidR="007D2A04" w:rsidRPr="00445080">
        <w:rPr>
          <w:rFonts w:ascii="Times New Roman" w:hAnsi="Times New Roman" w:cs="Times New Roman"/>
          <w:b/>
        </w:rPr>
        <w:t>Governing Law and Dispute Resolution</w:t>
      </w:r>
    </w:p>
    <w:p w:rsidR="00A22C97" w:rsidRPr="00445080" w:rsidRDefault="00962AC3">
      <w:pPr>
        <w:rPr>
          <w:rFonts w:ascii="Times New Roman" w:hAnsi="Times New Roman" w:cs="Times New Roman" w:hint="eastAsia"/>
        </w:rPr>
      </w:pPr>
      <w:r w:rsidRPr="00445080">
        <w:rPr>
          <w:rFonts w:ascii="Times New Roman" w:hAnsi="Times New Roman" w:cs="Times New Roman"/>
        </w:rPr>
        <w:t xml:space="preserve">6.1 </w:t>
      </w:r>
      <w:r w:rsidR="006859B5" w:rsidRPr="00445080">
        <w:rPr>
          <w:rFonts w:ascii="Times New Roman" w:hAnsi="Times New Roman" w:cs="Times New Roman"/>
        </w:rPr>
        <w:t xml:space="preserve">The License Agreement, and your relationship with </w:t>
      </w:r>
      <w:r w:rsidR="007D2A04" w:rsidRPr="00445080">
        <w:rPr>
          <w:rFonts w:ascii="Times New Roman" w:hAnsi="Times New Roman" w:cs="Times New Roman"/>
        </w:rPr>
        <w:t>Huawei</w:t>
      </w:r>
      <w:r w:rsidR="006859B5" w:rsidRPr="00445080">
        <w:rPr>
          <w:rFonts w:ascii="Times New Roman" w:hAnsi="Times New Roman" w:cs="Times New Roman"/>
        </w:rPr>
        <w:t xml:space="preserve"> under the License Agreement, shall be governed by the laws of the </w:t>
      </w:r>
      <w:r w:rsidR="007D2A04" w:rsidRPr="00445080">
        <w:rPr>
          <w:rFonts w:ascii="Times New Roman" w:hAnsi="Times New Roman" w:cs="Times New Roman"/>
        </w:rPr>
        <w:t>China</w:t>
      </w:r>
      <w:r w:rsidR="006859B5" w:rsidRPr="00445080">
        <w:rPr>
          <w:rFonts w:ascii="Times New Roman" w:hAnsi="Times New Roman" w:cs="Times New Roman"/>
        </w:rPr>
        <w:t xml:space="preserve"> </w:t>
      </w:r>
      <w:r w:rsidR="008566B6" w:rsidRPr="008566B6">
        <w:rPr>
          <w:rFonts w:ascii="Times New Roman" w:hAnsi="Times New Roman" w:cs="Times New Roman"/>
        </w:rPr>
        <w:t>without regard to conflict-of-laws principles</w:t>
      </w:r>
      <w:r w:rsidR="006859B5" w:rsidRPr="00445080">
        <w:rPr>
          <w:rFonts w:ascii="Times New Roman" w:hAnsi="Times New Roman" w:cs="Times New Roman"/>
        </w:rPr>
        <w:t xml:space="preserve">. You and </w:t>
      </w:r>
      <w:r w:rsidR="007D2A04" w:rsidRPr="00445080">
        <w:rPr>
          <w:rFonts w:ascii="Times New Roman" w:hAnsi="Times New Roman" w:cs="Times New Roman"/>
        </w:rPr>
        <w:t>Huawei</w:t>
      </w:r>
      <w:r w:rsidR="006859B5" w:rsidRPr="00445080">
        <w:rPr>
          <w:rFonts w:ascii="Times New Roman" w:hAnsi="Times New Roman" w:cs="Times New Roman"/>
        </w:rPr>
        <w:t xml:space="preserve"> agree to submit to the exclusive jurisdiction of the courts </w:t>
      </w:r>
      <w:r w:rsidR="007273AC" w:rsidRPr="00445080">
        <w:rPr>
          <w:rFonts w:ascii="Times New Roman" w:hAnsi="Times New Roman" w:cs="Times New Roman"/>
        </w:rPr>
        <w:t>in Longgang District, Shenzhen, Guangdong Province, P.R. China</w:t>
      </w:r>
      <w:r w:rsidR="006859B5" w:rsidRPr="00445080">
        <w:rPr>
          <w:rFonts w:ascii="Times New Roman" w:hAnsi="Times New Roman" w:cs="Times New Roman"/>
        </w:rPr>
        <w:t xml:space="preserve"> to resolve any legal matter arising from the License Agreement. Notwithstanding this, you agree that </w:t>
      </w:r>
      <w:r w:rsidR="007D2A04" w:rsidRPr="00445080">
        <w:rPr>
          <w:rFonts w:ascii="Times New Roman" w:hAnsi="Times New Roman" w:cs="Times New Roman"/>
        </w:rPr>
        <w:t>Huawei</w:t>
      </w:r>
      <w:r w:rsidR="006859B5" w:rsidRPr="00445080">
        <w:rPr>
          <w:rFonts w:ascii="Times New Roman" w:hAnsi="Times New Roman" w:cs="Times New Roman"/>
        </w:rPr>
        <w:t xml:space="preserve"> shall still be allowed to apply for injunctive remedies (or an equivalent type of urgent legal relief) in any jurisdiction.</w:t>
      </w:r>
    </w:p>
    <w:sectPr w:rsidR="00A22C97" w:rsidRPr="0044508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6AD" w:rsidRDefault="00D906AD" w:rsidP="00B34572">
      <w:r>
        <w:separator/>
      </w:r>
    </w:p>
  </w:endnote>
  <w:endnote w:type="continuationSeparator" w:id="0">
    <w:p w:rsidR="00D906AD" w:rsidRDefault="00D906AD" w:rsidP="00B3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72" w:rsidRDefault="00B3457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24"/>
      <w:gridCol w:w="2847"/>
      <w:gridCol w:w="2535"/>
    </w:tblGrid>
    <w:tr w:rsidR="00B34572" w:rsidTr="00AE3DEC">
      <w:tc>
        <w:tcPr>
          <w:tcW w:w="1760" w:type="pct"/>
        </w:tcPr>
        <w:p w:rsidR="00B34572" w:rsidRDefault="00B34572" w:rsidP="00B34572">
          <w:pPr>
            <w:pStyle w:val="a4"/>
            <w:ind w:firstLine="360"/>
          </w:pPr>
          <w:r>
            <w:fldChar w:fldCharType="begin"/>
          </w:r>
          <w:r>
            <w:instrText xml:space="preserve"> TIME \@ "yyyy-M-d" </w:instrText>
          </w:r>
          <w:r>
            <w:fldChar w:fldCharType="separate"/>
          </w:r>
          <w:r w:rsidR="000F115C">
            <w:rPr>
              <w:noProof/>
            </w:rPr>
            <w:t>2020-8-7</w:t>
          </w:r>
          <w:r>
            <w:rPr>
              <w:noProof/>
            </w:rPr>
            <w:fldChar w:fldCharType="end"/>
          </w:r>
        </w:p>
      </w:tc>
      <w:tc>
        <w:tcPr>
          <w:tcW w:w="1714" w:type="pct"/>
        </w:tcPr>
        <w:p w:rsidR="00B34572" w:rsidRDefault="00B34572" w:rsidP="00B34572">
          <w:pPr>
            <w:pStyle w:val="a4"/>
          </w:pPr>
          <w:r>
            <w:rPr>
              <w:rFonts w:hint="eastAsia"/>
            </w:rPr>
            <w:t>华为保密信息</w:t>
          </w:r>
          <w:r>
            <w:rPr>
              <w:rFonts w:hint="eastAsia"/>
            </w:rPr>
            <w:t>,</w:t>
          </w:r>
          <w:r>
            <w:rPr>
              <w:rFonts w:hint="eastAsia"/>
            </w:rPr>
            <w:t>未经授权禁止扩散</w:t>
          </w:r>
        </w:p>
      </w:tc>
      <w:tc>
        <w:tcPr>
          <w:tcW w:w="1527" w:type="pct"/>
        </w:tcPr>
        <w:p w:rsidR="00B34572" w:rsidRDefault="00B34572" w:rsidP="00B34572">
          <w:pPr>
            <w:pStyle w:val="a4"/>
            <w:ind w:firstLine="360"/>
            <w:jc w:val="right"/>
          </w:pPr>
          <w:r>
            <w:rPr>
              <w:rFonts w:hint="eastAsia"/>
            </w:rPr>
            <w:t>第</w:t>
          </w:r>
          <w:r>
            <w:fldChar w:fldCharType="begin"/>
          </w:r>
          <w:r>
            <w:instrText>PAGE</w:instrText>
          </w:r>
          <w:r>
            <w:fldChar w:fldCharType="separate"/>
          </w:r>
          <w:r w:rsidR="00904923">
            <w:rPr>
              <w:noProof/>
            </w:rPr>
            <w:t>2</w:t>
          </w:r>
          <w:r>
            <w:rPr>
              <w:noProof/>
            </w:rPr>
            <w:fldChar w:fldCharType="end"/>
          </w:r>
          <w:r>
            <w:rPr>
              <w:rFonts w:hint="eastAsia"/>
            </w:rPr>
            <w:t>页</w:t>
          </w:r>
          <w:r>
            <w:t xml:space="preserve">, </w:t>
          </w:r>
          <w:r>
            <w:rPr>
              <w:rFonts w:hint="eastAsia"/>
            </w:rPr>
            <w:t>共</w:t>
          </w:r>
          <w:fldSimple w:instr=" NUMPAGES  \* Arabic  \* MERGEFORMAT ">
            <w:r w:rsidR="00904923">
              <w:rPr>
                <w:noProof/>
              </w:rPr>
              <w:t>2</w:t>
            </w:r>
          </w:fldSimple>
          <w:r>
            <w:rPr>
              <w:rFonts w:hint="eastAsia"/>
            </w:rPr>
            <w:t>页</w:t>
          </w:r>
        </w:p>
      </w:tc>
    </w:tr>
  </w:tbl>
  <w:p w:rsidR="00B34572" w:rsidRDefault="00B3457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72" w:rsidRDefault="00B3457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6AD" w:rsidRDefault="00D906AD" w:rsidP="00B34572">
      <w:r>
        <w:separator/>
      </w:r>
    </w:p>
  </w:footnote>
  <w:footnote w:type="continuationSeparator" w:id="0">
    <w:p w:rsidR="00D906AD" w:rsidRDefault="00D906AD" w:rsidP="00B345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72" w:rsidRDefault="00B3457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72" w:rsidRDefault="00B34572" w:rsidP="00B34572">
    <w:pPr>
      <w:pStyle w:val="a3"/>
      <w:jc w:val="left"/>
    </w:pPr>
    <w:r>
      <w:rPr>
        <w:noProof/>
      </w:rPr>
      <w:drawing>
        <wp:anchor distT="0" distB="0" distL="114300" distR="114300" simplePos="0" relativeHeight="251659264" behindDoc="0" locked="0" layoutInCell="1" allowOverlap="1" wp14:anchorId="4F3A59D7" wp14:editId="0C957509">
          <wp:simplePos x="0" y="0"/>
          <wp:positionH relativeFrom="margin">
            <wp:align>left</wp:align>
          </wp:positionH>
          <wp:positionV relativeFrom="paragraph">
            <wp:posOffset>-196599</wp:posOffset>
          </wp:positionV>
          <wp:extent cx="520275" cy="48549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20275" cy="485495"/>
                  </a:xfrm>
                  <a:prstGeom prst="rect">
                    <a:avLst/>
                  </a:prstGeom>
                  <a:noFill/>
                </pic:spPr>
              </pic:pic>
            </a:graphicData>
          </a:graphic>
          <wp14:sizeRelH relativeFrom="margin">
            <wp14:pctWidth>0</wp14:pctWidth>
          </wp14:sizeRelH>
          <wp14:sizeRelV relativeFrom="margin">
            <wp14:pctHeight>0</wp14:pctHeight>
          </wp14:sizeRelV>
        </wp:anchor>
      </w:drawing>
    </w:r>
  </w:p>
  <w:p w:rsidR="00B34572" w:rsidRDefault="00B34572" w:rsidP="00B34572">
    <w:pPr>
      <w:pStyle w:val="a3"/>
    </w:pPr>
    <w:r>
      <w:rPr>
        <w:rFonts w:hint="eastAsia"/>
      </w:rPr>
      <w:tab/>
    </w:r>
    <w:r>
      <w:rPr>
        <w:rFonts w:hint="eastAsia"/>
      </w:rPr>
      <w:t>文档名称</w:t>
    </w:r>
    <w:r>
      <w:rPr>
        <w:rFonts w:hint="eastAsia"/>
      </w:rPr>
      <w:tab/>
    </w:r>
    <w:r>
      <w:rPr>
        <w:rFonts w:hint="eastAsia"/>
      </w:rPr>
      <w:t>文档密级</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572" w:rsidRDefault="00B3457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BA1"/>
    <w:rsid w:val="00036455"/>
    <w:rsid w:val="00061F64"/>
    <w:rsid w:val="000F115C"/>
    <w:rsid w:val="00127EA0"/>
    <w:rsid w:val="001466E6"/>
    <w:rsid w:val="002418D6"/>
    <w:rsid w:val="00287BA1"/>
    <w:rsid w:val="002C2E70"/>
    <w:rsid w:val="00363D3E"/>
    <w:rsid w:val="00445080"/>
    <w:rsid w:val="004B6C4E"/>
    <w:rsid w:val="006859B5"/>
    <w:rsid w:val="00725AE2"/>
    <w:rsid w:val="007273AC"/>
    <w:rsid w:val="00762C95"/>
    <w:rsid w:val="007C5E5A"/>
    <w:rsid w:val="007D2A04"/>
    <w:rsid w:val="008566B6"/>
    <w:rsid w:val="00904923"/>
    <w:rsid w:val="00921FAF"/>
    <w:rsid w:val="00962AC3"/>
    <w:rsid w:val="00991733"/>
    <w:rsid w:val="00A22C97"/>
    <w:rsid w:val="00AB5706"/>
    <w:rsid w:val="00AF5635"/>
    <w:rsid w:val="00B34572"/>
    <w:rsid w:val="00C06750"/>
    <w:rsid w:val="00D418BC"/>
    <w:rsid w:val="00D473D4"/>
    <w:rsid w:val="00D906AD"/>
    <w:rsid w:val="00E635B5"/>
    <w:rsid w:val="00E667D9"/>
    <w:rsid w:val="00EC050B"/>
    <w:rsid w:val="00FA731C"/>
    <w:rsid w:val="00FC0185"/>
    <w:rsid w:val="00FF7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BE80E6-F5D7-41CF-A34A-25CEDCA7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2A04"/>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0F115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45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4572"/>
    <w:rPr>
      <w:sz w:val="18"/>
      <w:szCs w:val="18"/>
    </w:rPr>
  </w:style>
  <w:style w:type="paragraph" w:styleId="a4">
    <w:name w:val="footer"/>
    <w:basedOn w:val="a"/>
    <w:link w:val="Char0"/>
    <w:unhideWhenUsed/>
    <w:rsid w:val="00B34572"/>
    <w:pPr>
      <w:tabs>
        <w:tab w:val="center" w:pos="4153"/>
        <w:tab w:val="right" w:pos="8306"/>
      </w:tabs>
      <w:snapToGrid w:val="0"/>
      <w:jc w:val="left"/>
    </w:pPr>
    <w:rPr>
      <w:sz w:val="18"/>
      <w:szCs w:val="18"/>
    </w:rPr>
  </w:style>
  <w:style w:type="character" w:customStyle="1" w:styleId="Char0">
    <w:name w:val="页脚 Char"/>
    <w:basedOn w:val="a0"/>
    <w:link w:val="a4"/>
    <w:rsid w:val="00B34572"/>
    <w:rPr>
      <w:sz w:val="18"/>
      <w:szCs w:val="18"/>
    </w:rPr>
  </w:style>
  <w:style w:type="character" w:styleId="a5">
    <w:name w:val="Hyperlink"/>
    <w:basedOn w:val="a0"/>
    <w:uiPriority w:val="99"/>
    <w:unhideWhenUsed/>
    <w:rsid w:val="00287BA1"/>
    <w:rPr>
      <w:color w:val="0563C1" w:themeColor="hyperlink"/>
      <w:u w:val="single"/>
    </w:rPr>
  </w:style>
  <w:style w:type="character" w:customStyle="1" w:styleId="3Char">
    <w:name w:val="标题 3 Char"/>
    <w:basedOn w:val="a0"/>
    <w:link w:val="3"/>
    <w:uiPriority w:val="9"/>
    <w:rsid w:val="000F115C"/>
    <w:rPr>
      <w:rFonts w:ascii="宋体" w:eastAsia="宋体" w:hAnsi="宋体" w:cs="宋体"/>
      <w:b/>
      <w:bCs/>
      <w:kern w:val="0"/>
      <w:sz w:val="27"/>
      <w:szCs w:val="27"/>
    </w:rPr>
  </w:style>
  <w:style w:type="character" w:customStyle="1" w:styleId="1Char">
    <w:name w:val="标题 1 Char"/>
    <w:basedOn w:val="a0"/>
    <w:link w:val="1"/>
    <w:uiPriority w:val="9"/>
    <w:rsid w:val="007D2A04"/>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69773">
      <w:bodyDiv w:val="1"/>
      <w:marLeft w:val="0"/>
      <w:marRight w:val="0"/>
      <w:marTop w:val="0"/>
      <w:marBottom w:val="0"/>
      <w:divBdr>
        <w:top w:val="none" w:sz="0" w:space="0" w:color="auto"/>
        <w:left w:val="none" w:sz="0" w:space="0" w:color="auto"/>
        <w:bottom w:val="none" w:sz="0" w:space="0" w:color="auto"/>
        <w:right w:val="none" w:sz="0" w:space="0" w:color="auto"/>
      </w:divBdr>
    </w:div>
    <w:div w:id="2017800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huawei.com/consumer/cn/console#/openCard/AppService/59"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0512406\Documents\&#33258;&#23450;&#20041;%20Office%20&#27169;&#26495;\NewLogo.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NewLogo</Template>
  <TotalTime>69</TotalTime>
  <Pages>2</Pages>
  <Words>729</Words>
  <Characters>4157</Characters>
  <Application>Microsoft Office Word</Application>
  <DocSecurity>0</DocSecurity>
  <Lines>34</Lines>
  <Paragraphs>9</Paragraphs>
  <ScaleCrop>false</ScaleCrop>
  <Company>Huawei Technologies Co.,Ltd.</Company>
  <LinksUpToDate>false</LinksUpToDate>
  <CharactersWithSpaces>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duanyizhang</dc:creator>
  <cp:keywords/>
  <dc:description/>
  <cp:lastModifiedBy>duanyizhang</cp:lastModifiedBy>
  <cp:revision>29</cp:revision>
  <dcterms:created xsi:type="dcterms:W3CDTF">2020-08-07T13:34:00Z</dcterms:created>
  <dcterms:modified xsi:type="dcterms:W3CDTF">2020-08-07T14:54:00Z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(3)v0GekKZF1QEQzrnmH1DWlKscsJyvHwKCZtIq3JJVS1nWPsU1kw1r9WTHzBdZG76SudZS2yBg
doO/HK1D3RzrNttWY687PE0IDK+8YVpSm3C8U+b2e/DksqMIMc0N/7jDOJ3SYI0GK+zs/rAD
5hoolAQEy7cxAOx3xjAMsOOcGuFXtBGwIUKnlGkrpLVqmMBbx0xfjjdGmnNcFdFgquQ8oyB7
K6BNsQc2JfJECrPCBw</vt:lpwstr>
  </property>
  <property fmtid="{D5CDD505-2E9C-101B-9397-08002B2CF9AE}" pid="3" name="_2015_ms_pID_7253431">
    <vt:lpwstr>MbTGkTq9XbrUyqo51ZebKC53BKRwsp79dic42r9bOycjFa9+scEXgk
qlSXmVpQXei+aIZTBOKXTRiNXnoi34udKYmguziUFGUmTv/YbdsjIj2yqmOFfjPZWoSEo/D/
A53CvsYa/Q7TKBVskWddTCbB+ZHKqhQt3JGgyl5PWmzDIWKj8vDu075VMi+CUt17eecsygp5
0SLYDRdcZEgNQFXV78YITHJCH9qgjXYbQvy0</vt:lpwstr>
  </property>
  <property fmtid="{D5CDD505-2E9C-101B-9397-08002B2CF9AE}" pid="4" name="_2015_ms_pID_7253432">
    <vt:lpwstr>Fg==</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1596790398</vt:lpwstr>
  </property>
</Properties>
</file>