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69" w:rsidRDefault="003B2969" w:rsidP="003B29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REST stands for </w:t>
      </w:r>
      <w:proofErr w:type="spellStart"/>
      <w:r>
        <w:rPr>
          <w:rFonts w:ascii="Verdana" w:hAnsi="Verdana"/>
          <w:color w:val="000000"/>
          <w:sz w:val="20"/>
          <w:szCs w:val="20"/>
        </w:rPr>
        <w:t>REpresentational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 Transfer.</w:t>
      </w:r>
    </w:p>
    <w:p w:rsidR="003B2969" w:rsidRDefault="003B2969" w:rsidP="003B296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REST is an architectural style not a protocol.</w:t>
      </w:r>
    </w:p>
    <w:p w:rsidR="006738F1" w:rsidRDefault="003B29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web services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JAX-WS and JAX-RS.</w:t>
      </w:r>
    </w:p>
    <w:p w:rsidR="003B2969" w:rsidRDefault="003B29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 web service application perform communication through WSDL (Web Services Description Language).</w:t>
      </w:r>
    </w:p>
    <w:p w:rsidR="003B2969" w:rsidRDefault="003B29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vs web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</w:t>
      </w:r>
      <w:proofErr w:type="spellEnd"/>
    </w:p>
    <w:p w:rsidR="003B2969" w:rsidRDefault="00BD69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Status code</w:t>
      </w:r>
    </w:p>
    <w:p w:rsidR="00BD6993" w:rsidRDefault="00BD699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Resource relations</w:t>
      </w:r>
    </w:p>
    <w:p w:rsidR="008C4A3F" w:rsidRDefault="008C4A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resource in REST is a similar Object in Object Oriented Programming or is like an Entity in a Database. </w:t>
      </w:r>
    </w:p>
    <w:p w:rsidR="008C4A3F" w:rsidRDefault="008C4A3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resource can be a singleton or a collection</w:t>
      </w:r>
      <w:r>
        <w:rPr>
          <w:rFonts w:ascii="Segoe UI" w:hAnsi="Segoe UI" w:cs="Segoe UI"/>
          <w:color w:val="000000"/>
          <w:shd w:val="clear" w:color="auto" w:fill="FFFFFF"/>
        </w:rPr>
        <w:t>. </w:t>
      </w:r>
    </w:p>
    <w:p w:rsidR="008C4A3F" w:rsidRDefault="005F3B3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REST APIs use </w:t>
      </w:r>
      <w:hyperlink r:id="rId4" w:tgtFrame="_blank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Uniform Resource Identifiers</w:t>
        </w:r>
      </w:hyperlink>
      <w:r>
        <w:rPr>
          <w:rFonts w:ascii="Segoe UI" w:hAnsi="Segoe UI" w:cs="Segoe UI"/>
          <w:color w:val="000000"/>
          <w:shd w:val="clear" w:color="auto" w:fill="FFFFFF"/>
        </w:rPr>
        <w:t> (URIs) </w:t>
      </w:r>
    </w:p>
    <w:p w:rsidR="005F3B3C" w:rsidRDefault="00482088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r w:rsidR="005E45CC">
        <w:rPr>
          <w:rFonts w:ascii="Segoe UI" w:hAnsi="Segoe UI" w:cs="Segoe UI"/>
          <w:color w:val="000000"/>
          <w:shd w:val="clear" w:color="auto" w:fill="FFFFFF"/>
        </w:rPr>
        <w:t>dempotence</w:t>
      </w:r>
      <w:proofErr w:type="spellEnd"/>
    </w:p>
    <w:p w:rsidR="00482088" w:rsidRPr="00482088" w:rsidRDefault="00482088" w:rsidP="0048208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482088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@</w:t>
      </w:r>
      <w:proofErr w:type="spellStart"/>
      <w:r w:rsidRPr="00482088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XmlRootElement</w:t>
      </w:r>
      <w:proofErr w:type="spellEnd"/>
      <w:r w:rsidRPr="00482088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 xml:space="preserve"> with ‘name’ attribute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482088" w:rsidRPr="00482088" w:rsidTr="004820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088" w:rsidRPr="00482088" w:rsidRDefault="00482088" w:rsidP="00482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Employee.java</w:t>
            </w:r>
          </w:p>
        </w:tc>
      </w:tr>
      <w:tr w:rsidR="00482088" w:rsidRPr="00482088" w:rsidTr="00482088">
        <w:tc>
          <w:tcPr>
            <w:tcW w:w="10230" w:type="dxa"/>
            <w:vAlign w:val="center"/>
            <w:hideMark/>
          </w:tcPr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XmlRootElement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(name = "employee")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XmlAccessorType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XmlAccessType.FIELD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EmployeeData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 implements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Serializable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serialVersionUID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1L;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Integer id;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82088" w:rsidRPr="00482088" w:rsidRDefault="00482088" w:rsidP="0048208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2088">
        <w:rPr>
          <w:rFonts w:ascii="Segoe UI" w:eastAsia="Times New Roman" w:hAnsi="Segoe UI" w:cs="Segoe UI"/>
          <w:color w:val="000000"/>
          <w:sz w:val="24"/>
          <w:szCs w:val="24"/>
        </w:rPr>
        <w:t>Above converts to: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482088" w:rsidRPr="00482088" w:rsidTr="004820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2088" w:rsidRPr="00482088" w:rsidRDefault="00482088" w:rsidP="00482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employee.xml</w:t>
            </w:r>
          </w:p>
        </w:tc>
      </w:tr>
      <w:tr w:rsidR="00482088" w:rsidRPr="00482088" w:rsidTr="00482088">
        <w:tc>
          <w:tcPr>
            <w:tcW w:w="10230" w:type="dxa"/>
            <w:vAlign w:val="center"/>
            <w:hideMark/>
          </w:tcPr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&lt;employee&gt;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&lt;id&gt;1&lt;/id&gt;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Lokesh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&gt;Gupta&lt;/</w:t>
            </w:r>
            <w:proofErr w:type="spellStart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lastName</w:t>
            </w:r>
            <w:proofErr w:type="spellEnd"/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82088" w:rsidRPr="00482088" w:rsidRDefault="00482088" w:rsidP="00482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088">
              <w:rPr>
                <w:rFonts w:ascii="Courier New" w:eastAsia="Times New Roman" w:hAnsi="Courier New" w:cs="Courier New"/>
                <w:sz w:val="20"/>
                <w:szCs w:val="20"/>
              </w:rPr>
              <w:t>&lt;/employee&gt;</w:t>
            </w:r>
          </w:p>
        </w:tc>
      </w:tr>
    </w:tbl>
    <w:p w:rsidR="00482088" w:rsidRDefault="004820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B2969" w:rsidRDefault="003B2969"/>
    <w:sectPr w:rsidR="003B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9"/>
    <w:rsid w:val="003B2969"/>
    <w:rsid w:val="00482088"/>
    <w:rsid w:val="005E45CC"/>
    <w:rsid w:val="005F3B3C"/>
    <w:rsid w:val="006738F1"/>
    <w:rsid w:val="008C4A3F"/>
    <w:rsid w:val="00BD6993"/>
    <w:rsid w:val="00F4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ACA8D-465F-46E4-A243-35AFFF23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2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A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3B3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20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Uniform_Resource_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Navaneethan, Parthiban</dc:creator>
  <cp:keywords/>
  <dc:description/>
  <cp:lastModifiedBy>Navaneethan, Parthiban</cp:lastModifiedBy>
  <cp:revision>3</cp:revision>
  <dcterms:created xsi:type="dcterms:W3CDTF">2018-12-19T06:22:00Z</dcterms:created>
  <dcterms:modified xsi:type="dcterms:W3CDTF">2018-12-19T12:42:00Z</dcterms:modified>
</cp:coreProperties>
</file>