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快速搭建spring应用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Tool Suite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Starter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第一个方案是使用“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File | New | Spring Starter Project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”导航菜单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IntelliJ IDEA 14.1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提供了良好的支持；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File-new-project-Spring Initializr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8124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站点，从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上下载可配置的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ZIP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命令来达到相同的效果。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curl http://start.Spring.io/starter.tgz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dependencies=web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language=java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JavaVersion=1.8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type=gradle-project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packageName=masterSpringMvc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packaging=jar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baseDir=app | tar -xzvf -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如果你还不了解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的话，我推荐下面的两个教程： </w:t>
      </w: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https://try.github.io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，这是一个很好的交互式教程，可以引导你一的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命令； </w:t>
      </w: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http://pcottle.github.io/learnGitBranching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，这是一个很棒的教程，它将 树形的结构进行了可视化，它同时展现了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的基本和高级功能。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生成包装器的命令是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gradle wrapper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./gradlew bootrun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执行上面的命令将会运行一个嵌入式的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，应用会位于它里面！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插件将会产生一个胖（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文件，其中包含了项目的所有依赖。要构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建的话，只需输入：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>./gradlew build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我们将会在“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build/libs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”目录下找到这个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文件。该目录下会包含两个文件，其中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一个为胖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，另外一个是普通的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 jar.original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，这个文件不包含任何的依赖。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1.5.2关注代码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需要注意的是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@SpringBootApplication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注解，如果看一下这个注解的代码的话，就会发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现它实际上组合了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个其他的注解，也就是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@ComponentScan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@ComponentScan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也是一个比较经典的注解，它会告诉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件（服务、控制器等）。在默认情况下，这个注解将会扫描当前包以及该包下面的所有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子包。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在这里，比较新颖的是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注解，它会指导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发挥其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魔力。如果你将其移除掉的话，就无法从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的自动配置中收益了。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来编写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应用的第一步通常是在代码中添加控制器。将控制器放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子包中，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HelloWorld例子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package masterSpringMvc.controller;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org.springframework.stereotype.Controller;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org.springframework.web.bind.annotation.RequestMapping;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org.springframework.web.bind.annotation.ResponseBody;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@Controller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class HelloController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@RequestMapping("/")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@ResponseBody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String hello()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"Hello, world!";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1.6 幕后的 Spring Boot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如果你之前搭建过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应用，那么可能已经习惯于编写相关的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注解配置类。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一般来讲，初始的步骤如下所示：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．搭建转码过滤器，保证客户端请求进行正确地转码；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．搭建视图解析器（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 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去哪里查找视图，以及它们是使用哪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种方言编写的（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模板等）；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．配置静态资源的位置（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．配置所支持的地域以及资源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bundle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解析器，保证文件上传能够正常工作；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包含进来，从而能够在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服务器上运行我们的应用；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．建立错误页面（如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404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不过，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为我们处理了所有的事情。因为这些配置一般是与应用相关的，所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以你可以无限制地将它们进行组合。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1.6.1 分发器和 multipart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接下来，让我们看一下在幕后到底发生了什么。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我们使用默认生成的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配置文件，并将其设置为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模式。在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src/main/resources/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中添加下面这一行：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18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debug=true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自动配置： 重新启动后日志。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object>
          <v:shape id="_x0000_i1025" o:spt="75" type="#_x0000_t75" style="height:36.65pt;width:117.6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@Order(Ordered.HIGHEST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PRECEDENCE)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@Configuration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@ConditionalOnWebApplication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@ConditionalOnClass(DispatcherServlet.class)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@AutoConfigureAfter(EmbeddedServletContainerAutoConfiguration.class)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这个文件中还包含了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解析器的典型配置。整个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配置被拆分到了多个文件之中。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另外，值得一提的是，这些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会遵循特定的规则，以此来检查是否处于激活状态。在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@Conditional(DefaultDispatcherServletCondition.class)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条件满足的情况下，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ServletRegistrationBean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数才会启用，这有些复杂，但是能够检查在你的配置中，是否已经注册了分发器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只有在满足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@ConditionalOnMissingBean(name=DispatcherServlet.MULTIPART_RESOLVER_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BEAN_NAME)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函数才会处于激活状态，例如，当我们自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己还没有注册的时候。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这意味着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仅仅是基于常见的使用场景，帮助我们对应用进行配置。不过，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可以在任意的地方覆盖这些默认值，并声明自己的配置。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因此，通过查看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，就了解了为什么我们已经拥有了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解析器。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>1.6.2 视图解析器、静态资源以及区域配置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另外一个密切相关的配置是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，它声明了视图解析器、地域解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）以及静态资源的位置。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视图解析器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的配置并没有什么特殊之处，这里真正有意思的是使用了配置属性，从而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允许用户对其进行自定义。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它的意思就是说“将会在用户的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文件中查找两个变量，这两个变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量的名字是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spring.view.prefix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spring.view.suffix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”。在配置中只需两行代码就能将视图解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析器搭建起来了，这是非常便利的。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资源位置的声明有点复杂，但是通过它，我们可以了解到以下两点：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对带有“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”前缀的资源访问将会在类路径中解析。这样的话，我们就能使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Mavan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中央仓库中预先打包好的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静态资源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需要放在类路径中，并且要位于以下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个目录中的任意一个之中，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/META-INF/resources/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/static/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”或“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/public/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在这个文件中，还专门有一部分用来声明地域管理：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@Bean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@ConditionalOnMissingBean(LocaleResolver.class)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@ConditionalOnProperty(prefix = "spring.mvc", name = "locale")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LocaleResolver localeResolver()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new FixedLocaleResolver(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StringUtils.parseLocaleString(this.mvcProperties.getLocale()));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地域解析器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只会处理一个地域，并且允许我们通过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spring.mvc.locale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配置属性来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进行定义。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1.7 错误与转码配置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还记得在没有添加控制器的时候，第一次启动应用吗？当时看到了一个有意思的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Whitelabel Error Page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”输出。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错误处理要比看上去更麻烦一些，尤其是在没有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配置文件并且希望应用能够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服务器部署时更是如此。好消息是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将会处理这些事情！让我们看一下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这段配置都做了些什么呢？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，即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DefaultErrorAttributes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，它通过特定的属性暴露了有用的错误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信息，这些属性包括状态、错误码和相关的栈跟踪信息。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BasicErrorController 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控制器，负责展现我们所看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到的错误页面。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允许我们将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whitelabel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错误页面设置为无效，这需要将配置文件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error.whitelable.enabled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我们还可以借助模板引擎提供自己的错误页面。例如，它的名字是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ErrorTemplateMissingCondition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条件会对此进行检查。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在本书后面的内容中，我们将会看到如何恰当地处理错误。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至于转码的问题，非常简单的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HttpEncodingAutoConfiguration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将会负责处理相关的事宜，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这是通过提供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CharacterEncodingFilter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类来实现的。通过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spring.http.encoding.charset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配置，我们可以覆盖默认的编码（“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UTF-8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”），也可以通过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禁用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这项配置。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1.8 嵌入式 Servlet 容器（Tomcat）的配置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在打包和运行应用时，会使用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 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EmbeddedServletContainerAutoConfiguration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tc-server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或者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结合使用。服务器可以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很容易地进行替换，只需将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spring-boot-starter-tomcat 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依赖移除掉，并将其替换为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对应的依赖即可。如果你想这样做的话，请参考相关的文档。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容器（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）的所有配置都会在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中进行。尽管你应该读一下这个类，它为嵌入式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提供一个非常高级的配置（为其查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找文档会非常困难），但是在这里我们不会直接查看这个类。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1.8.1 HTTP 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server.port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属性或者定义名为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SERVER_PORT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的环境变量，我们可以修改默认的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端口。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通过将该变量设置为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，可以禁用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，或者将其配置为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，这样的话，就会在随机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的端口上启动应用。对于测试，这是很便利的。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1.8.2 SSL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是一项很麻烦的事情，但是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有一项很简单的解决方案。我们只需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一点属性就能保护服务器了：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server.port = 8443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 = classpath:keystore.jks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server.ssl.key-store-password = 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server.ssl.key-password = another-secret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不过，为了使上面的例子运行起来，我们需要生成一个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keystore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章中，深入介绍安全的可选方案。当然，我们还可以通过添加自己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来进一步自定义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能。如果你希望添加多个连接器的话，这会是非常便利的，可以参考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spring-boot/docs/current/reference/html/howto-embedded-servlet-containers.html#howto-configure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来获取更多信息。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1.8.3 其他配置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在配置中，我们可以通过简单地声明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元素来添加典型的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元素，如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ServletContextListener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除此之外，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还为我们内置了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序列化；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HttpMessageConvertersAutoConfiguration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HttpMessageConverter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章中，更详细地了解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的配置。关于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配置，我们可以在本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30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地通过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jconsole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连接应用之后进行尝试，如图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1-9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1-9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org.springframework.boot:spring-boot-starter-actuator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添加到类路径下，我们可以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添加更多有意思的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。我们甚至可以定义自己的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Jolokia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将其暴露为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。另一方面，我们也可以禁用这些端点，只需在配置中添加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spring.jmx.enabled=false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http://docs.spring.io/spring-boot/docs/current/reference/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html/production-ready-jmx.html </w:t>
      </w:r>
      <w:r>
        <w:rPr>
          <w:rFonts w:hint="default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了解更多细节。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1.9 小结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我们现在已经有了一个非常简陋的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应用，虽然我们没有对其进行什么配置，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但是它可以输出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”。我们已经看到过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做了什么、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是如何实现的，也了解到如何重写默认的自动配置。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精通MVC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架构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在本章中，我们将会讨论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架构理念以及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是如何实现这些理念的。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本章将会继续使用上一章的应用，并且会构建一些有意思的功能。目标是设计一个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简单的页面，在这个页面上用户可以根据特定的条件（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criteria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）查询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Tweet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，并将其展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为了实现该功能，我们将使用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Social Twitter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项目，可以通过该地址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http://projects.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spring.io/spring-social-twitter/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了解这个项目。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我们会让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与一个现代化的模板引擎协作，这个引擎也就是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并且还会试图理解这个框架的内部机制。引导用户在不同的视图间流转，最后，会借助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WebJars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Materialize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http://materializecss.com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）让应用在外观上看起来更棒。</w:t>
      </w:r>
    </w:p>
    <w:p>
      <w:pPr>
        <w:pStyle w:val="3"/>
        <w:bidi w:val="0"/>
      </w:pPr>
      <w:r>
        <w:rPr>
          <w:lang w:val="en-US" w:eastAsia="zh-CN"/>
        </w:rPr>
        <w:t xml:space="preserve">2.1 MVC 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大多数人对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这个缩写应该不会感到陌生。它代表的是模型（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Model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）、视图（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和控制器（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Controller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），它会将数据和展现层进行解耦，被视为构建用户界面的一种很流行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的方式。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自从在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Smalltalk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领域中提出这个理念，并在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Ruby on Rails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框架中采用之后，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变得广受欢迎。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2-1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所示，它的架构可以分为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模型：包含了应用中所需的各种展现数据。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视图：由数据的多种表述所组成，它将会展现给用户。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MVC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架构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33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控制器：将会处理用户的操作，它是连接模型和视图的桥梁。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230" cy="331660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背后的理念是将视图与模型进行解耦，模型必须是自包含的并且与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无关。这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样的话，基本上就可以实现相同的数据跨多个视图重用。其实，这些视图就是以不同的方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式来查看数据。通过钻取（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Drill down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）或使用不同的渲染器（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PDF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），可以很好地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阐述这一原则。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控制器会作为用户和数据的中间协调者，它的角色就是控制终端用户的可用行为，并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引导他们在应用的不同视图间跳转。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2.2 对 MVC 的质疑及其最佳实践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尽管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依然是当前设计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的首选方案，但是随着它的流行，也有很多对它的批评。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实际上，大多数的批评都指向了该模式的错误用法。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2.2.1 贫血的领域模型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Eric Evans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编写过一本很有影响力的书，名为《领域驱动设计》（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Domain Driven Design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DDD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）。在这本书中，定义了一组架构规则，能够指导我们更好地将业务领域集成到代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34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码之中。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其中有一项核心的理念就是将面向对象的范式应用到领域对象之中。如果违背这一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原则的话，就会被称之为贫血的领域模型（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Anemic Domain Model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Martin Fowler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http://www.martinfowler.com/bliki/AnemicDomainModel.html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）对这一问题进行了很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好的定义。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贫血的领域模型通常来讲会具有如下的症状：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模型是由简单老式的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plain old Java object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）所构成的，只有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所有业务逻辑都是在服务层处理的；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对模型的校验会在本模型外部进行，例如在控制器中。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根据业务领域的复杂性不同，这可能是一种较差的实践方式。通常来讲，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DDD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实践需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要付出额外的努力，将领域从应用逻辑中分离出来。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架构通常都是一种权衡，需要注意的是，设计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应用的典型方式往往会在这个过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程中导致系统在可维护性上变得较为复杂。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避免领域贫血的途径如下：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服务层适合进行应用级别的抽象（如事务处理），而不是业务逻辑；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领域对象应该始终处于合法的状态。通过校验器（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validator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JSR-303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的校验注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解，让校验过程在表单对象中进行；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将输入转换成有意义的领域对象；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将数据层按照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Repository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的方式来实现，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Repository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中会包含领域查询（例如参考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规范）；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将领域逻辑与底层的持久化框架解耦；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尽可能使用实际的对象，例如操作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FirstName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类而不是操作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String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DDD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所涉及的内容远不止上述的规则：实体（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Entity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）、值类型（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value type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）、通用语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言（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Ubiquitous Language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）、限界上下文（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Bounded Context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）、洋葱架构（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Onion Architecture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以及防腐化层（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anti corruption layer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），我强烈建议你自行学习一下这些原则。就我们而言，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在构建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应用的过程中，会努力遵循上述的指导原则。随着本书的推进，你会对这些关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-----------------------------------------启动sagan启动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Run the site locally from your IDE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Create a new run configuration with the class 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sagan.SiteApplication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"https://github.com/spring-io/sagan/wiki/Run-the-site-locally" \l "run-the-site-locally-from-the-command-line"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Run the site locally from the command line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From the root directory of your sagan repository, run the following: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Tip: New to Gradle? Check out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"https://github.com/spring-io/sagan/wiki/Gradle-tips"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 tips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./gradlew :sagan-site:bootRun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After a few seconds, you should see: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sagan.SiteApplication : Started SiteApplication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Now, go to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"http://localhost:8080/"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http://localhost:8080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 and you should see homepage. Click around and explore a bit—you should find the site is identical in every way to what you see at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"http://spring.io/"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spring.io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pStyle w:val="3"/>
        <w:bidi w:val="0"/>
      </w:pPr>
      <w:r>
        <w:rPr>
          <w:lang w:val="en-US" w:eastAsia="zh-CN"/>
        </w:rPr>
        <w:t xml:space="preserve">2.3 Spring MVC 1-0-1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中，模型是由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ModelAndView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封装的简单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它可以来源于数据库、文件、外部服务等，这取决于你如何获取数据并将其放到模型中。与数 据层进行交互的推荐方式是使用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库：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MongoDB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等。 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多个与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相关的项目，推荐你查看一下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http://projects.spring.io/spring-data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的控制层是通过使用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注解来进行处理的。在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应用中，控制器的角色是响应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请求。带有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注解的类将会被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检索到，并且能够 有机会处理传入的请求。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注解，控制器能够声明它们会根据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方法）和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来处理特定的请求。控制器就可以确定是在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响应中直接写入内容， 还是将应用路由一个视图并将属性注入到该视图中。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纯粹的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应用将会选择第一种方式，并且会在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响应中直接暴露模型的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表述，这需要用到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@ResponseBody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应用中，这种类型的架构 通常会与前端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框架关联，如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Backbone.js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AngularJS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。在这种场景中，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应用只需处理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中的模型层。我们将会在第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章中学习这种架构。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在第二种方式中，模型会传递到视图中，视图会由模板引擎进行渲染，并写入到响应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之中。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视图通常会与某种模板方言关联，这种模板允许遍历模型中的内容，流行的模板方言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FreeMarker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混合式的方式则会在某些方面采用模板引擎与应用进行交互，并将视图层委托给前端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2.3 Spring MVC 1-0-1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中，模型是由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ModelAndView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封装的简单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。它可以来源于数据库、文件、外部服务等，这取决于你如何获取数据并将其放到模型中。与数 据层进行交互的推荐方式是使用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库：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MongoDB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多个与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相关的项目，推荐你查看一下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http://projects.spring.io/spring-data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的控制层是通过使用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注解来进行处理的。在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应用中，控制器的角色是响应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请求。带有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注解的类将会被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检索到，并且能够 有机会处理传入的请求。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注解，控制器能够声明它们会根据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方法）和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来处理特定的请求。控制器就可以确定是在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响应中直接写入内容， 还是将应用路由一个视图并将属性注入到该视图中。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纯粹的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应用将会选择第一种方式，并且会在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响应中直接暴露模型的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表述，这需要用到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@ResponseBody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应用中，这种类型的架构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通常会与前端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框架关联，如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Backbone.js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AngularJS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。在这种场景中，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应用只需处理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中的模型层。我们将会在第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章中学习这种架构。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在第二种方式中，模型会传递到视图中，视图会由模板引擎进行渲染，并写入到响应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视图通常会与某种模板方言关联，这种模板允许遍历模型中的内容，流行的模板方言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FreeMarker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混合式的方式则会在某些方面采用模板引擎与应用进行交互，并将视图层委托给前端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2.5 Spring MVC 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让我们从这个新的“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”页面后退一步，尝试去理解在这个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应用中到底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发生了什么。为了做到这一点，需要跟踪浏览器所发送的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请求的行程以及它是如何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从服务器端得到响应的。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2.5.1 DispatcherServlet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每个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应用的入口都是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2-3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DispatcherServlet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的架构。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442460" cy="2887345"/>
            <wp:effectExtent l="0" t="0" r="152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2-3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这个一个典型的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类，它会将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请求分发给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HandlerMapping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HandlerMapping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会将资源（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URL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）与控制器关联起来。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控制器上对应的方法（也就是带有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注解的方法）将会被调用。在这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个方法中，控制器会设置模型数据并将视图名称返回给分发器。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然后，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DispatcherServlet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将会查询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ViewResolver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接口，从而得到对应视图的实现。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在样例中，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将会为我们搭建视图解析器。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类，可以知道视图的默认前缀是“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classpath:/templates/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”，后缀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这就意味着，假设视图名为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resultPage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，那么视图解析器将会在类路径的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templates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录下查找名为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resultPage.html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在我们的应用中，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ViewResolver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接口是静态的，但是更为高级的实现能够根据请求的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头信息或用户的地域信息，返回不同的结果。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视图最终将会被渲染，其结果会写入到响应之中。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2.5.2 将数据传递给视图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第一个页面完全是静态的，其实并没有真正发挥出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的威力。我们现在更进一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步，如果“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”这个字符串不是硬编码的，而是来源于服务器，那该怎么实现呢？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你可能会问，还是显示这个无聊的“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”吗？是的，不过这种方式会开启更多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的可能性。现在，修改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resultPage.html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文件，让它展现来自模型中的信息：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Hello html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pStyle w:val="2"/>
        <w:bidi w:val="0"/>
      </w:pPr>
      <w:r>
        <w:rPr>
          <w:lang w:val="en-US" w:eastAsia="zh-CN"/>
        </w:rPr>
        <w:t xml:space="preserve">第 3 章 </w:t>
      </w:r>
      <w:r>
        <w:rPr>
          <w:rFonts w:hint="default"/>
          <w:lang w:val="en-US" w:eastAsia="zh-CN"/>
        </w:rPr>
        <w:t>处理表单和复杂的 URL 映射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在本章中，将会构建一个基本信息（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profile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）页面。它的特性包括服务端和客户端的校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验，并且要上传一个文件作为基本信息的图片。我们会将这些信息存储到用户会话（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session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之中，为了保证应用有尽可能多的用户，还会将它翻译为多种语言。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3.1 基本信息页——表单</w:t>
      </w:r>
    </w:p>
    <w:p>
      <w:pPr>
        <w:pStyle w:val="14"/>
      </w:pPr>
      <w:r>
        <w:t>窗体顶端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:action=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"@{/profile}"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"post"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"col m8 s12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offset-m2"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注意，“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@{}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”语法将会为资源构建完整的路径，它会将服务器上下文路径（在本例中，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也就是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localhost:8080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）添加到它的参数上。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如果你希望学习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Java 8 date-time API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的更多信息，可以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参考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Oracle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提供的学习指南，地址是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https://docs.oracle.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com/javase/tutorial/datetime/TOC.html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ascii="FZHTJW--GB1-0" w:hAnsi="FZHTJW--GB1-0" w:eastAsia="FZHTJW--GB1-0" w:cs="FZHTJW--GB1-0"/>
          <w:color w:val="000000"/>
          <w:kern w:val="0"/>
          <w:sz w:val="21"/>
          <w:szCs w:val="21"/>
          <w:lang w:val="en-US" w:eastAsia="zh-CN" w:bidi="ar"/>
        </w:rPr>
        <w:t xml:space="preserve">中的日志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借助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Spring Boot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，进行日志配置超级简单，只需将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logging.level.{package} = DEBUG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添加到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properties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文件中，其中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{package}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是应用中某个类或包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的全限定名称。当然，你可以将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换成自己任意想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要的日志级别。你也可以添加传统的日志配置，参考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http://docs.spring.io/spring-boot/docs/current/reference/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html/howto-logging.html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了解更多信息。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我们需要调试应用来了解发生了什么状况，那么在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中添加如下这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行代码：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logging.level.org.springframework.web=DEBUG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这个类扩展了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WebMvcConfigurerAdapter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，这是对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进行自定义配置的一个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很便利的类。它提供了很多的扩展点，我们可以重写诸如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addFormatters()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这样的方法来访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问这些扩展点。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在开发期，将信息源配置为每次都重新加载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bundle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非常便利的。添加如下的属性到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application.properties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spring.messages.cache-seconds=0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意味着每次都重新加载，而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则代表着不进行重新加载。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中负责解析错误信息的类是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DefaultMessageCodesResolver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。在进行输入域校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验的时候，这个类将会按照如下的顺序来尝试解析信息：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对象名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输入域类型；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在前面的规则中，编码部分可能会是两种内容：第一种是注解类型，如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Size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Email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第二种是异常码，如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typeMismatch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。还记得我们因为数据格式不正确而得到的异常码吗？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它相关的异常码的确是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typeMismatch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有了上面的这些消息，我们接下来让它更为具体。定义默认信息的最佳实践如下所示：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Size=the {0} field must be between {2} and {1} characters long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typeMismatch.java.util.Date = Invalid date format.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注意，这里的占位符，每个校验错误都有与之关联的一组参数。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声明错误信息的最后一种方式是直接在检验注解中定义错误信息，如下所示：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@Size(min = 2, message = "Please specify a valid twitter handle")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private String twitterHandle;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但是，这种方式的缺点在于它无法与国际化功能兼容。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lang w:val="en-US" w:eastAsia="zh-CN"/>
        </w:rPr>
        <w:t>3.3 国际化</w:t>
      </w:r>
      <w:r>
        <w:rPr>
          <w:rFonts w:hint="eastAsia"/>
          <w:lang w:val="en-US" w:eastAsia="zh-CN"/>
        </w:rPr>
        <w:t>-修改地域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国际化，通常被称之为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i18n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，指的是将应用程序设计为可以翻译成各种语言的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过程。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3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处理表单和复杂的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URL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映射 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75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这通常会涉及将翻译文本放到属性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bundle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中，并且要以目标地域作为后缀，例如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messages_en.properties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messages_en_US.properties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messages_fr.properties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bundle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的解析过程是首先尝试最为具体的地域，如果无法找到的话，将会依次使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用备用的非具体地域。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例如，对于美国英语来说，如果想要从名为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bundle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中得到译文，那么应用程序首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先会从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x_en_US.properties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文件中进行查找，然后是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x_en.properties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文件，最后会查找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我们所要做的第一件事情就是将错误信息翻译为法语。将已有的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messages.properties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重命名为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messages_en.properties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接下来，创建第二个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bundle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，名为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messages_fr.properties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提供了这个接口的多个实现，如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FixedLocaleResolver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。区域解析器非常简单，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我们可以通过一个属性来配置应用程序的地域，而且一旦定义之后，就不能进行修改了。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要配置我们应用的地域，只需添加如下的属性到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spring.mvc.locale=fr 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76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精通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这样，就会添加我们的法语检验信息。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如果我们看一下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所提供的不同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LocaleResolver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接口实现，会发现它们如下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FixedLocaleResolver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：使用配置中固定的地域，一旦确定之后，不能发生变化。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CookieLocaleResolver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：允许在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中检索和保存地域信息。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AcceptHeaderLocaleResolver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：根据用户浏览器所发送的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头信息来查找地域。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SessionLocaleResolver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会话中查找和存储地域信息。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这些实现类能够涵盖很多的用户场景，但是在更为复杂的应用程序中，我们可以直接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实现一个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，从而允许更复杂的逻辑，例如先从数据库中获取地域信息，如果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无法匹配的话，再使用浏览器中的地域。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国际化支持操作步骤：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1：支持Session中存放国际化数据</w:t>
      </w:r>
    </w:p>
    <w:p>
      <w:pPr>
        <w:bidi w:val="0"/>
      </w:pPr>
      <w:r>
        <w:rPr>
          <w:lang w:val="en-US" w:eastAsia="zh-CN"/>
        </w:rPr>
        <w:t xml:space="preserve">@Bean </w:t>
      </w:r>
    </w:p>
    <w:p>
      <w:pPr>
        <w:bidi w:val="0"/>
      </w:pPr>
      <w:r>
        <w:rPr>
          <w:rFonts w:hint="default"/>
          <w:lang w:val="en-US" w:eastAsia="zh-CN"/>
        </w:rPr>
        <w:t xml:space="preserve">public LocaleResolver localeResolver() { </w:t>
      </w:r>
    </w:p>
    <w:p>
      <w:pPr>
        <w:bidi w:val="0"/>
      </w:pPr>
      <w:r>
        <w:rPr>
          <w:rFonts w:hint="default"/>
          <w:lang w:val="en-US" w:eastAsia="zh-CN"/>
        </w:rPr>
        <w:t xml:space="preserve">return new SessionLocaleResolver(); </w:t>
      </w:r>
    </w:p>
    <w:p>
      <w:pPr>
        <w:bidi w:val="0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2：创建国际化拦截器，并设置拦截器要拦截的保存存放语言的属性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@Bean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LocaleChangeInterceptor localeChangeInterceptor()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LocaleChangeInterceptor localeChangeInterceptor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LocaleChangeInterceptor();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localeChangeInterceptor.setParamName(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"lang"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localeChangeInterceptor;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3：添加注册拦截器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addInterceptors(InterceptorRegistry registry)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registry.addInterceptor(localeChangeInterceptor());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4：页面添加链接请求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ul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"lang-dropdown"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"?lang=en_US"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English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"?lang=fr"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French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3.4</w:t>
      </w:r>
      <w:r>
        <w:rPr>
          <w:lang w:val="en-US" w:eastAsia="zh-CN"/>
        </w:rPr>
        <w:t xml:space="preserve">客户端校验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再补充一点，通过使用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HTML 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的表单检验规范，如今实现客户端的校验已经非常容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易了。如果你的目标浏览器是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Internet Explorer 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及以上的话，添加客户端校验只需要指定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正确的输入域类型，不要再将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type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属性设置为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通过添加客户端校验，我们就可以预先校验表单，避免已知的不正确请求对服务器形成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过大的负载。关于客户端校验规范的更多信息可以参考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http://caniuse.com/#search=validation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还存在其他类型的校验，请参考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http://www.the-art-of-web.com/html/html5-form-validation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这种方式的缺点在于添加和移除口味的按钮也会触发校验。为了修正这个问题，我们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需要在默认的布局底部包含一个脚本，就放在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jQuery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声明的后面。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lang w:val="en-US" w:eastAsia="zh-CN"/>
        </w:rPr>
        <w:t xml:space="preserve">第 4 章 </w:t>
      </w:r>
      <w:r>
        <w:rPr>
          <w:rFonts w:hint="default"/>
          <w:lang w:val="en-US" w:eastAsia="zh-CN"/>
        </w:rPr>
        <w:t>文件上传与错误处理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4.1 上传文件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文件上传操作步骤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1：新建文件操作的html页面文件（注意：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"multipart/form-data"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2：后台操作新建参数为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MultipartFile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的文件上传方法，并配置参数RequestMapping,文件上传必须是post提交。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除了表单中的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enctype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属性以外，并没有太多值得关注的。文件将会通过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送到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upload 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上。我们将会创建一个新的控制器，它会位于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profile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包中，与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Profile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位于同级目录下：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在项目的根目录下创建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pictures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目录，并添加名为“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.gitkeep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”的空文件，从而保证能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够将其提交到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用户提交的文件将会以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MultipartFile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接口的形式注入到控制器中，这个接口提供了多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个方法，用来获取文件的名称、大小及其内容。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这个方法中，最令我们感兴趣的应该就是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getInputStream()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IOUtils.copy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方法，将这个流复制到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fileOutputStream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上。将输入流复制到输出流的代码是很让人感觉乏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味的，所以将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Apache Utils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添加到类路径下，我们就可以非常便捷了（它是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tomcat-embedded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core.jar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文件的一部分）。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在这个类中，我们使用了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ConfigurationProperties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，这将会告诉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以一种类型安全的方式，自动映射类路径下所发现的属性（默认情况下，位于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注意，我们定义的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setter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方法接受“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String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”类型作为参数，这里最为有用的是我们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返回任意的类型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urierNewPSMT" w:hAnsi="CourierNewPSMT" w:eastAsia="CourierNewPSMT" w:cs="CourierNewPSMT"/>
          <w:color w:val="000000"/>
          <w:sz w:val="18"/>
          <w:szCs w:val="18"/>
        </w:rPr>
      </w:pPr>
    </w:p>
    <w:p>
      <w:pPr>
        <w:pStyle w:val="15"/>
      </w:pPr>
      <w:r>
        <w:t>窗体底端</w:t>
      </w:r>
    </w:p>
    <w:p>
      <w:pPr>
        <w:pStyle w:val="14"/>
      </w:pPr>
      <w:r>
        <w:t>窗体顶端</w:t>
      </w:r>
    </w:p>
    <w:p>
      <w:pPr>
        <w:pStyle w:val="15"/>
      </w:pPr>
      <w:r>
        <w:t>窗体底端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D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3B7A5"/>
    <w:multiLevelType w:val="singleLevel"/>
    <w:tmpl w:val="3C43B7A5"/>
    <w:lvl w:ilvl="0" w:tentative="0">
      <w:start w:val="1"/>
      <w:numFmt w:val="chineseCounting"/>
      <w:suff w:val="nothing"/>
      <w:lvlText w:val="第%1章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5462"/>
    <w:rsid w:val="02CA2BF0"/>
    <w:rsid w:val="05E1446F"/>
    <w:rsid w:val="09AA2EF0"/>
    <w:rsid w:val="171E49D8"/>
    <w:rsid w:val="1BCB7348"/>
    <w:rsid w:val="1E427809"/>
    <w:rsid w:val="29FD372D"/>
    <w:rsid w:val="36237493"/>
    <w:rsid w:val="37DE4839"/>
    <w:rsid w:val="3F0F529D"/>
    <w:rsid w:val="3FD97136"/>
    <w:rsid w:val="40EE2EFE"/>
    <w:rsid w:val="4CC958BB"/>
    <w:rsid w:val="4DA53932"/>
    <w:rsid w:val="55B1062D"/>
    <w:rsid w:val="57A956EC"/>
    <w:rsid w:val="5CB81641"/>
    <w:rsid w:val="601455EC"/>
    <w:rsid w:val="66796696"/>
    <w:rsid w:val="6A123103"/>
    <w:rsid w:val="6BFF7341"/>
    <w:rsid w:val="6C90660F"/>
    <w:rsid w:val="71882B79"/>
    <w:rsid w:val="72D37E3B"/>
    <w:rsid w:val="76DC3DD5"/>
    <w:rsid w:val="7FD1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4">
    <w:name w:val="_Style 12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5">
    <w:name w:val="_Style 13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zhagxiaogan</dc:creator>
  <cp:lastModifiedBy>港湾(小干)</cp:lastModifiedBy>
  <dcterms:modified xsi:type="dcterms:W3CDTF">2019-05-29T09:41:50Z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