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u w:val="double"/>
        </w:rPr>
      </w:pPr>
      <w:r>
        <w:rPr>
          <w:rFonts w:hint="default"/>
          <w:color w:val="FF0000"/>
          <w:u w:val="double"/>
        </w:rPr>
        <w:t>南平市劳动能力鉴定委员会</w:t>
      </w:r>
    </w:p>
    <w:p>
      <w:pPr>
        <w:pStyle w:val="3"/>
        <w:bidi w:val="0"/>
        <w:jc w:val="center"/>
        <w:rPr>
          <w:rFonts w:hint="default"/>
        </w:rPr>
      </w:pPr>
      <w:r>
        <w:rPr>
          <w:rFonts w:hint="default"/>
        </w:rPr>
        <w:t>劳动能力鉴定结论书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南劳鉴病字［</w:t>
      </w: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］第</w:t>
      </w:r>
      <w:r>
        <w:rPr>
          <w:rFonts w:hint="eastAsia" w:ascii="Helvetica" w:hAnsi="Helvetica" w:eastAsia="宋体" w:cs="Helvetica"/>
          <w:i w:val="0"/>
          <w:caps w:val="0"/>
          <w:color w:val="666666"/>
          <w:spacing w:val="0"/>
          <w:sz w:val="21"/>
          <w:szCs w:val="21"/>
          <w:shd w:val="clear" w:fill="FFFFFF"/>
          <w:lang w:val="en-US" w:eastAsia="zh-CN"/>
        </w:rPr>
        <w:t>{{appraiseNumber}}</w:t>
      </w:r>
      <w:r>
        <w:rPr>
          <w:rFonts w:hint="default" w:ascii="Helvetica" w:hAnsi="Helvetica" w:eastAsia="Helvetica" w:cs="Helvetica"/>
          <w:i w:val="0"/>
          <w:caps w:val="0"/>
          <w:color w:val="666666"/>
          <w:spacing w:val="0"/>
          <w:sz w:val="21"/>
          <w:szCs w:val="21"/>
          <w:shd w:val="clear" w:fill="FFFFFF"/>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被鉴定人：</w:t>
      </w:r>
      <w:r>
        <w:rPr>
          <w:rFonts w:hint="eastAsia" w:ascii="Helvetica" w:hAnsi="Helvetica" w:eastAsia="宋体" w:cs="Helvetica"/>
          <w:i w:val="0"/>
          <w:caps w:val="0"/>
          <w:color w:val="666666"/>
          <w:spacing w:val="0"/>
          <w:sz w:val="21"/>
          <w:szCs w:val="21"/>
          <w:shd w:val="clear" w:fill="FFFFFF"/>
          <w:lang w:val="en-US" w:eastAsia="zh-CN"/>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eastAsia" w:ascii="Helvetica" w:hAnsi="Helvetica" w:eastAsia="宋体" w:cs="Helvetica"/>
          <w:i w:val="0"/>
          <w:caps w:val="0"/>
          <w:color w:val="666666"/>
          <w:spacing w:val="0"/>
          <w:sz w:val="21"/>
          <w:szCs w:val="21"/>
          <w:shd w:val="clear" w:fill="FFFFFF"/>
          <w:lang w:val="en-US" w:eastAsia="zh-CN"/>
        </w:rPr>
      </w:pPr>
      <w:r>
        <w:rPr>
          <w:rFonts w:hint="default" w:ascii="Helvetica" w:hAnsi="Helvetica" w:eastAsia="Helvetica" w:cs="Helvetica"/>
          <w:i w:val="0"/>
          <w:caps w:val="0"/>
          <w:color w:val="666666"/>
          <w:spacing w:val="0"/>
          <w:sz w:val="21"/>
          <w:szCs w:val="21"/>
          <w:shd w:val="clear" w:fill="FFFFFF"/>
        </w:rPr>
        <w:t>身份证号：</w:t>
      </w:r>
      <w:r>
        <w:rPr>
          <w:rFonts w:hint="eastAsia" w:ascii="Helvetica" w:hAnsi="Helvetica" w:eastAsia="宋体" w:cs="Helvetica"/>
          <w:i w:val="0"/>
          <w:caps w:val="0"/>
          <w:color w:val="666666"/>
          <w:spacing w:val="0"/>
          <w:sz w:val="21"/>
          <w:szCs w:val="21"/>
          <w:shd w:val="clear" w:fill="FFFFFF"/>
          <w:lang w:val="en-US" w:eastAsia="zh-CN"/>
        </w:rPr>
        <w:t>{{idCart}}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shd w:val="clear" w:fill="FFFFFF"/>
          <w:lang w:val="en-US" w:eastAsia="zh-CN"/>
        </w:rPr>
      </w:pPr>
      <w:r>
        <w:rPr>
          <w:rFonts w:ascii="Helvetica" w:hAnsi="Helvetica" w:eastAsia="Helvetica" w:cs="Helvetica"/>
          <w:i w:val="0"/>
          <w:caps w:val="0"/>
          <w:color w:val="666666"/>
          <w:spacing w:val="0"/>
          <w:sz w:val="21"/>
          <w:szCs w:val="21"/>
          <w:shd w:val="clear" w:fill="FFFFFF"/>
        </w:rPr>
        <w:t>用人单位：</w:t>
      </w:r>
      <w:r>
        <w:rPr>
          <w:rFonts w:hint="eastAsia" w:ascii="Helvetica" w:hAnsi="Helvetica" w:eastAsia="宋体" w:cs="Helvetica"/>
          <w:i w:val="0"/>
          <w:caps w:val="0"/>
          <w:color w:val="666666"/>
          <w:spacing w:val="0"/>
          <w:sz w:val="21"/>
          <w:szCs w:val="21"/>
          <w:shd w:val="clear" w:fill="FFFFFF"/>
          <w:lang w:val="en-US" w:eastAsia="zh-CN"/>
        </w:rPr>
        <w:t>{{unit}}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依据劳动和社会保障部《职工非因工伤残或因病丧失劳动能力程度鉴定标准（试行）》的通知（劳社部发［2002］8号）标准，经劳动能力鉴定专家组鉴定，病残情况为：</w:t>
      </w:r>
      <w:r>
        <w:rPr>
          <w:rFonts w:hint="eastAsia" w:ascii="Helvetica" w:hAnsi="Helvetica" w:eastAsia="宋体" w:cs="Helvetica"/>
          <w:i w:val="0"/>
          <w:caps w:val="0"/>
          <w:color w:val="666666"/>
          <w:spacing w:val="0"/>
          <w:sz w:val="21"/>
          <w:szCs w:val="21"/>
          <w:shd w:val="clear" w:fill="FFFFFF"/>
          <w:lang w:val="en-US" w:eastAsia="zh-CN"/>
        </w:rPr>
        <w:t>{{sickCondition}}</w:t>
      </w:r>
      <w:r>
        <w:rPr>
          <w:rFonts w:hint="default" w:ascii="Helvetica" w:hAnsi="Helvetica" w:eastAsia="Helvetica" w:cs="Helvetica"/>
          <w:i w:val="0"/>
          <w:caps w:val="0"/>
          <w:color w:val="666666"/>
          <w:spacing w:val="0"/>
          <w:sz w:val="21"/>
          <w:szCs w:val="21"/>
          <w:shd w:val="clear" w:fill="FFFFFF"/>
        </w:rPr>
        <w:t>，鉴定结论为：</w:t>
      </w:r>
      <w:r>
        <w:rPr>
          <w:rFonts w:hint="eastAsia" w:ascii="Helvetica" w:hAnsi="Helvetica" w:eastAsia="宋体" w:cs="Helvetica"/>
          <w:i w:val="0"/>
          <w:caps w:val="0"/>
          <w:color w:val="666666"/>
          <w:spacing w:val="0"/>
          <w:sz w:val="21"/>
          <w:szCs w:val="21"/>
          <w:shd w:val="clear" w:fill="FFFFFF"/>
          <w:lang w:val="en-US" w:eastAsia="zh-CN"/>
        </w:rPr>
        <w:t>{{appraiseResult}}</w:t>
      </w:r>
      <w:r>
        <w:rPr>
          <w:rFonts w:hint="default" w:ascii="Helvetica" w:hAnsi="Helvetica" w:eastAsia="Helvetica" w:cs="Helvetica"/>
          <w:i w:val="0"/>
          <w:caps w:val="0"/>
          <w:color w:val="666666"/>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bookmarkStart w:id="0" w:name="_GoBack"/>
      <w:bookmarkEnd w:id="0"/>
      <w:r>
        <w:rPr>
          <w:rFonts w:hint="default" w:ascii="Helvetica" w:hAnsi="Helvetica" w:eastAsia="Helvetica" w:cs="Helvetica"/>
          <w:i w:val="0"/>
          <w:caps w:val="0"/>
          <w:color w:val="666666"/>
          <w:spacing w:val="0"/>
          <w:sz w:val="21"/>
          <w:szCs w:val="21"/>
          <w:shd w:val="clear" w:fill="FFFFFF"/>
        </w:rPr>
        <w:t>本鉴定结论作出之日起1年后，用人单位、个人或社保经办机构认为病伤残情况发生变化的，可以申请劳动能力复查鉴定。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福建省南平市劳动能力鉴定委员会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年</w:t>
      </w:r>
      <w:r>
        <w:rPr>
          <w:rFonts w:hint="eastAsia" w:ascii="Helvetica" w:hAnsi="Helvetica" w:eastAsia="宋体" w:cs="Helvetica"/>
          <w:i w:val="0"/>
          <w:caps w:val="0"/>
          <w:color w:val="666666"/>
          <w:spacing w:val="0"/>
          <w:sz w:val="21"/>
          <w:szCs w:val="21"/>
          <w:shd w:val="clear" w:fill="FFFFFF"/>
          <w:lang w:val="en-US" w:eastAsia="zh-CN"/>
        </w:rPr>
        <w:t>{{month}}</w:t>
      </w:r>
      <w:r>
        <w:rPr>
          <w:rFonts w:hint="default" w:ascii="Helvetica" w:hAnsi="Helvetica" w:eastAsia="Helvetica" w:cs="Helvetica"/>
          <w:i w:val="0"/>
          <w:caps w:val="0"/>
          <w:color w:val="666666"/>
          <w:spacing w:val="0"/>
          <w:sz w:val="21"/>
          <w:szCs w:val="21"/>
          <w:shd w:val="clear" w:fill="FFFFFF"/>
        </w:rPr>
        <w:t>月</w:t>
      </w:r>
      <w:r>
        <w:rPr>
          <w:rFonts w:hint="eastAsia" w:ascii="Helvetica" w:hAnsi="Helvetica" w:eastAsia="宋体" w:cs="Helvetica"/>
          <w:i w:val="0"/>
          <w:caps w:val="0"/>
          <w:color w:val="666666"/>
          <w:spacing w:val="0"/>
          <w:sz w:val="21"/>
          <w:szCs w:val="21"/>
          <w:shd w:val="clear" w:fill="FFFFFF"/>
          <w:lang w:val="en-US" w:eastAsia="zh-CN"/>
        </w:rPr>
        <w:t>{{date}}</w:t>
      </w:r>
      <w:r>
        <w:rPr>
          <w:rFonts w:hint="default" w:ascii="Helvetica" w:hAnsi="Helvetica" w:eastAsia="Helvetica" w:cs="Helvetica"/>
          <w:i w:val="0"/>
          <w:caps w:val="0"/>
          <w:color w:val="666666"/>
          <w:spacing w:val="0"/>
          <w:sz w:val="21"/>
          <w:szCs w:val="21"/>
          <w:shd w:val="clear" w:fill="FFFFFF"/>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注：本鉴定结论通知书一式叁份，被鉴定人社保经办机构、存档各一份。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2F4861AB"/>
    <w:rsid w:val="42274378"/>
    <w:rsid w:val="5CA90CA3"/>
    <w:rsid w:val="63173032"/>
    <w:rsid w:val="6FCA309D"/>
    <w:rsid w:val="75FD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2022-03-04T07:40:45Z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