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A55093" w:rsidRDefault="00A55093"/>
    <w:p w14:paraId="57D1ACE9" w14:textId="77777777" w:rsidR="00A55093" w:rsidRPr="00F52A09" w:rsidRDefault="00A55093" w:rsidP="00A55093">
      <w:pPr>
        <w:jc w:val="center"/>
        <w:rPr>
          <w:rFonts w:ascii="Tahoma" w:hAnsi="Tahoma" w:cs="Tahoma"/>
          <w:color w:val="009999"/>
          <w:sz w:val="28"/>
          <w:szCs w:val="28"/>
        </w:rPr>
      </w:pPr>
      <w:r w:rsidRPr="00F52A09">
        <w:rPr>
          <w:rFonts w:ascii="Tahoma" w:hAnsi="Tahoma" w:cs="Tahoma"/>
          <w:color w:val="009999"/>
          <w:sz w:val="28"/>
          <w:szCs w:val="28"/>
        </w:rPr>
        <w:t>COMP601 IT Service Provision</w:t>
      </w:r>
    </w:p>
    <w:p w14:paraId="67E6AE05" w14:textId="77777777" w:rsidR="00A55093" w:rsidRPr="00F52A09" w:rsidRDefault="00A55093" w:rsidP="00A55093">
      <w:pPr>
        <w:jc w:val="center"/>
        <w:rPr>
          <w:rFonts w:ascii="Tahoma" w:hAnsi="Tahoma" w:cs="Tahoma"/>
          <w:color w:val="009999"/>
          <w:sz w:val="28"/>
          <w:szCs w:val="28"/>
        </w:rPr>
      </w:pPr>
      <w:r w:rsidRPr="00F52A09">
        <w:rPr>
          <w:rFonts w:ascii="Tahoma" w:hAnsi="Tahoma" w:cs="Tahoma"/>
          <w:color w:val="009999"/>
          <w:sz w:val="28"/>
          <w:szCs w:val="28"/>
        </w:rPr>
        <w:t>Tutorial 1: Identification of concepts of IT Service Science</w:t>
      </w:r>
    </w:p>
    <w:p w14:paraId="0A37501D" w14:textId="77777777" w:rsidR="00A55093" w:rsidRDefault="00A55093" w:rsidP="00A55093">
      <w:pPr>
        <w:jc w:val="center"/>
        <w:rPr>
          <w:rFonts w:ascii="Tahoma" w:hAnsi="Tahoma" w:cs="Tahoma"/>
          <w:color w:val="33CCCC"/>
          <w:sz w:val="28"/>
          <w:szCs w:val="28"/>
        </w:rPr>
      </w:pPr>
    </w:p>
    <w:tbl>
      <w:tblPr>
        <w:tblStyle w:val="TableGrid"/>
        <w:tblW w:w="0" w:type="auto"/>
        <w:tblBorders>
          <w:top w:val="single" w:sz="18" w:space="0" w:color="009999"/>
          <w:left w:val="none" w:sz="0" w:space="0" w:color="auto"/>
          <w:bottom w:val="single" w:sz="18" w:space="0" w:color="009999"/>
          <w:right w:val="none" w:sz="0" w:space="0" w:color="auto"/>
          <w:insideH w:val="none" w:sz="0" w:space="0" w:color="auto"/>
          <w:insideV w:val="none" w:sz="0" w:space="0" w:color="auto"/>
        </w:tblBorders>
        <w:tblLook w:val="04A0" w:firstRow="1" w:lastRow="0" w:firstColumn="1" w:lastColumn="0" w:noHBand="0" w:noVBand="1"/>
      </w:tblPr>
      <w:tblGrid>
        <w:gridCol w:w="8494"/>
      </w:tblGrid>
      <w:tr w:rsidR="00A55093" w14:paraId="5A318607" w14:textId="77777777" w:rsidTr="00A55093">
        <w:tc>
          <w:tcPr>
            <w:tcW w:w="8494" w:type="dxa"/>
          </w:tcPr>
          <w:p w14:paraId="5DAB6C7B" w14:textId="77777777" w:rsidR="00A55093" w:rsidRDefault="00A55093" w:rsidP="00A55093">
            <w:pPr>
              <w:rPr>
                <w:rFonts w:ascii="Tahoma" w:hAnsi="Tahoma" w:cs="Tahoma"/>
                <w:color w:val="33CCCC"/>
                <w:sz w:val="28"/>
                <w:szCs w:val="28"/>
              </w:rPr>
            </w:pPr>
          </w:p>
          <w:p w14:paraId="4C06E766" w14:textId="201B6979" w:rsidR="00A55093" w:rsidRPr="00A55093" w:rsidRDefault="00A55093" w:rsidP="00A55093">
            <w:pPr>
              <w:rPr>
                <w:rFonts w:ascii="Tahoma" w:hAnsi="Tahoma" w:cs="Tahoma"/>
                <w:color w:val="33CCCC"/>
                <w:sz w:val="28"/>
                <w:szCs w:val="28"/>
              </w:rPr>
            </w:pPr>
            <w:r w:rsidRPr="00F52A09">
              <w:rPr>
                <w:rFonts w:ascii="Tahoma" w:hAnsi="Tahoma" w:cs="Tahoma"/>
                <w:color w:val="009999"/>
                <w:sz w:val="28"/>
                <w:szCs w:val="28"/>
              </w:rPr>
              <w:t>Available:</w:t>
            </w:r>
            <w:r w:rsidRPr="00A55093">
              <w:rPr>
                <w:rFonts w:ascii="Tahoma" w:hAnsi="Tahoma" w:cs="Tahoma"/>
                <w:color w:val="33CCCC"/>
                <w:sz w:val="28"/>
                <w:szCs w:val="28"/>
              </w:rPr>
              <w:t xml:space="preserve"> </w:t>
            </w:r>
            <w:r w:rsidR="003E234D">
              <w:rPr>
                <w:rFonts w:ascii="Tahoma" w:hAnsi="Tahoma" w:cs="Tahoma"/>
                <w:color w:val="000000" w:themeColor="text1"/>
                <w:sz w:val="28"/>
                <w:szCs w:val="28"/>
              </w:rPr>
              <w:t>Session</w:t>
            </w:r>
            <w:r w:rsidRPr="00A55093">
              <w:rPr>
                <w:rFonts w:ascii="Tahoma" w:hAnsi="Tahoma" w:cs="Tahoma"/>
                <w:color w:val="000000" w:themeColor="text1"/>
                <w:sz w:val="28"/>
                <w:szCs w:val="28"/>
              </w:rPr>
              <w:t xml:space="preserve"> 2</w:t>
            </w:r>
          </w:p>
          <w:p w14:paraId="02EB378F" w14:textId="77777777" w:rsidR="00A55093" w:rsidRDefault="00A55093" w:rsidP="00A55093">
            <w:pPr>
              <w:rPr>
                <w:rFonts w:ascii="Tahoma" w:hAnsi="Tahoma" w:cs="Tahoma"/>
                <w:color w:val="33CCCC"/>
                <w:sz w:val="28"/>
                <w:szCs w:val="28"/>
              </w:rPr>
            </w:pPr>
          </w:p>
          <w:p w14:paraId="05E99643" w14:textId="77777777" w:rsidR="00A55093" w:rsidRDefault="00A55093" w:rsidP="00A55093">
            <w:pPr>
              <w:rPr>
                <w:rFonts w:ascii="Tahoma" w:hAnsi="Tahoma" w:cs="Tahoma"/>
                <w:color w:val="000000" w:themeColor="text1"/>
                <w:sz w:val="28"/>
                <w:szCs w:val="28"/>
              </w:rPr>
            </w:pPr>
            <w:r w:rsidRPr="00F52A09">
              <w:rPr>
                <w:rFonts w:ascii="Tahoma" w:hAnsi="Tahoma" w:cs="Tahoma"/>
                <w:color w:val="009999"/>
                <w:sz w:val="28"/>
                <w:szCs w:val="28"/>
              </w:rPr>
              <w:t>Marks:</w:t>
            </w:r>
            <w:r>
              <w:rPr>
                <w:rFonts w:ascii="Tahoma" w:hAnsi="Tahoma" w:cs="Tahoma"/>
                <w:color w:val="33CCCC"/>
                <w:sz w:val="28"/>
                <w:szCs w:val="28"/>
              </w:rPr>
              <w:t xml:space="preserve"> </w:t>
            </w:r>
            <w:r w:rsidRPr="00A55093">
              <w:rPr>
                <w:rFonts w:ascii="Tahoma" w:hAnsi="Tahoma" w:cs="Tahoma"/>
                <w:color w:val="000000" w:themeColor="text1"/>
                <w:sz w:val="28"/>
                <w:szCs w:val="28"/>
              </w:rPr>
              <w:t>2 %</w:t>
            </w:r>
            <w:r w:rsidR="00F52A09">
              <w:rPr>
                <w:rFonts w:ascii="Tahoma" w:hAnsi="Tahoma" w:cs="Tahoma"/>
                <w:color w:val="000000" w:themeColor="text1"/>
                <w:sz w:val="28"/>
                <w:szCs w:val="28"/>
              </w:rPr>
              <w:t xml:space="preserve"> </w:t>
            </w:r>
          </w:p>
          <w:p w14:paraId="6A05A809" w14:textId="77777777" w:rsidR="00A55093" w:rsidRDefault="00A55093" w:rsidP="00A55093">
            <w:pPr>
              <w:rPr>
                <w:rFonts w:ascii="Tahoma" w:hAnsi="Tahoma" w:cs="Tahoma"/>
                <w:color w:val="33CCCC"/>
                <w:sz w:val="28"/>
                <w:szCs w:val="28"/>
              </w:rPr>
            </w:pPr>
          </w:p>
        </w:tc>
      </w:tr>
    </w:tbl>
    <w:p w14:paraId="5A39BBE3" w14:textId="77777777" w:rsidR="00A55093" w:rsidRDefault="00A55093" w:rsidP="00A55093">
      <w:pPr>
        <w:jc w:val="center"/>
        <w:rPr>
          <w:rFonts w:ascii="Tahoma" w:hAnsi="Tahoma" w:cs="Tahoma"/>
          <w:color w:val="33CCCC"/>
          <w:sz w:val="28"/>
          <w:szCs w:val="28"/>
        </w:rPr>
      </w:pPr>
    </w:p>
    <w:p w14:paraId="2A95E9FE" w14:textId="6E93F406" w:rsidR="0EDCC6F4" w:rsidRDefault="0EDCC6F4" w:rsidP="0EDCC6F4">
      <w:pPr>
        <w:rPr>
          <w:rFonts w:ascii="Tahoma" w:eastAsia="Tahoma" w:hAnsi="Tahoma" w:cs="Tahoma"/>
          <w:sz w:val="28"/>
          <w:szCs w:val="28"/>
          <w:lang w:val="en-US"/>
        </w:rPr>
      </w:pPr>
      <w:r w:rsidRPr="0EDCC6F4">
        <w:rPr>
          <w:rFonts w:ascii="Tahoma" w:eastAsia="Tahoma" w:hAnsi="Tahoma" w:cs="Tahoma"/>
          <w:sz w:val="28"/>
          <w:szCs w:val="28"/>
        </w:rPr>
        <w:t>Read the following case study and answer the question that follows:</w:t>
      </w:r>
    </w:p>
    <w:p w14:paraId="0929E926" w14:textId="3D13FAB1" w:rsidR="0EDCC6F4" w:rsidRDefault="003E234D" w:rsidP="0EDCC6F4">
      <w:pPr>
        <w:rPr>
          <w:rFonts w:ascii="Tahoma" w:eastAsia="Tahoma" w:hAnsi="Tahoma" w:cs="Tahoma"/>
          <w:sz w:val="28"/>
          <w:szCs w:val="28"/>
          <w:lang w:val="en-US"/>
        </w:rPr>
      </w:pPr>
      <w:hyperlink r:id="rId7">
        <w:r w:rsidR="0EDCC6F4" w:rsidRPr="0EDCC6F4">
          <w:rPr>
            <w:rStyle w:val="Hyperlink"/>
            <w:rFonts w:ascii="Tahoma" w:eastAsia="Tahoma" w:hAnsi="Tahoma" w:cs="Tahoma"/>
            <w:color w:val="0563C1"/>
            <w:sz w:val="28"/>
            <w:szCs w:val="28"/>
          </w:rPr>
          <w:t>https://aws.amazon.com/solutions/case-studies/airbnb/</w:t>
        </w:r>
      </w:hyperlink>
    </w:p>
    <w:p w14:paraId="776B30CE" w14:textId="2B8344B2" w:rsidR="0EDCC6F4" w:rsidRDefault="0EDCC6F4" w:rsidP="0EDCC6F4">
      <w:pPr>
        <w:rPr>
          <w:rFonts w:ascii="Tahoma" w:eastAsia="Tahoma" w:hAnsi="Tahoma" w:cs="Tahoma"/>
          <w:sz w:val="28"/>
          <w:szCs w:val="28"/>
          <w:lang w:val="en-US"/>
        </w:rPr>
      </w:pPr>
      <w:r w:rsidRPr="0EDCC6F4">
        <w:rPr>
          <w:rFonts w:ascii="Tahoma" w:eastAsia="Tahoma" w:hAnsi="Tahoma" w:cs="Tahoma"/>
          <w:sz w:val="28"/>
          <w:szCs w:val="28"/>
        </w:rPr>
        <w:t xml:space="preserve">You also need to watch the video in the case study. Please note that you can play the video several times while answering the questions but you have 45 minutes to finish this activity. </w:t>
      </w:r>
    </w:p>
    <w:p w14:paraId="2F1D750D" w14:textId="00190DC0" w:rsidR="0EDCC6F4" w:rsidRDefault="000A4EAD" w:rsidP="0EDCC6F4">
      <w:pPr>
        <w:numPr>
          <w:ilvl w:val="0"/>
          <w:numId w:val="1"/>
        </w:numPr>
        <w:rPr>
          <w:rFonts w:ascii="Tahoma" w:eastAsia="Tahoma" w:hAnsi="Tahoma" w:cs="Tahoma"/>
          <w:sz w:val="28"/>
          <w:szCs w:val="28"/>
          <w:lang w:val="en-US"/>
        </w:rPr>
      </w:pPr>
      <w:r w:rsidRPr="000A4EAD">
        <w:rPr>
          <w:rFonts w:ascii="Tahoma" w:eastAsia="Tahoma" w:hAnsi="Tahoma" w:cs="Tahoma"/>
          <w:sz w:val="28"/>
          <w:szCs w:val="28"/>
        </w:rPr>
        <w:t>Identify the (business) service</w:t>
      </w:r>
      <w:r w:rsidR="0EDCC6F4" w:rsidRPr="0EDCC6F4">
        <w:rPr>
          <w:rFonts w:ascii="Tahoma" w:eastAsia="Tahoma" w:hAnsi="Tahoma" w:cs="Tahoma"/>
          <w:sz w:val="28"/>
          <w:szCs w:val="28"/>
          <w:lang w:val="en-US"/>
        </w:rPr>
        <w:t xml:space="preserve">. </w:t>
      </w:r>
    </w:p>
    <w:p w14:paraId="7ACD5464" w14:textId="4D6E7467" w:rsidR="0EDCC6F4" w:rsidRDefault="0EDCC6F4" w:rsidP="0EDCC6F4">
      <w:pPr>
        <w:numPr>
          <w:ilvl w:val="0"/>
          <w:numId w:val="1"/>
        </w:numPr>
        <w:rPr>
          <w:rFonts w:ascii="Tahoma" w:eastAsia="Tahoma" w:hAnsi="Tahoma" w:cs="Tahoma"/>
          <w:sz w:val="28"/>
          <w:szCs w:val="28"/>
          <w:lang w:val="en-US"/>
        </w:rPr>
      </w:pPr>
      <w:r w:rsidRPr="0EDCC6F4">
        <w:rPr>
          <w:rFonts w:ascii="Tahoma" w:eastAsia="Tahoma" w:hAnsi="Tahoma" w:cs="Tahoma"/>
          <w:sz w:val="28"/>
          <w:szCs w:val="28"/>
          <w:lang w:val="en-US"/>
        </w:rPr>
        <w:t xml:space="preserve"> Identify the service provider.</w:t>
      </w:r>
    </w:p>
    <w:p w14:paraId="49C4C360" w14:textId="1345FB8F" w:rsidR="0EDCC6F4" w:rsidRDefault="0EDCC6F4" w:rsidP="0EDCC6F4">
      <w:pPr>
        <w:numPr>
          <w:ilvl w:val="0"/>
          <w:numId w:val="1"/>
        </w:numPr>
        <w:rPr>
          <w:rFonts w:ascii="Tahoma" w:eastAsia="Tahoma" w:hAnsi="Tahoma" w:cs="Tahoma"/>
          <w:sz w:val="28"/>
          <w:szCs w:val="28"/>
          <w:lang w:val="en-US"/>
        </w:rPr>
      </w:pPr>
      <w:r w:rsidRPr="0EDCC6F4">
        <w:rPr>
          <w:rFonts w:ascii="Tahoma" w:eastAsia="Tahoma" w:hAnsi="Tahoma" w:cs="Tahoma"/>
          <w:sz w:val="28"/>
          <w:szCs w:val="28"/>
          <w:lang w:val="en-US"/>
        </w:rPr>
        <w:t>Describe the IT service (s) for supporting the business service. Include as much details as possible.</w:t>
      </w:r>
    </w:p>
    <w:p w14:paraId="5450E36D" w14:textId="03E97FC7" w:rsidR="0EDCC6F4" w:rsidRDefault="0EDCC6F4" w:rsidP="0EDCC6F4">
      <w:pPr>
        <w:numPr>
          <w:ilvl w:val="0"/>
          <w:numId w:val="1"/>
        </w:numPr>
        <w:rPr>
          <w:rFonts w:ascii="Tahoma" w:eastAsia="Tahoma" w:hAnsi="Tahoma" w:cs="Tahoma"/>
          <w:sz w:val="28"/>
          <w:szCs w:val="28"/>
          <w:lang w:val="en-US"/>
        </w:rPr>
      </w:pPr>
      <w:r w:rsidRPr="0EDCC6F4">
        <w:rPr>
          <w:rFonts w:ascii="Tahoma" w:eastAsia="Tahoma" w:hAnsi="Tahoma" w:cs="Tahoma"/>
          <w:sz w:val="28"/>
          <w:szCs w:val="28"/>
          <w:lang w:val="en-US"/>
        </w:rPr>
        <w:t>Identify the IT service provider. What is the type of the IT service provider? Explain</w:t>
      </w:r>
    </w:p>
    <w:p w14:paraId="49111439" w14:textId="5C3BD4D6" w:rsidR="0EDCC6F4" w:rsidRDefault="0EDCC6F4" w:rsidP="0EDCC6F4">
      <w:pPr>
        <w:numPr>
          <w:ilvl w:val="0"/>
          <w:numId w:val="1"/>
        </w:numPr>
        <w:rPr>
          <w:rFonts w:ascii="Tahoma" w:eastAsia="Tahoma" w:hAnsi="Tahoma" w:cs="Tahoma"/>
          <w:sz w:val="28"/>
          <w:szCs w:val="28"/>
          <w:lang w:val="en-US"/>
        </w:rPr>
      </w:pPr>
      <w:r w:rsidRPr="0EDCC6F4">
        <w:rPr>
          <w:rFonts w:ascii="Tahoma" w:eastAsia="Tahoma" w:hAnsi="Tahoma" w:cs="Tahoma"/>
          <w:sz w:val="28"/>
          <w:szCs w:val="28"/>
          <w:lang w:val="en-US"/>
        </w:rPr>
        <w:t>Describe the role of Information Technology (IT).</w:t>
      </w:r>
    </w:p>
    <w:p w14:paraId="0C62B93F" w14:textId="3FC92711" w:rsidR="0EDCC6F4" w:rsidRDefault="0EDCC6F4" w:rsidP="0EDCC6F4">
      <w:pPr>
        <w:numPr>
          <w:ilvl w:val="0"/>
          <w:numId w:val="1"/>
        </w:numPr>
        <w:rPr>
          <w:rFonts w:ascii="Tahoma" w:eastAsia="Tahoma" w:hAnsi="Tahoma" w:cs="Tahoma"/>
          <w:sz w:val="28"/>
          <w:szCs w:val="28"/>
          <w:lang w:val="en-US"/>
        </w:rPr>
      </w:pPr>
      <w:r w:rsidRPr="0EDCC6F4">
        <w:rPr>
          <w:rFonts w:ascii="Tahoma" w:eastAsia="Tahoma" w:hAnsi="Tahoma" w:cs="Tahoma"/>
          <w:sz w:val="28"/>
          <w:szCs w:val="28"/>
          <w:lang w:val="en-US"/>
        </w:rPr>
        <w:t>Identify the consumer, the customer and the sponsor for the service.</w:t>
      </w:r>
    </w:p>
    <w:p w14:paraId="1FBA5680" w14:textId="0B7BE6CC" w:rsidR="0EDCC6F4" w:rsidRDefault="0EDCC6F4" w:rsidP="0EDCC6F4">
      <w:pPr>
        <w:numPr>
          <w:ilvl w:val="0"/>
          <w:numId w:val="1"/>
        </w:numPr>
        <w:rPr>
          <w:rFonts w:ascii="Tahoma" w:eastAsia="Tahoma" w:hAnsi="Tahoma" w:cs="Tahoma"/>
          <w:sz w:val="28"/>
          <w:szCs w:val="28"/>
          <w:lang w:val="en-US"/>
        </w:rPr>
      </w:pPr>
      <w:r w:rsidRPr="0EDCC6F4">
        <w:rPr>
          <w:rFonts w:ascii="Tahoma" w:eastAsia="Tahoma" w:hAnsi="Tahoma" w:cs="Tahoma"/>
          <w:sz w:val="28"/>
          <w:szCs w:val="28"/>
          <w:lang w:val="en-US"/>
        </w:rPr>
        <w:t>Describe the role of IT Service Management</w:t>
      </w:r>
      <w:r w:rsidR="003E234D">
        <w:rPr>
          <w:rFonts w:ascii="Tahoma" w:eastAsia="Tahoma" w:hAnsi="Tahoma" w:cs="Tahoma"/>
          <w:sz w:val="28"/>
          <w:szCs w:val="28"/>
          <w:lang w:val="en-US"/>
        </w:rPr>
        <w:t xml:space="preserve"> (think about the ITIL lifecycle stages)</w:t>
      </w:r>
      <w:bookmarkStart w:id="0" w:name="_GoBack"/>
      <w:bookmarkEnd w:id="0"/>
    </w:p>
    <w:p w14:paraId="5A3D5E88" w14:textId="02AAF094" w:rsidR="0EDCC6F4" w:rsidRDefault="0EDCC6F4" w:rsidP="0EDCC6F4">
      <w:pPr>
        <w:rPr>
          <w:rFonts w:ascii="Tahoma" w:eastAsia="Tahoma" w:hAnsi="Tahoma" w:cs="Tahoma"/>
          <w:sz w:val="28"/>
          <w:szCs w:val="28"/>
          <w:lang w:val="en-US"/>
        </w:rPr>
      </w:pPr>
    </w:p>
    <w:sectPr w:rsidR="0EDCC6F4" w:rsidSect="00A55093">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83440" w14:textId="77777777" w:rsidR="009F6DED" w:rsidRDefault="009F6DED" w:rsidP="00A55093">
      <w:pPr>
        <w:spacing w:after="0" w:line="240" w:lineRule="auto"/>
      </w:pPr>
      <w:r>
        <w:separator/>
      </w:r>
    </w:p>
  </w:endnote>
  <w:endnote w:type="continuationSeparator" w:id="0">
    <w:p w14:paraId="5DE4A379" w14:textId="77777777" w:rsidR="009F6DED" w:rsidRDefault="009F6DED" w:rsidP="00A55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B53BA" w14:textId="77777777" w:rsidR="009F6DED" w:rsidRDefault="009F6DED" w:rsidP="00A55093">
      <w:pPr>
        <w:spacing w:after="0" w:line="240" w:lineRule="auto"/>
      </w:pPr>
      <w:r>
        <w:separator/>
      </w:r>
    </w:p>
  </w:footnote>
  <w:footnote w:type="continuationSeparator" w:id="0">
    <w:p w14:paraId="5C57E481" w14:textId="77777777" w:rsidR="009F6DED" w:rsidRDefault="009F6DED" w:rsidP="00A550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3D3EC" w14:textId="77777777" w:rsidR="00A55093" w:rsidRDefault="00A55093">
    <w:pPr>
      <w:pStyle w:val="Header"/>
    </w:pPr>
    <w:r w:rsidRPr="001B55F2">
      <w:rPr>
        <w:noProof/>
        <w:lang w:eastAsia="en-NZ"/>
      </w:rPr>
      <w:drawing>
        <wp:inline distT="0" distB="0" distL="0" distR="0" wp14:anchorId="3333C88E" wp14:editId="64A1CC45">
          <wp:extent cx="1037230" cy="732976"/>
          <wp:effectExtent l="0" t="0" r="0" b="0"/>
          <wp:docPr id="2" name="Imagen 2" descr="Image result for au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u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595" cy="78835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A3831"/>
    <w:multiLevelType w:val="hybridMultilevel"/>
    <w:tmpl w:val="EF6219B2"/>
    <w:lvl w:ilvl="0" w:tplc="FFFFFFFF">
      <w:start w:val="1"/>
      <w:numFmt w:val="bullet"/>
      <w:lvlText w:val=""/>
      <w:lvlJc w:val="left"/>
      <w:pPr>
        <w:tabs>
          <w:tab w:val="num" w:pos="360"/>
        </w:tabs>
        <w:ind w:left="360" w:hanging="360"/>
      </w:pPr>
      <w:rPr>
        <w:rFonts w:ascii="Wingdings" w:hAnsi="Wingdings" w:hint="default"/>
      </w:rPr>
    </w:lvl>
    <w:lvl w:ilvl="1" w:tplc="C0B6A226" w:tentative="1">
      <w:start w:val="1"/>
      <w:numFmt w:val="bullet"/>
      <w:lvlText w:val=""/>
      <w:lvlJc w:val="left"/>
      <w:pPr>
        <w:tabs>
          <w:tab w:val="num" w:pos="1080"/>
        </w:tabs>
        <w:ind w:left="1080" w:hanging="360"/>
      </w:pPr>
      <w:rPr>
        <w:rFonts w:ascii="Wingdings" w:hAnsi="Wingdings" w:hint="default"/>
      </w:rPr>
    </w:lvl>
    <w:lvl w:ilvl="2" w:tplc="1C8A246C" w:tentative="1">
      <w:start w:val="1"/>
      <w:numFmt w:val="bullet"/>
      <w:lvlText w:val=""/>
      <w:lvlJc w:val="left"/>
      <w:pPr>
        <w:tabs>
          <w:tab w:val="num" w:pos="1800"/>
        </w:tabs>
        <w:ind w:left="1800" w:hanging="360"/>
      </w:pPr>
      <w:rPr>
        <w:rFonts w:ascii="Wingdings" w:hAnsi="Wingdings" w:hint="default"/>
      </w:rPr>
    </w:lvl>
    <w:lvl w:ilvl="3" w:tplc="8D706CA0" w:tentative="1">
      <w:start w:val="1"/>
      <w:numFmt w:val="bullet"/>
      <w:lvlText w:val=""/>
      <w:lvlJc w:val="left"/>
      <w:pPr>
        <w:tabs>
          <w:tab w:val="num" w:pos="2520"/>
        </w:tabs>
        <w:ind w:left="2520" w:hanging="360"/>
      </w:pPr>
      <w:rPr>
        <w:rFonts w:ascii="Wingdings" w:hAnsi="Wingdings" w:hint="default"/>
      </w:rPr>
    </w:lvl>
    <w:lvl w:ilvl="4" w:tplc="97702550" w:tentative="1">
      <w:start w:val="1"/>
      <w:numFmt w:val="bullet"/>
      <w:lvlText w:val=""/>
      <w:lvlJc w:val="left"/>
      <w:pPr>
        <w:tabs>
          <w:tab w:val="num" w:pos="3240"/>
        </w:tabs>
        <w:ind w:left="3240" w:hanging="360"/>
      </w:pPr>
      <w:rPr>
        <w:rFonts w:ascii="Wingdings" w:hAnsi="Wingdings" w:hint="default"/>
      </w:rPr>
    </w:lvl>
    <w:lvl w:ilvl="5" w:tplc="BBDA140E" w:tentative="1">
      <w:start w:val="1"/>
      <w:numFmt w:val="bullet"/>
      <w:lvlText w:val=""/>
      <w:lvlJc w:val="left"/>
      <w:pPr>
        <w:tabs>
          <w:tab w:val="num" w:pos="3960"/>
        </w:tabs>
        <w:ind w:left="3960" w:hanging="360"/>
      </w:pPr>
      <w:rPr>
        <w:rFonts w:ascii="Wingdings" w:hAnsi="Wingdings" w:hint="default"/>
      </w:rPr>
    </w:lvl>
    <w:lvl w:ilvl="6" w:tplc="B9381852" w:tentative="1">
      <w:start w:val="1"/>
      <w:numFmt w:val="bullet"/>
      <w:lvlText w:val=""/>
      <w:lvlJc w:val="left"/>
      <w:pPr>
        <w:tabs>
          <w:tab w:val="num" w:pos="4680"/>
        </w:tabs>
        <w:ind w:left="4680" w:hanging="360"/>
      </w:pPr>
      <w:rPr>
        <w:rFonts w:ascii="Wingdings" w:hAnsi="Wingdings" w:hint="default"/>
      </w:rPr>
    </w:lvl>
    <w:lvl w:ilvl="7" w:tplc="477CCA22" w:tentative="1">
      <w:start w:val="1"/>
      <w:numFmt w:val="bullet"/>
      <w:lvlText w:val=""/>
      <w:lvlJc w:val="left"/>
      <w:pPr>
        <w:tabs>
          <w:tab w:val="num" w:pos="5400"/>
        </w:tabs>
        <w:ind w:left="5400" w:hanging="360"/>
      </w:pPr>
      <w:rPr>
        <w:rFonts w:ascii="Wingdings" w:hAnsi="Wingdings" w:hint="default"/>
      </w:rPr>
    </w:lvl>
    <w:lvl w:ilvl="8" w:tplc="2220849A"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093"/>
    <w:rsid w:val="00041930"/>
    <w:rsid w:val="000A4EAD"/>
    <w:rsid w:val="00251736"/>
    <w:rsid w:val="003E234D"/>
    <w:rsid w:val="005E29E0"/>
    <w:rsid w:val="008D2D4E"/>
    <w:rsid w:val="009F6DED"/>
    <w:rsid w:val="00A55093"/>
    <w:rsid w:val="00BC6E29"/>
    <w:rsid w:val="00C20AE1"/>
    <w:rsid w:val="00C63E17"/>
    <w:rsid w:val="00DE00D2"/>
    <w:rsid w:val="00E57767"/>
    <w:rsid w:val="00F1114A"/>
    <w:rsid w:val="00F52A09"/>
    <w:rsid w:val="00F75C89"/>
    <w:rsid w:val="00FF14DD"/>
    <w:rsid w:val="0EDCC6F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305E1"/>
  <w15:chartTrackingRefBased/>
  <w15:docId w15:val="{A54289B2-860E-4A44-A761-EFD1ADCA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5093"/>
    <w:pPr>
      <w:tabs>
        <w:tab w:val="center" w:pos="4252"/>
        <w:tab w:val="right" w:pos="8504"/>
      </w:tabs>
      <w:spacing w:after="0" w:line="240" w:lineRule="auto"/>
    </w:pPr>
  </w:style>
  <w:style w:type="character" w:customStyle="1" w:styleId="HeaderChar">
    <w:name w:val="Header Char"/>
    <w:basedOn w:val="DefaultParagraphFont"/>
    <w:link w:val="Header"/>
    <w:uiPriority w:val="99"/>
    <w:rsid w:val="00A55093"/>
    <w:rPr>
      <w:lang w:val="en-NZ"/>
    </w:rPr>
  </w:style>
  <w:style w:type="paragraph" w:styleId="Footer">
    <w:name w:val="footer"/>
    <w:basedOn w:val="Normal"/>
    <w:link w:val="FooterChar"/>
    <w:uiPriority w:val="99"/>
    <w:unhideWhenUsed/>
    <w:rsid w:val="00A55093"/>
    <w:pPr>
      <w:tabs>
        <w:tab w:val="center" w:pos="4252"/>
        <w:tab w:val="right" w:pos="8504"/>
      </w:tabs>
      <w:spacing w:after="0" w:line="240" w:lineRule="auto"/>
    </w:pPr>
  </w:style>
  <w:style w:type="character" w:customStyle="1" w:styleId="FooterChar">
    <w:name w:val="Footer Char"/>
    <w:basedOn w:val="DefaultParagraphFont"/>
    <w:link w:val="Footer"/>
    <w:uiPriority w:val="99"/>
    <w:rsid w:val="00A55093"/>
    <w:rPr>
      <w:lang w:val="en-NZ"/>
    </w:rPr>
  </w:style>
  <w:style w:type="table" w:styleId="TableGrid">
    <w:name w:val="Table Grid"/>
    <w:basedOn w:val="TableNormal"/>
    <w:uiPriority w:val="39"/>
    <w:rsid w:val="00A550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2A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12562">
      <w:bodyDiv w:val="1"/>
      <w:marLeft w:val="0"/>
      <w:marRight w:val="0"/>
      <w:marTop w:val="0"/>
      <w:marBottom w:val="0"/>
      <w:divBdr>
        <w:top w:val="none" w:sz="0" w:space="0" w:color="auto"/>
        <w:left w:val="none" w:sz="0" w:space="0" w:color="auto"/>
        <w:bottom w:val="none" w:sz="0" w:space="0" w:color="auto"/>
        <w:right w:val="none" w:sz="0" w:space="0" w:color="auto"/>
      </w:divBdr>
      <w:divsChild>
        <w:div w:id="1938635041">
          <w:marLeft w:val="360"/>
          <w:marRight w:val="0"/>
          <w:marTop w:val="200"/>
          <w:marBottom w:val="0"/>
          <w:divBdr>
            <w:top w:val="none" w:sz="0" w:space="0" w:color="auto"/>
            <w:left w:val="none" w:sz="0" w:space="0" w:color="auto"/>
            <w:bottom w:val="none" w:sz="0" w:space="0" w:color="auto"/>
            <w:right w:val="none" w:sz="0" w:space="0" w:color="auto"/>
          </w:divBdr>
        </w:div>
        <w:div w:id="538978681">
          <w:marLeft w:val="360"/>
          <w:marRight w:val="0"/>
          <w:marTop w:val="200"/>
          <w:marBottom w:val="0"/>
          <w:divBdr>
            <w:top w:val="none" w:sz="0" w:space="0" w:color="auto"/>
            <w:left w:val="none" w:sz="0" w:space="0" w:color="auto"/>
            <w:bottom w:val="none" w:sz="0" w:space="0" w:color="auto"/>
            <w:right w:val="none" w:sz="0" w:space="0" w:color="auto"/>
          </w:divBdr>
        </w:div>
        <w:div w:id="151415221">
          <w:marLeft w:val="360"/>
          <w:marRight w:val="0"/>
          <w:marTop w:val="200"/>
          <w:marBottom w:val="0"/>
          <w:divBdr>
            <w:top w:val="none" w:sz="0" w:space="0" w:color="auto"/>
            <w:left w:val="none" w:sz="0" w:space="0" w:color="auto"/>
            <w:bottom w:val="none" w:sz="0" w:space="0" w:color="auto"/>
            <w:right w:val="none" w:sz="0" w:space="0" w:color="auto"/>
          </w:divBdr>
        </w:div>
        <w:div w:id="1975719060">
          <w:marLeft w:val="360"/>
          <w:marRight w:val="0"/>
          <w:marTop w:val="200"/>
          <w:marBottom w:val="0"/>
          <w:divBdr>
            <w:top w:val="none" w:sz="0" w:space="0" w:color="auto"/>
            <w:left w:val="none" w:sz="0" w:space="0" w:color="auto"/>
            <w:bottom w:val="none" w:sz="0" w:space="0" w:color="auto"/>
            <w:right w:val="none" w:sz="0" w:space="0" w:color="auto"/>
          </w:divBdr>
        </w:div>
        <w:div w:id="1426462529">
          <w:marLeft w:val="360"/>
          <w:marRight w:val="0"/>
          <w:marTop w:val="200"/>
          <w:marBottom w:val="0"/>
          <w:divBdr>
            <w:top w:val="none" w:sz="0" w:space="0" w:color="auto"/>
            <w:left w:val="none" w:sz="0" w:space="0" w:color="auto"/>
            <w:bottom w:val="none" w:sz="0" w:space="0" w:color="auto"/>
            <w:right w:val="none" w:sz="0" w:space="0" w:color="auto"/>
          </w:divBdr>
        </w:div>
        <w:div w:id="211655831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ws.amazon.com/solutions/case-studies/airb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144</Words>
  <Characters>825</Characters>
  <Application>Microsoft Office Word</Application>
  <DocSecurity>0</DocSecurity>
  <Lines>6</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Elena Villapol</dc:creator>
  <cp:keywords/>
  <dc:description/>
  <cp:lastModifiedBy>Mika-Petteri Kaskenpalo</cp:lastModifiedBy>
  <cp:revision>2</cp:revision>
  <dcterms:created xsi:type="dcterms:W3CDTF">2018-09-06T14:09:00Z</dcterms:created>
  <dcterms:modified xsi:type="dcterms:W3CDTF">2018-09-06T14:09:00Z</dcterms:modified>
</cp:coreProperties>
</file>