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E9F6FE"/>
          <w:lang w:val="en-US" w:eastAsia="zh-CN" w:bidi="ar"/>
        </w:rPr>
        <w:t>类    别：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E9F6FE"/>
          <w:lang w:val="en-US" w:eastAsia="zh-CN" w:bidi="ar"/>
        </w:rPr>
        <w:t>必修课</w:t>
      </w:r>
    </w:p>
    <w:p>
      <w:pPr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E9F6FE"/>
          <w:lang w:val="en-US" w:eastAsia="zh-CN" w:bidi="ar"/>
        </w:rPr>
        <w:t>学    分：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E9F6FE"/>
          <w:lang w:val="en-US" w:eastAsia="zh-CN" w:bidi="ar"/>
        </w:rPr>
        <w:t>4学分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E9F6FE"/>
          <w:lang w:val="en-US" w:eastAsia="zh-CN" w:bidi="ar"/>
        </w:rPr>
        <w:t>适用专业：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E9F6FE"/>
          <w:lang w:val="en-US" w:eastAsia="zh-CN" w:bidi="ar"/>
        </w:rPr>
        <w:t>会计学本科</w:t>
      </w:r>
    </w:p>
    <w:p>
      <w:pPr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E9F6FE"/>
          <w:lang w:val="en-US" w:eastAsia="zh-CN" w:bidi="ar"/>
        </w:rPr>
        <w:t>教    材：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E9F6FE"/>
          <w:lang w:val="en-US" w:eastAsia="zh-CN" w:bidi="ar"/>
        </w:rPr>
        <w:t>《会计学原理》刘建胜主编  南京大学出版社 2011年12月版</w:t>
      </w:r>
    </w:p>
    <w:p>
      <w:pPr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E9F6FE"/>
          <w:lang w:val="en-US" w:eastAsia="zh-CN" w:bidi="ar"/>
        </w:rPr>
        <w:t>参考书目：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-6"/>
          <w:kern w:val="0"/>
          <w:sz w:val="21"/>
          <w:szCs w:val="21"/>
          <w:shd w:val="clear" w:fill="E9F6FE"/>
          <w:lang w:val="en-US" w:eastAsia="zh-CN" w:bidi="ar"/>
        </w:rPr>
        <w:t>《会计学原理》  张蕊主编  北京  中国财政经济出版社  2007年8月版</w:t>
      </w:r>
    </w:p>
    <w:p>
      <w:pPr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0" w:right="0" w:firstLine="945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E9F6FE"/>
          <w:lang w:val="en-US" w:eastAsia="zh-CN" w:bidi="ar"/>
        </w:rPr>
        <w:t>《会计学原理》 杜兴强主编  北京  高等教育出版社  2007年8月版</w:t>
      </w:r>
    </w:p>
    <w:p>
      <w:pPr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E9F6FE"/>
          <w:lang w:val="en-US" w:eastAsia="zh-CN" w:bidi="ar"/>
        </w:rPr>
        <w:t>         《初级会计学》郭道扬、朱小平主编 北京经济科学出版社 2007年3月版</w:t>
      </w:r>
    </w:p>
    <w:p>
      <w:pPr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9F6F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0" w:right="0" w:firstLine="435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E9F6FE"/>
          <w:lang w:val="en-US" w:eastAsia="zh-CN" w:bidi="ar"/>
        </w:rPr>
        <w:t>一、考试的方式与题型</w:t>
      </w:r>
    </w:p>
    <w:p>
      <w:pPr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0" w:right="0" w:firstLine="435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9F6F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0" w:right="0" w:firstLine="435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E9F6FE"/>
          <w:lang w:val="en-US" w:eastAsia="zh-CN" w:bidi="ar"/>
        </w:rPr>
        <w:t>1、考试方式：闭卷(在规定的100分钟内完成)</w:t>
      </w:r>
    </w:p>
    <w:p>
      <w:pPr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0" w:right="0" w:firstLine="435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E9F6FE"/>
          <w:lang w:val="en-US" w:eastAsia="zh-CN" w:bidi="ar"/>
        </w:rPr>
        <w:t>2、题    型：判断、单选、多选、问答和会计实务处理</w:t>
      </w:r>
    </w:p>
    <w:p>
      <w:pPr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0" w:right="0" w:firstLine="435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9F6F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0" w:right="0" w:firstLine="435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E9F6FE"/>
          <w:lang w:val="en-US" w:eastAsia="zh-CN" w:bidi="ar"/>
        </w:rPr>
        <w:t>二、考试的目的和要求</w:t>
      </w:r>
    </w:p>
    <w:p>
      <w:pPr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0" w:right="0" w:firstLine="435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9F6F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0" w:right="0" w:firstLine="435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E9F6FE"/>
          <w:lang w:val="en-US" w:eastAsia="zh-CN" w:bidi="ar"/>
        </w:rPr>
        <w:t>目的是考查学生对会计学基本原理的理解、掌握和运用的情况，要求学生能熟练掌握会计的基本概念、会计核算的基本方法和会计处理的基本程序，掌握工业企业的基本业务的会计处理，了解会计报告的编制。</w:t>
      </w:r>
    </w:p>
    <w:p>
      <w:pPr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0" w:right="0" w:firstLine="435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9F6F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0" w:right="0" w:firstLine="435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E9F6FE"/>
          <w:lang w:val="en-US" w:eastAsia="zh-CN" w:bidi="ar"/>
        </w:rPr>
        <w:t>三、考试内容和要求</w:t>
      </w:r>
    </w:p>
    <w:p>
      <w:pPr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0" w:right="0" w:firstLine="435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9F6F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E9F6FE"/>
          <w:lang w:val="en-US" w:eastAsia="zh-CN" w:bidi="ar"/>
        </w:rPr>
        <w:t>第一章  概论</w:t>
      </w:r>
    </w:p>
    <w:p>
      <w:pPr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shd w:val="clear" w:fill="E9F6F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E9F6FE"/>
          <w:lang w:val="en-US" w:eastAsia="zh-CN" w:bidi="ar"/>
        </w:rPr>
        <w:t>内容：会计产生与发展的进程，会计的定义、会计职能、目标、会计质量要求会计基本要素，会计学科的分类。</w:t>
      </w:r>
    </w:p>
    <w:p>
      <w:pPr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E9F6FE"/>
          <w:lang w:val="en-US" w:eastAsia="zh-CN" w:bidi="ar"/>
        </w:rPr>
        <w:t>要求：了解会计的环境及会计产生与发展的进程，熟练掌握会计的定义、会计职能、目标、会计质量要求、会计基本要素，了解会计学科的分类。</w:t>
      </w:r>
    </w:p>
    <w:p>
      <w:pPr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shd w:val="clear" w:fill="E9F6F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E9F6FE"/>
          <w:lang w:val="en-US" w:eastAsia="zh-CN" w:bidi="ar"/>
        </w:rPr>
        <w:t>第二章  账户与复式记账</w:t>
      </w:r>
    </w:p>
    <w:p>
      <w:pPr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shd w:val="clear" w:fill="E9F6F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E9F6FE"/>
          <w:lang w:val="en-US" w:eastAsia="zh-CN" w:bidi="ar"/>
        </w:rPr>
        <w:t>内容：会计恒等式、会计科目与帐户、复式记帐法。</w:t>
      </w:r>
    </w:p>
    <w:p>
      <w:pPr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E9F6FE"/>
          <w:lang w:val="en-US" w:eastAsia="zh-CN" w:bidi="ar"/>
        </w:rPr>
        <w:t>要求：熟练理解和掌握会计恒等式的原理，熟练掌握会计科目与帐户的定义、意义、分类，理解复式记帐法的原理和记帐规则，掌握会计分录的书写。</w:t>
      </w:r>
    </w:p>
    <w:p>
      <w:pPr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shd w:val="clear" w:fill="E9F6F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E9F6FE"/>
          <w:lang w:val="en-US" w:eastAsia="zh-CN" w:bidi="ar"/>
        </w:rPr>
        <w:t>第三章  账户与复式记账的运用</w:t>
      </w:r>
    </w:p>
    <w:p>
      <w:pPr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shd w:val="clear" w:fill="E9F6FE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2" w:right="0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E9F6FE"/>
        </w:rPr>
        <w:t>内容：筹资、采购、生产、销售和财务成果确定业务的会计核算。</w:t>
      </w:r>
    </w:p>
    <w:p>
      <w:pPr>
        <w:pStyle w:val="2"/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2" w:right="0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E9F6FE"/>
        </w:rPr>
        <w:t>要求：理解和掌握企业筹资业务、采购业务、生产业务、销售业务的确认与会计核算，理解和掌握企业财务成果的确定方法、分配方法及相应的会计核算。</w:t>
      </w:r>
    </w:p>
    <w:p>
      <w:pPr>
        <w:pStyle w:val="2"/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2" w:right="0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E9F6FE"/>
        </w:rPr>
        <w:t> </w:t>
      </w:r>
    </w:p>
    <w:p>
      <w:pPr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E9F6FE"/>
          <w:lang w:val="en-US" w:eastAsia="zh-CN" w:bidi="ar"/>
        </w:rPr>
        <w:t>第四章 账户的分类</w:t>
      </w:r>
    </w:p>
    <w:p>
      <w:pPr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shd w:val="clear" w:fill="E9F6F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E9F6FE"/>
          <w:lang w:val="en-US" w:eastAsia="zh-CN" w:bidi="ar"/>
        </w:rPr>
        <w:t>内容：账户按经济内容的不同分类，按用途和结构的不同分类，按详略程度的不同分类。</w:t>
      </w:r>
    </w:p>
    <w:p>
      <w:pPr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E9F6FE"/>
          <w:lang w:val="en-US" w:eastAsia="zh-CN" w:bidi="ar"/>
        </w:rPr>
        <w:t>要求：掌握账户按不同分类标准的分类，理解账户之间的共性与个性特征。</w:t>
      </w:r>
    </w:p>
    <w:p>
      <w:pPr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shd w:val="clear" w:fill="E9F6F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E9F6FE"/>
          <w:lang w:val="en-US" w:eastAsia="zh-CN" w:bidi="ar"/>
        </w:rPr>
        <w:t>第五章  会计凭证</w:t>
      </w:r>
    </w:p>
    <w:p>
      <w:pPr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shd w:val="clear" w:fill="E9F6F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E9F6FE"/>
          <w:lang w:val="en-US" w:eastAsia="zh-CN" w:bidi="ar"/>
        </w:rPr>
        <w:t>内容：会计凭证的意义与分类，原始凭证与记账凭证的填制与审核。</w:t>
      </w:r>
    </w:p>
    <w:p>
      <w:pPr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42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E9F6FE"/>
          <w:lang w:val="en-US" w:eastAsia="zh-CN" w:bidi="ar"/>
        </w:rPr>
        <w:t>要求：理解和掌握会计凭证的含义和作用，理解会计凭证的分类，熟悉原始凭证和记账凭证的填制与审核，理解原始凭证与记账凭证的关系，了解会计凭证的传递和保管。</w:t>
      </w:r>
    </w:p>
    <w:p>
      <w:pPr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42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shd w:val="clear" w:fill="E9F6F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E9F6FE"/>
          <w:lang w:val="en-US" w:eastAsia="zh-CN" w:bidi="ar"/>
        </w:rPr>
        <w:t>第六章  会计账簿</w:t>
      </w:r>
    </w:p>
    <w:p>
      <w:pPr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shd w:val="clear" w:fill="E9F6F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E9F6FE"/>
          <w:lang w:val="en-US" w:eastAsia="zh-CN" w:bidi="ar"/>
        </w:rPr>
        <w:t>内容：会计账簿的意义、会计账簿的设置与登记、会计账簿的启用与登记规则、错账的查找与更正、对账与结账、会计账簿的保管。</w:t>
      </w:r>
    </w:p>
    <w:p>
      <w:pPr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E9F6FE"/>
          <w:lang w:val="en-US" w:eastAsia="zh-CN" w:bidi="ar"/>
        </w:rPr>
        <w:t>要求：理解会计账簿的意义，熟悉会计账簿的分类，掌握总账、明细账、日记账的设置和登记规则，熟悉会计账簿的启用，熟练错账的查找方法及更正方法，正确进行对账和结账，了解会计账簿的保管。</w:t>
      </w:r>
    </w:p>
    <w:p>
      <w:pPr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shd w:val="clear" w:fill="E9F6F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E9F6FE"/>
          <w:lang w:val="en-US" w:eastAsia="zh-CN" w:bidi="ar"/>
        </w:rPr>
        <w:t>第七章  财产清查</w:t>
      </w:r>
    </w:p>
    <w:p>
      <w:pPr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shd w:val="clear" w:fill="E9F6F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E9F6FE"/>
          <w:lang w:val="en-US" w:eastAsia="zh-CN" w:bidi="ar"/>
        </w:rPr>
        <w:t>内容：财产清查的意义和种类、财产物资的盘存制度、财产清查的程序和方法、财产清</w:t>
      </w:r>
    </w:p>
    <w:p>
      <w:pPr>
        <w:pStyle w:val="2"/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E9F6FE"/>
        </w:rPr>
        <w:t>查结果的核算。</w:t>
      </w:r>
    </w:p>
    <w:p>
      <w:pPr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E9F6FE"/>
          <w:lang w:val="en-US" w:eastAsia="zh-CN" w:bidi="ar"/>
        </w:rPr>
        <w:t>要求：理解财产清查的意义和分类，掌握永续盘存制度和实地盘存制度，掌握存货、货币资金、固定资产、往来款项的清查方法，正确处理财产清查结果的会计核算。</w:t>
      </w:r>
    </w:p>
    <w:p>
      <w:pPr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shd w:val="clear" w:fill="E9F6F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E9F6FE"/>
          <w:lang w:val="en-US" w:eastAsia="zh-CN" w:bidi="ar"/>
        </w:rPr>
        <w:t>第八章  财务报表</w:t>
      </w:r>
    </w:p>
    <w:p>
      <w:pPr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shd w:val="clear" w:fill="E9F6F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E9F6FE"/>
          <w:lang w:val="en-US" w:eastAsia="zh-CN" w:bidi="ar"/>
        </w:rPr>
        <w:t>内容：资产负债表、利润表、现金流量表、所有者权益变动表、财务报表附注。</w:t>
      </w:r>
    </w:p>
    <w:p>
      <w:pPr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E9F6FE"/>
          <w:lang w:val="en-US" w:eastAsia="zh-CN" w:bidi="ar"/>
        </w:rPr>
        <w:t>要求：理解财务报表的作用、分类，掌握资产负债表、利润表的格式和编表方法，了解现金流量表、所有者权益变动表的格式和编表方法，理解报表之间的关系，掌握财务报表附注的批露内容的批露方法。</w:t>
      </w:r>
    </w:p>
    <w:p>
      <w:pPr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shd w:val="clear" w:fill="E9F6F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E9F6FE"/>
          <w:lang w:val="en-US" w:eastAsia="zh-CN" w:bidi="ar"/>
        </w:rPr>
        <w:t>第九章  会计核算组织程序</w:t>
      </w:r>
    </w:p>
    <w:p>
      <w:pPr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shd w:val="clear" w:fill="E9F6FE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2339" w:right="0" w:hanging="1917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E9F6FE"/>
        </w:rPr>
        <w:t>内容：会计核算组织程序的概念、记账凭证核算组织程序、科目汇总表核算组织程序、</w:t>
      </w:r>
    </w:p>
    <w:p>
      <w:pPr>
        <w:pStyle w:val="2"/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E9F6FE"/>
        </w:rPr>
        <w:t>汇总记账凭证核算组织程序、多栏式日记账核算组织程序、日记总账核算组织程序、通用日记账核算组织程序、科目汇总表核算组织程序的运用。</w:t>
      </w:r>
    </w:p>
    <w:p>
      <w:pPr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E9F6FE"/>
          <w:lang w:val="en-US" w:eastAsia="zh-CN" w:bidi="ar"/>
        </w:rPr>
        <w:t>要求：理解会计核算组织程序的含义，掌握记账凭证核算组织程序和科目汇总表核算组织程序，了解其他会计核算组织程序，辨别各种会计核算组织程序的异同，熟练运用科目汇总表核算组织程序。</w:t>
      </w:r>
    </w:p>
    <w:p>
      <w:pPr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shd w:val="clear" w:fill="E9F6FE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1260" w:right="0" w:hanging="84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E9F6FE"/>
          <w:lang w:val="en-US"/>
        </w:rPr>
        <w:t>第十章</w:t>
      </w:r>
      <w:r>
        <w:rPr>
          <w:rStyle w:val="4"/>
          <w:rFonts w:ascii="Times New Roman" w:hAnsi="Times New Roman" w:eastAsia="宋体" w:cs="Times New Roman"/>
          <w:i w:val="0"/>
          <w:caps w:val="0"/>
          <w:color w:val="000000"/>
          <w:spacing w:val="0"/>
          <w:sz w:val="14"/>
          <w:szCs w:val="14"/>
          <w:shd w:val="clear" w:fill="E9F6FE"/>
          <w:lang w:val="en-US"/>
        </w:rPr>
        <w:t>  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4"/>
          <w:szCs w:val="14"/>
          <w:shd w:val="clear" w:fill="E9F6FE"/>
          <w:lang w:val="en-US"/>
        </w:rPr>
        <w:t> 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E9F6FE"/>
        </w:rPr>
        <w:t>会计工作组织</w:t>
      </w:r>
    </w:p>
    <w:p>
      <w:pPr>
        <w:pStyle w:val="2"/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1260" w:right="0" w:hanging="84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E9F6FE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1260" w:right="0" w:hanging="84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E9F6FE"/>
        </w:rPr>
        <w:t>内容：会计工作组织的意义与原则、会计机构、会计人员、会计法规和制度、会计档案</w:t>
      </w:r>
    </w:p>
    <w:p>
      <w:pPr>
        <w:pStyle w:val="2"/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E9F6FE"/>
        </w:rPr>
        <w:t>管理。</w:t>
      </w:r>
    </w:p>
    <w:p>
      <w:pPr>
        <w:pStyle w:val="2"/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E9F6FE"/>
        </w:rPr>
        <w:t>要求：了解会计工作组织的原则，熟悉会计机构与会计人员的相关职责与权利，掌握会计法规和制度的要求，了解会计档案管理。</w:t>
      </w:r>
    </w:p>
    <w:p>
      <w:pPr>
        <w:pStyle w:val="2"/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E9F6FE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E9F6FE"/>
          <w:lang w:val="en-US"/>
        </w:rPr>
        <w:t> 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E9F6FE"/>
        </w:rPr>
        <w:t>第十一章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E9F6FE"/>
          <w:lang w:val="en-US"/>
        </w:rPr>
        <w:t>  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E9F6FE"/>
        </w:rPr>
        <w:t>会计电算化</w:t>
      </w:r>
    </w:p>
    <w:p>
      <w:pPr>
        <w:pStyle w:val="2"/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E9F6FE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2759" w:right="0" w:hanging="2398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E9F6FE"/>
        </w:rPr>
        <w:t>内容：信息技术及会计的影响、会计电算化的发展与应用、网络会计、财务与报表</w:t>
      </w:r>
    </w:p>
    <w:p>
      <w:pPr>
        <w:pStyle w:val="2"/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2394" w:right="0" w:hanging="2394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E9F6FE"/>
        </w:rPr>
        <w:t>财务软件的操作简介。</w:t>
      </w:r>
    </w:p>
    <w:p>
      <w:pPr>
        <w:pStyle w:val="2"/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E9F6FE"/>
        </w:rPr>
        <w:t>要求：了解会计电算化的发展与应用过程，了解网络会计的特点，了解常用财务软件的简单操作。</w:t>
      </w:r>
    </w:p>
    <w:p>
      <w:pPr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E9F6F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shd w:val="clear" w:fill="E9F6F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E9F6F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shd w:val="clear" w:fill="E9F6F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E9F6F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shd w:val="clear" w:fill="E9F6F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E9F6F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E9F6FE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9"/>
          <w:szCs w:val="19"/>
          <w:shd w:val="clear" w:fill="E9F6FE"/>
          <w:lang w:val="en-US" w:eastAsia="zh-CN" w:bidi="ar"/>
        </w:rPr>
        <w:t>大纲批准：邱庭省            大纲审定：张修志        大纲制定：刘建胜</w:t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56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死抠</cp:lastModifiedBy>
  <dcterms:modified xsi:type="dcterms:W3CDTF">2018-09-17T14:10:24Z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