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学员讲堂评分细则</w:t>
      </w:r>
    </w:p>
    <w:tbl>
      <w:tblPr>
        <w:tblStyle w:val="4"/>
        <w:tblpPr w:leftFromText="180" w:rightFromText="180" w:vertAnchor="page" w:horzAnchor="page" w:tblpX="2099" w:tblpY="3101"/>
        <w:tblOverlap w:val="never"/>
        <w:tblW w:w="12427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9497"/>
        <w:gridCol w:w="137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32"/>
                <w:szCs w:val="32"/>
              </w:rPr>
            </w:pPr>
            <w:bookmarkStart w:id="0" w:name="_Hlk153142480"/>
            <w:r>
              <w:rPr>
                <w:rFonts w:hint="eastAsia" w:ascii="等线" w:hAnsi="等线" w:eastAsia="等线" w:cs="宋体"/>
                <w:color w:val="000000"/>
                <w:kern w:val="0"/>
                <w:sz w:val="32"/>
                <w:szCs w:val="32"/>
              </w:rPr>
              <w:t>评价项目</w:t>
            </w:r>
          </w:p>
        </w:tc>
        <w:tc>
          <w:tcPr>
            <w:tcW w:w="94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32"/>
                <w:szCs w:val="32"/>
              </w:rPr>
              <w:t>评价要点</w:t>
            </w:r>
          </w:p>
        </w:tc>
        <w:tc>
          <w:tcPr>
            <w:tcW w:w="13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32"/>
                <w:szCs w:val="32"/>
              </w:rPr>
              <w:t>分值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55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32"/>
                <w:szCs w:val="32"/>
              </w:rPr>
              <w:t>内容</w:t>
            </w:r>
          </w:p>
        </w:tc>
        <w:tc>
          <w:tcPr>
            <w:tcW w:w="94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32"/>
                <w:szCs w:val="32"/>
              </w:rPr>
              <w:t>1、主题鲜明，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32"/>
                <w:szCs w:val="32"/>
                <w:lang w:val="en-US" w:eastAsia="zh-CN"/>
              </w:rPr>
              <w:t>紧扣教学内容，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32"/>
                <w:szCs w:val="32"/>
              </w:rPr>
              <w:t>观点正确，思想积极向上。（10分）</w:t>
            </w:r>
          </w:p>
        </w:tc>
        <w:tc>
          <w:tcPr>
            <w:tcW w:w="1375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32"/>
                <w:szCs w:val="32"/>
              </w:rPr>
              <w:t>40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5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32"/>
                <w:szCs w:val="32"/>
              </w:rPr>
              <w:t>2、结构严谨，构思巧妙，逻辑正确。（10分）</w:t>
            </w:r>
          </w:p>
        </w:tc>
        <w:tc>
          <w:tcPr>
            <w:tcW w:w="137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5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32"/>
                <w:szCs w:val="32"/>
              </w:rPr>
              <w:t>3、内容丰富，吸引力强，具有较强的思想性。（20分）</w:t>
            </w:r>
          </w:p>
        </w:tc>
        <w:tc>
          <w:tcPr>
            <w:tcW w:w="137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55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32"/>
                <w:szCs w:val="32"/>
              </w:rPr>
              <w:t>展示</w:t>
            </w:r>
          </w:p>
        </w:tc>
        <w:tc>
          <w:tcPr>
            <w:tcW w:w="94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32"/>
                <w:szCs w:val="32"/>
              </w:rPr>
              <w:t>1、思路清晰，讲授流畅，条理分明，重难点突出。（10分）</w:t>
            </w:r>
          </w:p>
        </w:tc>
        <w:tc>
          <w:tcPr>
            <w:tcW w:w="1375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32"/>
                <w:szCs w:val="32"/>
              </w:rPr>
              <w:t>40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5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32"/>
                <w:szCs w:val="32"/>
              </w:rPr>
              <w:t>2、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32"/>
                <w:szCs w:val="32"/>
                <w:lang w:val="en-US" w:eastAsia="zh-CN"/>
              </w:rPr>
              <w:t>内容饱满，案例鲜活深刻、课件制作精良。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32"/>
                <w:szCs w:val="32"/>
              </w:rPr>
              <w:t>（10分）</w:t>
            </w:r>
          </w:p>
        </w:tc>
        <w:tc>
          <w:tcPr>
            <w:tcW w:w="137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5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32"/>
                <w:szCs w:val="32"/>
              </w:rPr>
              <w:t>3、讲授生动形象，深入浅出，学员学习兴趣浓厚</w:t>
            </w:r>
            <w:bookmarkStart w:id="1" w:name="_GoBack"/>
            <w:bookmarkEnd w:id="1"/>
            <w:r>
              <w:rPr>
                <w:rFonts w:hint="eastAsia" w:ascii="等线" w:hAnsi="等线" w:eastAsia="等线" w:cs="宋体"/>
                <w:color w:val="000000"/>
                <w:kern w:val="0"/>
                <w:sz w:val="32"/>
                <w:szCs w:val="32"/>
              </w:rPr>
              <w:t>。（20分）</w:t>
            </w:r>
          </w:p>
        </w:tc>
        <w:tc>
          <w:tcPr>
            <w:tcW w:w="137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55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32"/>
                <w:szCs w:val="32"/>
              </w:rPr>
              <w:t>综合</w:t>
            </w:r>
          </w:p>
        </w:tc>
        <w:tc>
          <w:tcPr>
            <w:tcW w:w="94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32"/>
                <w:szCs w:val="32"/>
              </w:rPr>
              <w:t>1、整体感染力强，能较好地引起听众的情感共鸣。（10分）</w:t>
            </w:r>
          </w:p>
        </w:tc>
        <w:tc>
          <w:tcPr>
            <w:tcW w:w="1375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32"/>
                <w:szCs w:val="32"/>
              </w:rPr>
              <w:t>20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5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32"/>
                <w:szCs w:val="32"/>
              </w:rPr>
              <w:t>2、准确把握时间，控制在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32"/>
                <w:szCs w:val="32"/>
                <w:lang w:val="en-US" w:eastAsia="zh-CN"/>
              </w:rPr>
              <w:t>18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32"/>
                <w:szCs w:val="32"/>
              </w:rPr>
              <w:t>min（±2min）。（10分）</w:t>
            </w:r>
          </w:p>
        </w:tc>
        <w:tc>
          <w:tcPr>
            <w:tcW w:w="137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11052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32"/>
                <w:szCs w:val="32"/>
              </w:rPr>
              <w:t>合计</w:t>
            </w:r>
          </w:p>
        </w:tc>
        <w:tc>
          <w:tcPr>
            <w:tcW w:w="13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32"/>
                <w:szCs w:val="32"/>
              </w:rPr>
              <w:t>100</w:t>
            </w:r>
          </w:p>
        </w:tc>
      </w:tr>
      <w:bookmarkEnd w:id="0"/>
    </w:tbl>
    <w:p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2Mjg2YTZkZTMyMTYwY2M1OTQ5YzJlN2MyYmRjOGEifQ=="/>
  </w:docVars>
  <w:rsids>
    <w:rsidRoot w:val="00301F08"/>
    <w:rsid w:val="001844D7"/>
    <w:rsid w:val="002B7C20"/>
    <w:rsid w:val="00301F08"/>
    <w:rsid w:val="00454EBD"/>
    <w:rsid w:val="00505684"/>
    <w:rsid w:val="00562525"/>
    <w:rsid w:val="00957202"/>
    <w:rsid w:val="00B6607E"/>
    <w:rsid w:val="00CB5625"/>
    <w:rsid w:val="00DC6663"/>
    <w:rsid w:val="00DD2DEB"/>
    <w:rsid w:val="00DE3103"/>
    <w:rsid w:val="00E24C3E"/>
    <w:rsid w:val="00EE17C8"/>
    <w:rsid w:val="00F41F43"/>
    <w:rsid w:val="00F55B96"/>
    <w:rsid w:val="00F61CE9"/>
    <w:rsid w:val="06374CFD"/>
    <w:rsid w:val="2557798A"/>
    <w:rsid w:val="31565D72"/>
    <w:rsid w:val="459F2450"/>
    <w:rsid w:val="485B09F4"/>
    <w:rsid w:val="50304A51"/>
    <w:rsid w:val="516A3D35"/>
    <w:rsid w:val="5252276D"/>
    <w:rsid w:val="7AF36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A006A7-1FAE-4D5B-AF5E-3A833E69986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218</Words>
  <Characters>238</Characters>
  <Lines>22</Lines>
  <Paragraphs>6</Paragraphs>
  <TotalTime>2</TotalTime>
  <ScaleCrop>false</ScaleCrop>
  <LinksUpToDate>false</LinksUpToDate>
  <CharactersWithSpaces>242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2023-12-10T12:52:00Z</dcterms:created>
  <dc:creator>森 张</dc:creator>
  <cp:lastModifiedBy>Istar</cp:lastModifiedBy>
  <dcterms:modified xsi:type="dcterms:W3CDTF">2025-03-17T07:18:25Z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A831178D3386441F8079173DE54268D9_13</vt:lpwstr>
  </property>
</Properties>
</file>