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tabs>
          <w:tab w:val="right" w:pos="8789"/>
        </w:tabs>
        <w:spacing w:line="0" w:lineRule="atLeast"/>
        <w:ind w:firstLine="0" w:firstLineChars="0"/>
        <w:rPr>
          <w:rFonts w:hint="eastAsia"/>
          <w:sz w:val="15"/>
          <w:highlight w:val="none"/>
        </w:rPr>
      </w:pPr>
      <w:bookmarkStart w:id="0" w:name="_GoBack"/>
      <w:bookmarkEnd w:id="0"/>
    </w:p>
    <w:p>
      <w:pPr>
        <w:pStyle w:val="3"/>
        <w:tabs>
          <w:tab w:val="right" w:pos="8789"/>
        </w:tabs>
        <w:spacing w:line="0" w:lineRule="atLeast"/>
        <w:ind w:firstLine="0" w:firstLineChars="0"/>
        <w:rPr>
          <w:rFonts w:hint="eastAsia"/>
          <w:sz w:val="15"/>
          <w:highlight w:val="none"/>
        </w:rPr>
      </w:pPr>
    </w:p>
    <w:p>
      <w:pPr>
        <w:pStyle w:val="3"/>
        <w:tabs>
          <w:tab w:val="right" w:pos="8789"/>
        </w:tabs>
        <w:spacing w:line="0" w:lineRule="atLeast"/>
        <w:ind w:firstLine="0" w:firstLineChars="0"/>
        <w:rPr>
          <w:rFonts w:hint="eastAsia"/>
          <w:sz w:val="15"/>
          <w:highlight w:val="none"/>
        </w:rPr>
      </w:pPr>
    </w:p>
    <w:p>
      <w:pPr>
        <w:pStyle w:val="14"/>
        <w:spacing w:before="0"/>
        <w:rPr>
          <w:rFonts w:hint="eastAsia"/>
          <w:sz w:val="28"/>
          <w:highlight w:val="none"/>
        </w:rPr>
      </w:pPr>
    </w:p>
    <w:p>
      <w:pPr>
        <w:pStyle w:val="14"/>
        <w:spacing w:before="0" w:line="0" w:lineRule="atLeast"/>
        <w:rPr>
          <w:rFonts w:hint="default"/>
          <w:sz w:val="28"/>
          <w:highlight w:val="none"/>
          <w:lang w:val="en-US"/>
        </w:rPr>
      </w:pPr>
      <w:r>
        <w:rPr>
          <w:rFonts w:hint="eastAsia"/>
          <w:sz w:val="28"/>
          <w:highlight w:val="none"/>
          <w:lang w:val="en-US" w:eastAsia="zh-CN"/>
        </w:rPr>
        <w:t>开源软件发展情况、问题和治理</w:t>
      </w:r>
    </w:p>
    <w:p>
      <w:pPr>
        <w:pStyle w:val="15"/>
        <w:rPr>
          <w:rFonts w:hint="default" w:eastAsia="仿宋_GB2312"/>
          <w:sz w:val="24"/>
          <w:highlight w:val="none"/>
          <w:lang w:val="en-US" w:eastAsia="zh-CN"/>
        </w:rPr>
      </w:pPr>
      <w:r>
        <w:rPr>
          <w:rFonts w:hint="eastAsia"/>
          <w:sz w:val="24"/>
          <w:highlight w:val="none"/>
          <w:lang w:val="en-US" w:eastAsia="zh-CN"/>
        </w:rPr>
        <w:t>张浩楠</w:t>
      </w:r>
    </w:p>
    <w:p>
      <w:pPr>
        <w:pStyle w:val="16"/>
        <w:ind w:left="0" w:leftChars="0" w:firstLine="0" w:firstLineChars="0"/>
        <w:rPr>
          <w:rFonts w:hint="eastAsia"/>
          <w:sz w:val="16"/>
          <w:highlight w:val="none"/>
        </w:rPr>
      </w:pPr>
    </w:p>
    <w:p>
      <w:pPr>
        <w:pStyle w:val="25"/>
        <w:rPr>
          <w:rFonts w:ascii="Times New Roman" w:hAnsi="楷体" w:eastAsia="楷体" w:cs="Times New Roman"/>
          <w:szCs w:val="21"/>
          <w:highlight w:val="none"/>
        </w:rPr>
      </w:pPr>
      <w:r>
        <w:rPr>
          <w:rFonts w:hint="eastAsia" w:eastAsia="黑体"/>
          <w:highlight w:val="none"/>
        </w:rPr>
        <w:t>摘  要</w:t>
      </w:r>
      <w:r>
        <w:rPr>
          <w:rFonts w:hint="eastAsia"/>
          <w:highlight w:val="none"/>
        </w:rPr>
        <w:t>:</w:t>
      </w:r>
      <w:r>
        <w:rPr>
          <w:rFonts w:hint="eastAsia"/>
          <w:highlight w:val="none"/>
        </w:rPr>
        <w:tab/>
      </w:r>
      <w:r>
        <w:rPr>
          <w:rFonts w:hint="eastAsia" w:hAnsi="楷体" w:eastAsia="楷体" w:cs="Times New Roman"/>
          <w:szCs w:val="21"/>
          <w:highlight w:val="none"/>
          <w:lang w:val="en-US" w:eastAsia="zh-CN"/>
        </w:rPr>
        <w:t>软件是信息技术的重要组成部分, 其发展历程 贯穿了信息技术产业的始终。在这一过程中, 人类社 会对软件的依赖逐渐增加, 正在进入“软件无处不在, 软件定义一切、软件使能一切”的时代[1] , 这就使得 软件安全的重要性随之增长。人们对软件安全的关注不仅限于计算科学的领域, 更延伸到了人类社会的方方面面。本文聚焦开源软件 并通过对现有研究成果的调研分析,然后结合研究现状总结了开源软件安全</w:t>
      </w:r>
      <w:r>
        <w:rPr>
          <w:rFonts w:hint="default" w:ascii="Times New Roman" w:hAnsi="楷体" w:eastAsia="楷体" w:cs="Times New Roman"/>
          <w:szCs w:val="21"/>
          <w:highlight w:val="none"/>
          <w:lang w:val="en-US" w:eastAsia="zh-CN"/>
        </w:rPr>
        <w:t>现状、问题、挑战与趋势</w:t>
      </w:r>
      <w:r>
        <w:rPr>
          <w:rFonts w:hint="eastAsia" w:hAnsi="楷体" w:eastAsia="楷体" w:cs="Times New Roman"/>
          <w:szCs w:val="21"/>
          <w:highlight w:val="none"/>
          <w:lang w:val="en-US" w:eastAsia="zh-CN"/>
        </w:rPr>
        <w:t>。</w:t>
      </w:r>
    </w:p>
    <w:p>
      <w:pPr>
        <w:pStyle w:val="26"/>
        <w:rPr>
          <w:highlight w:val="none"/>
        </w:rPr>
      </w:pPr>
    </w:p>
    <w:p>
      <w:pPr>
        <w:pStyle w:val="26"/>
        <w:ind w:left="798" w:hanging="798"/>
        <w:rPr>
          <w:rFonts w:hint="default" w:hAnsi="楷体" w:eastAsia="楷体"/>
          <w:highlight w:val="none"/>
          <w:lang w:val="en-US" w:eastAsia="zh-CN"/>
        </w:rPr>
      </w:pPr>
      <w:r>
        <w:rPr>
          <w:rFonts w:eastAsia="黑体"/>
          <w:highlight w:val="none"/>
        </w:rPr>
        <w:t>关键词</w:t>
      </w:r>
      <w:r>
        <w:rPr>
          <w:highlight w:val="none"/>
        </w:rPr>
        <w:t>:</w:t>
      </w:r>
      <w:r>
        <w:rPr>
          <w:highlight w:val="none"/>
        </w:rPr>
        <w:tab/>
      </w:r>
      <w:r>
        <w:rPr>
          <w:rFonts w:hint="default" w:hAnsi="楷体" w:eastAsia="楷体"/>
          <w:highlight w:val="none"/>
          <w:lang w:val="en-US" w:eastAsia="zh-CN"/>
        </w:rPr>
        <w:t>开源软件    开源治理        </w:t>
      </w:r>
    </w:p>
    <w:p>
      <w:pPr>
        <w:pStyle w:val="27"/>
        <w:rPr>
          <w:highlight w:val="none"/>
        </w:rPr>
      </w:pPr>
    </w:p>
    <w:p>
      <w:pPr>
        <w:keepNext w:val="0"/>
        <w:keepLines w:val="0"/>
        <w:widowControl/>
        <w:suppressLineNumbers w:val="0"/>
        <w:spacing w:before="100" w:beforeAutospacing="0" w:line="250" w:lineRule="atLeast"/>
        <w:ind w:left="0" w:firstLine="0"/>
        <w:jc w:val="left"/>
        <w:rPr>
          <w:rFonts w:hint="default" w:ascii="Arial" w:hAnsi="Arial" w:eastAsia="宋体" w:cs="Arial"/>
          <w:b/>
          <w:bCs/>
          <w:i w:val="0"/>
          <w:iCs w:val="0"/>
          <w:caps w:val="0"/>
          <w:color w:val="222222"/>
          <w:spacing w:val="0"/>
          <w:kern w:val="0"/>
          <w:sz w:val="18"/>
          <w:szCs w:val="18"/>
          <w:lang w:val="en-US" w:eastAsia="zh-CN" w:bidi="ar"/>
        </w:rPr>
      </w:pPr>
      <w:r>
        <w:rPr>
          <w:rFonts w:hint="default" w:ascii="Arial" w:hAnsi="Arial" w:eastAsia="宋体" w:cs="Arial"/>
          <w:b/>
          <w:bCs/>
          <w:i w:val="0"/>
          <w:iCs w:val="0"/>
          <w:caps w:val="0"/>
          <w:color w:val="222222"/>
          <w:spacing w:val="0"/>
          <w:kern w:val="0"/>
          <w:sz w:val="18"/>
          <w:szCs w:val="18"/>
          <w:lang w:val="en-US" w:eastAsia="zh-CN" w:bidi="ar"/>
        </w:rPr>
        <w:t>Open-source software development, problems, and governance</w:t>
      </w:r>
    </w:p>
    <w:p>
      <w:pPr>
        <w:keepNext w:val="0"/>
        <w:keepLines w:val="0"/>
        <w:widowControl/>
        <w:suppressLineNumbers w:val="0"/>
        <w:spacing w:before="100" w:beforeAutospacing="0" w:line="250" w:lineRule="atLeast"/>
        <w:ind w:left="0" w:firstLine="0"/>
        <w:jc w:val="left"/>
        <w:rPr>
          <w:rFonts w:hint="default" w:ascii="Arial" w:hAnsi="Arial" w:eastAsia="宋体" w:cs="Arial"/>
          <w:b/>
          <w:bCs/>
          <w:i w:val="0"/>
          <w:iCs w:val="0"/>
          <w:caps w:val="0"/>
          <w:color w:val="222222"/>
          <w:spacing w:val="0"/>
          <w:kern w:val="0"/>
          <w:sz w:val="18"/>
          <w:szCs w:val="18"/>
          <w:lang w:val="en-US" w:eastAsia="zh-CN" w:bidi="ar"/>
        </w:rPr>
      </w:pPr>
    </w:p>
    <w:p>
      <w:pPr>
        <w:keepNext w:val="0"/>
        <w:keepLines w:val="0"/>
        <w:widowControl/>
        <w:suppressLineNumbers w:val="0"/>
        <w:ind w:left="0" w:firstLine="0"/>
        <w:jc w:val="left"/>
        <w:rPr>
          <w:rFonts w:hint="eastAsia" w:ascii="Arial" w:hAnsi="Arial" w:cs="Arial"/>
          <w:b/>
          <w:bCs/>
          <w:i w:val="0"/>
          <w:iCs w:val="0"/>
          <w:caps w:val="0"/>
          <w:color w:val="222222"/>
          <w:spacing w:val="0"/>
          <w:kern w:val="0"/>
          <w:sz w:val="12"/>
          <w:szCs w:val="12"/>
          <w:lang w:val="en-US" w:eastAsia="zh-CN" w:bidi="ar"/>
        </w:rPr>
      </w:pPr>
      <w:r>
        <w:rPr>
          <w:rFonts w:hint="eastAsia" w:ascii="Arial" w:hAnsi="Arial" w:cs="Arial"/>
          <w:b/>
          <w:bCs/>
          <w:i w:val="0"/>
          <w:iCs w:val="0"/>
          <w:color w:val="222222"/>
          <w:spacing w:val="0"/>
          <w:kern w:val="0"/>
          <w:sz w:val="12"/>
          <w:szCs w:val="12"/>
          <w:lang w:val="en-US" w:eastAsia="zh-CN" w:bidi="ar"/>
        </w:rPr>
        <w:t>Z</w:t>
      </w:r>
      <w:r>
        <w:rPr>
          <w:rFonts w:hint="eastAsia" w:ascii="Arial" w:hAnsi="Arial" w:cs="Arial"/>
          <w:b/>
          <w:bCs/>
          <w:i w:val="0"/>
          <w:iCs w:val="0"/>
          <w:caps w:val="0"/>
          <w:color w:val="222222"/>
          <w:spacing w:val="0"/>
          <w:kern w:val="0"/>
          <w:sz w:val="12"/>
          <w:szCs w:val="12"/>
          <w:lang w:val="en-US" w:eastAsia="zh-CN" w:bidi="ar"/>
        </w:rPr>
        <w:t>hang Haon-Nan</w:t>
      </w:r>
    </w:p>
    <w:p>
      <w:pPr>
        <w:keepNext w:val="0"/>
        <w:keepLines w:val="0"/>
        <w:widowControl/>
        <w:suppressLineNumbers w:val="0"/>
        <w:ind w:left="0" w:firstLine="0"/>
        <w:jc w:val="left"/>
        <w:rPr>
          <w:rFonts w:hint="default" w:ascii="Arial" w:hAnsi="Arial" w:cs="Arial"/>
          <w:b/>
          <w:bCs/>
          <w:i w:val="0"/>
          <w:iCs w:val="0"/>
          <w:caps w:val="0"/>
          <w:color w:val="222222"/>
          <w:spacing w:val="0"/>
          <w:kern w:val="0"/>
          <w:sz w:val="12"/>
          <w:szCs w:val="12"/>
          <w:lang w:val="en-US" w:eastAsia="zh-CN" w:bidi="ar"/>
        </w:rPr>
      </w:pPr>
    </w:p>
    <w:p>
      <w:pPr>
        <w:keepNext w:val="0"/>
        <w:keepLines w:val="0"/>
        <w:widowControl/>
        <w:suppressLineNumbers w:val="0"/>
        <w:spacing w:before="100" w:beforeAutospacing="0"/>
        <w:ind w:left="0" w:firstLine="0"/>
        <w:jc w:val="left"/>
        <w:rPr>
          <w:rFonts w:hint="default" w:ascii="Arial" w:hAnsi="Arial" w:cs="Arial"/>
          <w:i w:val="0"/>
          <w:iCs w:val="0"/>
          <w:caps w:val="0"/>
          <w:color w:val="222222"/>
          <w:spacing w:val="0"/>
          <w:sz w:val="12"/>
          <w:szCs w:val="12"/>
        </w:rPr>
      </w:pPr>
      <w:r>
        <w:rPr>
          <w:rFonts w:hint="default" w:ascii="Arial" w:hAnsi="Arial" w:eastAsia="宋体" w:cs="Arial"/>
          <w:b/>
          <w:bCs/>
          <w:i w:val="0"/>
          <w:iCs w:val="0"/>
          <w:caps w:val="0"/>
          <w:color w:val="222222"/>
          <w:spacing w:val="0"/>
          <w:kern w:val="0"/>
          <w:sz w:val="12"/>
          <w:szCs w:val="12"/>
          <w:lang w:val="en-US" w:eastAsia="zh-CN" w:bidi="ar"/>
        </w:rPr>
        <w:t>Abstract</w:t>
      </w:r>
      <w:r>
        <w:rPr>
          <w:rFonts w:hint="default" w:ascii="Arial" w:hAnsi="Arial" w:eastAsia="宋体" w:cs="Arial"/>
          <w:i w:val="0"/>
          <w:iCs w:val="0"/>
          <w:caps w:val="0"/>
          <w:color w:val="222222"/>
          <w:spacing w:val="0"/>
          <w:kern w:val="0"/>
          <w:sz w:val="12"/>
          <w:szCs w:val="12"/>
          <w:lang w:val="en-US" w:eastAsia="zh-CN" w:bidi="ar"/>
        </w:rPr>
        <w:t>: Software is an important part of information technology, and its development process runs through the information technology industry. In this process, the dependence of human society on software has gradually increased, and it is entering the era of "software is everywhere, software defines everything, and software enables everything". [1], which makes the importance of software security grow accordingly. People's attention to software security is not limited to the field of computing science, but also extends to all aspects of human society. This paper focuses on open source software and through the investigation and analysis of the existing research results, and then summarizes the security status, problems, challenges and trends of the research situation</w:t>
      </w:r>
    </w:p>
    <w:p>
      <w:pPr>
        <w:keepNext w:val="0"/>
        <w:keepLines w:val="0"/>
        <w:widowControl/>
        <w:suppressLineNumbers w:val="0"/>
        <w:ind w:left="0" w:firstLine="0"/>
        <w:jc w:val="left"/>
        <w:rPr>
          <w:rFonts w:hint="default" w:ascii="Arial" w:hAnsi="Arial" w:cs="Arial"/>
          <w:i w:val="0"/>
          <w:iCs w:val="0"/>
          <w:caps w:val="0"/>
          <w:color w:val="222222"/>
          <w:spacing w:val="0"/>
          <w:sz w:val="12"/>
          <w:szCs w:val="12"/>
        </w:rPr>
      </w:pPr>
      <w:r>
        <w:rPr>
          <w:rFonts w:hint="default" w:ascii="Arial" w:hAnsi="Arial" w:eastAsia="宋体" w:cs="Arial"/>
          <w:b/>
          <w:bCs/>
          <w:i w:val="0"/>
          <w:iCs w:val="0"/>
          <w:caps w:val="0"/>
          <w:color w:val="222222"/>
          <w:spacing w:val="0"/>
          <w:kern w:val="0"/>
          <w:sz w:val="12"/>
          <w:szCs w:val="12"/>
          <w:lang w:val="en-US" w:eastAsia="zh-CN" w:bidi="ar"/>
        </w:rPr>
        <w:t>Key words</w:t>
      </w:r>
      <w:r>
        <w:rPr>
          <w:rFonts w:hint="default" w:ascii="Arial" w:hAnsi="Arial" w:eastAsia="宋体" w:cs="Arial"/>
          <w:i w:val="0"/>
          <w:iCs w:val="0"/>
          <w:caps w:val="0"/>
          <w:color w:val="222222"/>
          <w:spacing w:val="0"/>
          <w:kern w:val="0"/>
          <w:sz w:val="12"/>
          <w:szCs w:val="12"/>
          <w:lang w:val="en-US" w:eastAsia="zh-CN" w:bidi="ar"/>
        </w:rPr>
        <w:t>: </w:t>
      </w:r>
      <w:r>
        <w:rPr>
          <w:rFonts w:hint="default" w:ascii="Arial" w:hAnsi="Arial" w:eastAsia="宋体" w:cs="Arial"/>
          <w:i w:val="0"/>
          <w:iCs w:val="0"/>
          <w:caps w:val="0"/>
          <w:color w:val="6C9D30"/>
          <w:spacing w:val="0"/>
          <w:kern w:val="0"/>
          <w:sz w:val="12"/>
          <w:szCs w:val="12"/>
          <w:u w:val="none"/>
          <w:lang w:val="en-US" w:eastAsia="zh-CN" w:bidi="ar"/>
        </w:rPr>
        <w:t>open source software, open source governance</w:t>
      </w:r>
    </w:p>
    <w:p>
      <w:pPr>
        <w:pStyle w:val="3"/>
      </w:pPr>
    </w:p>
    <w:p>
      <w:pPr>
        <w:pStyle w:val="3"/>
      </w:pPr>
    </w:p>
    <w:p>
      <w:pPr>
        <w:pStyle w:val="2"/>
        <w:bidi w:val="0"/>
        <w:ind w:left="0" w:leftChars="0" w:firstLine="0" w:firstLineChars="0"/>
        <w:rPr>
          <w:highlight w:val="none"/>
        </w:rPr>
      </w:pPr>
      <w:r>
        <w:rPr>
          <w:rFonts w:hint="eastAsia"/>
          <w:highlight w:val="none"/>
          <w:lang w:val="en-US" w:eastAsia="zh-CN"/>
        </w:rPr>
        <w:t>引言</w:t>
      </w:r>
    </w:p>
    <w:p>
      <w:pPr>
        <w:pStyle w:val="35"/>
        <w:ind w:firstLine="372"/>
        <w:rPr>
          <w:highlight w:val="none"/>
        </w:rPr>
      </w:pPr>
    </w:p>
    <w:p>
      <w:pPr>
        <w:pStyle w:val="35"/>
        <w:ind w:firstLine="372"/>
        <w:rPr>
          <w:rFonts w:hint="eastAsia"/>
          <w:highlight w:val="none"/>
          <w:lang w:eastAsia="zh-CN"/>
        </w:rPr>
      </w:pPr>
      <w:r>
        <w:rPr>
          <w:rFonts w:hint="eastAsia"/>
          <w:highlight w:val="none"/>
          <w:lang w:eastAsia="zh-CN"/>
        </w:rPr>
        <w:t>开源软件生态是当今软件产业中最具活力和创新性的部分之一。它基于开放、共享和协作的原则，汇聚了全球范围内的开发者、企业、研究机构和爱好者，共同推动软件技术的进步。当前开源软件生态呈现出多样化的特点。从操作系统、数据库到编程语言、开发工具，再到特定领域的应用软件，开源软件几乎无处不在。这种多样性不仅为用户提供了丰富的选择，也促进了技术的交流与融合。开源软件生态注重协作与共享。通过版本控制系统、在线协作平台和社区论坛等工具，开发者们能够轻松地分享代码、交流经验、解决问题。这种协作模式不仅提高了开发效率，也加速了创新思想的传播。当前开源软件生态还呈现出企业化的趋势。越来越多的企业开始重视开源技术，并将其纳入自身的技术栈。这不仅为开源软件提供了更广阔的应用场景，也带来了更多的资金和资源支持。</w:t>
      </w:r>
    </w:p>
    <w:p>
      <w:pPr>
        <w:pStyle w:val="35"/>
        <w:ind w:firstLine="372"/>
        <w:rPr>
          <w:rFonts w:hint="eastAsia"/>
          <w:highlight w:val="none"/>
          <w:lang w:eastAsia="zh-CN"/>
        </w:rPr>
      </w:pPr>
      <w:r>
        <w:rPr>
          <w:rFonts w:hint="eastAsia"/>
          <w:highlight w:val="none"/>
          <w:lang w:eastAsia="zh-CN"/>
        </w:rPr>
        <w:t>然而，当前开源软件生态既充满活力与创新，也面临着一些挑战。例如，随着规模的扩大，如何维护项目的可持续性、保证代码质量、处理社区内部的冲突与分歧等问题逐渐凸显。这需要开发者们具备更高的专业素养和协作能力，同时也需要社区建立更加完善的治理机制。</w:t>
      </w:r>
    </w:p>
    <w:p>
      <w:pPr>
        <w:pStyle w:val="35"/>
        <w:ind w:firstLine="372"/>
        <w:rPr>
          <w:rFonts w:hint="eastAsia" w:eastAsia="宋体"/>
          <w:highlight w:val="none"/>
          <w:lang w:eastAsia="zh-CN"/>
        </w:rPr>
      </w:pPr>
      <w:r>
        <w:rPr>
          <w:rFonts w:hint="eastAsia"/>
          <w:highlight w:val="none"/>
          <w:lang w:eastAsia="zh-CN"/>
        </w:rPr>
        <w:t>针对这一现状，本课题以开放</w:t>
      </w:r>
      <w:r>
        <w:rPr>
          <w:rFonts w:hint="eastAsia"/>
          <w:highlight w:val="none"/>
          <w:lang w:val="en-US" w:eastAsia="zh-CN"/>
        </w:rPr>
        <w:t>软件</w:t>
      </w:r>
      <w:r>
        <w:rPr>
          <w:rFonts w:hint="eastAsia"/>
          <w:highlight w:val="none"/>
          <w:lang w:eastAsia="zh-CN"/>
        </w:rPr>
        <w:t>为研究对象，对其现状、存在的问题、挑战及发展趋势进行归纳与梳理。</w:t>
      </w:r>
      <w:r>
        <w:rPr>
          <w:rFonts w:hint="default"/>
          <w:highlight w:val="none"/>
        </w:rPr>
        <w:t>本文第2</w:t>
      </w:r>
      <w:r>
        <w:rPr>
          <w:rFonts w:hint="eastAsia"/>
          <w:highlight w:val="none"/>
          <w:lang w:val="en-US" w:eastAsia="zh-CN"/>
        </w:rPr>
        <w:t>介绍</w:t>
      </w:r>
      <w:r>
        <w:rPr>
          <w:rFonts w:hint="default"/>
          <w:highlight w:val="none"/>
        </w:rPr>
        <w:t>方法</w:t>
      </w:r>
      <w:r>
        <w:rPr>
          <w:rFonts w:hint="eastAsia"/>
          <w:highlight w:val="none"/>
          <w:lang w:eastAsia="zh-CN"/>
        </w:rPr>
        <w:t>，</w:t>
      </w:r>
      <w:r>
        <w:rPr>
          <w:rFonts w:hint="default"/>
          <w:highlight w:val="none"/>
        </w:rPr>
        <w:t>第</w:t>
      </w:r>
      <w:r>
        <w:rPr>
          <w:rFonts w:hint="eastAsia"/>
          <w:highlight w:val="none"/>
          <w:lang w:val="en-US" w:eastAsia="zh-CN"/>
        </w:rPr>
        <w:t>3</w:t>
      </w:r>
      <w:r>
        <w:rPr>
          <w:rFonts w:hint="default"/>
          <w:highlight w:val="none"/>
        </w:rPr>
        <w:t>讨论开源软件</w:t>
      </w:r>
      <w:r>
        <w:rPr>
          <w:rFonts w:hint="eastAsia"/>
          <w:highlight w:val="none"/>
          <w:lang w:val="en-US" w:eastAsia="zh-CN"/>
        </w:rPr>
        <w:t>现状</w:t>
      </w:r>
      <w:r>
        <w:rPr>
          <w:rFonts w:hint="eastAsia"/>
          <w:highlight w:val="none"/>
          <w:lang w:eastAsia="zh-CN"/>
        </w:rPr>
        <w:t>，</w:t>
      </w:r>
      <w:r>
        <w:rPr>
          <w:rFonts w:hint="default"/>
          <w:highlight w:val="none"/>
        </w:rPr>
        <w:t>第</w:t>
      </w:r>
      <w:r>
        <w:rPr>
          <w:rFonts w:hint="eastAsia"/>
          <w:highlight w:val="none"/>
          <w:lang w:val="en-US" w:eastAsia="zh-CN"/>
        </w:rPr>
        <w:t>4</w:t>
      </w:r>
      <w:r>
        <w:rPr>
          <w:rFonts w:hint="default"/>
          <w:highlight w:val="none"/>
        </w:rPr>
        <w:t>节</w:t>
      </w:r>
      <w:r>
        <w:rPr>
          <w:rFonts w:hint="eastAsia"/>
          <w:highlight w:val="none"/>
          <w:lang w:val="en-US" w:eastAsia="zh-CN"/>
        </w:rPr>
        <w:t>整理面临的</w:t>
      </w:r>
      <w:r>
        <w:rPr>
          <w:rFonts w:hint="default"/>
          <w:highlight w:val="none"/>
        </w:rPr>
        <w:t>缺陷问题</w:t>
      </w:r>
      <w:r>
        <w:rPr>
          <w:rFonts w:hint="eastAsia"/>
          <w:highlight w:val="none"/>
          <w:lang w:eastAsia="zh-CN"/>
        </w:rPr>
        <w:t>，</w:t>
      </w:r>
      <w:r>
        <w:rPr>
          <w:rFonts w:hint="default"/>
          <w:highlight w:val="none"/>
        </w:rPr>
        <w:t>第</w:t>
      </w:r>
      <w:r>
        <w:rPr>
          <w:rFonts w:hint="eastAsia"/>
          <w:highlight w:val="none"/>
          <w:lang w:val="en-US" w:eastAsia="zh-CN"/>
        </w:rPr>
        <w:t>5</w:t>
      </w:r>
      <w:r>
        <w:rPr>
          <w:rFonts w:hint="default"/>
          <w:highlight w:val="none"/>
        </w:rPr>
        <w:t>节</w:t>
      </w:r>
      <w:r>
        <w:rPr>
          <w:rFonts w:hint="eastAsia"/>
          <w:highlight w:val="none"/>
          <w:lang w:val="en-US" w:eastAsia="zh-CN"/>
        </w:rPr>
        <w:t>整理</w:t>
      </w:r>
      <w:r>
        <w:rPr>
          <w:rFonts w:hint="default"/>
          <w:highlight w:val="none"/>
        </w:rPr>
        <w:t>治理技术</w:t>
      </w:r>
      <w:r>
        <w:rPr>
          <w:rFonts w:hint="eastAsia"/>
          <w:highlight w:val="none"/>
          <w:lang w:eastAsia="zh-CN"/>
        </w:rPr>
        <w:t>，</w:t>
      </w:r>
      <w:r>
        <w:rPr>
          <w:rFonts w:hint="eastAsia"/>
          <w:highlight w:val="none"/>
          <w:lang w:val="en-US" w:eastAsia="zh-CN"/>
        </w:rPr>
        <w:t>第6节</w:t>
      </w:r>
      <w:r>
        <w:rPr>
          <w:rFonts w:hint="default"/>
          <w:highlight w:val="none"/>
        </w:rPr>
        <w:t>展望未来的研究方向</w:t>
      </w:r>
      <w:r>
        <w:rPr>
          <w:rFonts w:hint="eastAsia"/>
          <w:highlight w:val="none"/>
          <w:lang w:eastAsia="zh-CN"/>
        </w:rPr>
        <w:t>，</w:t>
      </w:r>
      <w:r>
        <w:rPr>
          <w:rFonts w:hint="default"/>
          <w:highlight w:val="none"/>
        </w:rPr>
        <w:t>第</w:t>
      </w:r>
      <w:r>
        <w:rPr>
          <w:rFonts w:hint="eastAsia"/>
          <w:highlight w:val="none"/>
          <w:lang w:val="en-US" w:eastAsia="zh-CN"/>
        </w:rPr>
        <w:t>7</w:t>
      </w:r>
      <w:r>
        <w:rPr>
          <w:rFonts w:hint="default"/>
          <w:highlight w:val="none"/>
        </w:rPr>
        <w:t>节总结全文</w:t>
      </w:r>
      <w:r>
        <w:rPr>
          <w:rFonts w:hint="eastAsia"/>
          <w:highlight w:val="none"/>
          <w:lang w:eastAsia="zh-CN"/>
        </w:rPr>
        <w:t>。</w:t>
      </w:r>
    </w:p>
    <w:p>
      <w:pPr>
        <w:pStyle w:val="35"/>
        <w:ind w:firstLine="372"/>
        <w:rPr>
          <w:highlight w:val="none"/>
        </w:rPr>
      </w:pPr>
    </w:p>
    <w:p>
      <w:pPr>
        <w:pStyle w:val="2"/>
        <w:bidi w:val="0"/>
        <w:ind w:left="0" w:leftChars="0" w:firstLine="0" w:firstLineChars="0"/>
        <w:rPr>
          <w:highlight w:val="none"/>
        </w:rPr>
      </w:pPr>
      <w:r>
        <w:rPr>
          <w:rFonts w:hint="default"/>
          <w:highlight w:val="none"/>
          <w:lang w:val="en-US" w:eastAsia="zh-CN"/>
        </w:rPr>
        <w:t>研究方法</w:t>
      </w:r>
    </w:p>
    <w:p>
      <w:pPr>
        <w:pStyle w:val="4"/>
        <w:bidi w:val="0"/>
        <w:ind w:left="0" w:leftChars="0" w:firstLine="0" w:firstLineChars="0"/>
        <w:rPr>
          <w:rFonts w:hint="default"/>
          <w:highlight w:val="none"/>
          <w:lang w:val="en-US" w:eastAsia="zh-CN"/>
        </w:rPr>
      </w:pPr>
      <w:r>
        <w:rPr>
          <w:rFonts w:hint="default"/>
          <w:highlight w:val="none"/>
          <w:lang w:val="en-US" w:eastAsia="zh-CN"/>
        </w:rPr>
        <w:t>论文收集</w:t>
      </w:r>
      <w:r>
        <w:rPr>
          <w:rFonts w:hint="eastAsia"/>
          <w:highlight w:val="none"/>
          <w:lang w:val="en-US" w:eastAsia="zh-CN"/>
        </w:rPr>
        <w:t>方法</w:t>
      </w:r>
    </w:p>
    <w:p>
      <w:pPr>
        <w:pStyle w:val="35"/>
        <w:ind w:firstLine="372"/>
        <w:rPr>
          <w:rFonts w:hint="eastAsia"/>
          <w:highlight w:val="none"/>
          <w:lang w:val="en-US" w:eastAsia="zh-CN"/>
        </w:rPr>
      </w:pPr>
      <w:r>
        <w:rPr>
          <w:rFonts w:hint="default"/>
          <w:highlight w:val="none"/>
          <w:lang w:eastAsia="zh-CN"/>
        </w:rPr>
        <w:t>文献收集过程主要包括期刊/会议范围的确定</w:t>
      </w:r>
      <w:r>
        <w:rPr>
          <w:rFonts w:hint="eastAsia"/>
          <w:highlight w:val="none"/>
          <w:lang w:val="en-US" w:eastAsia="zh-CN"/>
        </w:rPr>
        <w:t>和</w:t>
      </w:r>
      <w:r>
        <w:rPr>
          <w:rFonts w:hint="default"/>
          <w:highlight w:val="none"/>
          <w:lang w:eastAsia="zh-CN"/>
        </w:rPr>
        <w:t>论文筛选</w:t>
      </w:r>
      <w:r>
        <w:rPr>
          <w:rFonts w:hint="eastAsia"/>
          <w:highlight w:val="none"/>
          <w:lang w:eastAsia="zh-CN"/>
        </w:rPr>
        <w:t>。</w:t>
      </w:r>
      <w:r>
        <w:rPr>
          <w:rFonts w:hint="eastAsia"/>
          <w:highlight w:val="none"/>
          <w:lang w:val="en-US" w:eastAsia="zh-CN"/>
        </w:rPr>
        <w:t>具体方法如下：</w:t>
      </w:r>
    </w:p>
    <w:p>
      <w:pPr>
        <w:pStyle w:val="35"/>
        <w:ind w:firstLine="372"/>
        <w:rPr>
          <w:rFonts w:hint="default"/>
          <w:highlight w:val="none"/>
          <w:lang w:val="en-US" w:eastAsia="zh-CN"/>
        </w:rPr>
      </w:pPr>
      <w:r>
        <w:rPr>
          <w:rFonts w:hint="eastAsia"/>
          <w:highlight w:val="none"/>
          <w:lang w:val="en-US" w:eastAsia="zh-CN"/>
        </w:rPr>
        <w:t>（1）主要使用学校图书馆访问各类外文和中文数据库，结合</w:t>
      </w:r>
      <w:r>
        <w:rPr>
          <w:rFonts w:hint="default"/>
          <w:highlight w:val="none"/>
          <w:lang w:val="en-US" w:eastAsia="zh-CN"/>
        </w:rPr>
        <w:t>Google</w:t>
      </w:r>
      <w:r>
        <w:rPr>
          <w:rFonts w:hint="eastAsia"/>
          <w:highlight w:val="none"/>
          <w:lang w:val="en-US" w:eastAsia="zh-CN"/>
        </w:rPr>
        <w:t>学术、研究者的主页等资源。</w:t>
      </w:r>
    </w:p>
    <w:p>
      <w:pPr>
        <w:pStyle w:val="35"/>
        <w:ind w:firstLine="372"/>
        <w:rPr>
          <w:rFonts w:hint="default"/>
          <w:highlight w:val="none"/>
          <w:lang w:val="en-US" w:eastAsia="zh-CN"/>
        </w:rPr>
      </w:pPr>
      <w:r>
        <w:rPr>
          <w:rFonts w:hint="eastAsia"/>
          <w:highlight w:val="none"/>
          <w:lang w:val="en-US" w:eastAsia="zh-CN"/>
        </w:rPr>
        <w:t>（2）</w:t>
      </w:r>
      <w:r>
        <w:rPr>
          <w:rFonts w:hint="default"/>
          <w:highlight w:val="none"/>
          <w:lang w:val="en-US" w:eastAsia="zh-CN"/>
        </w:rPr>
        <w:t>确定研究主题和关键词</w:t>
      </w:r>
      <w:r>
        <w:rPr>
          <w:rFonts w:hint="eastAsia"/>
          <w:highlight w:val="none"/>
          <w:lang w:val="en-US" w:eastAsia="zh-CN"/>
        </w:rPr>
        <w:t>，根据</w:t>
      </w:r>
      <w:r>
        <w:rPr>
          <w:rFonts w:hint="default"/>
          <w:highlight w:val="none"/>
          <w:lang w:val="en-US" w:eastAsia="zh-CN"/>
        </w:rPr>
        <w:t>研究主题和研究问题，然后确定相关的关键词和短语，这些</w:t>
      </w:r>
      <w:r>
        <w:rPr>
          <w:rFonts w:hint="eastAsia"/>
          <w:highlight w:val="none"/>
          <w:lang w:val="en-US" w:eastAsia="zh-CN"/>
        </w:rPr>
        <w:t>作为</w:t>
      </w:r>
      <w:r>
        <w:rPr>
          <w:rFonts w:hint="default"/>
          <w:highlight w:val="none"/>
          <w:lang w:val="en-US" w:eastAsia="zh-CN"/>
        </w:rPr>
        <w:t>数据库和搜索引擎中搜索的基础。</w:t>
      </w:r>
      <w:r>
        <w:rPr>
          <w:rFonts w:hint="default"/>
          <w:highlight w:val="none"/>
          <w:lang w:eastAsia="zh-CN"/>
        </w:rPr>
        <w:t>本文以“软件供应链”“软件库”</w:t>
      </w:r>
      <w:r>
        <w:rPr>
          <w:rFonts w:hint="eastAsia"/>
          <w:highlight w:val="none"/>
          <w:lang w:eastAsia="zh-CN"/>
        </w:rPr>
        <w:t>“</w:t>
      </w:r>
      <w:r>
        <w:rPr>
          <w:rFonts w:hint="eastAsia"/>
          <w:highlight w:val="none"/>
          <w:lang w:val="en-US" w:eastAsia="zh-CN"/>
        </w:rPr>
        <w:t>漏洞检测</w:t>
      </w:r>
      <w:r>
        <w:rPr>
          <w:rFonts w:hint="eastAsia"/>
          <w:highlight w:val="none"/>
          <w:lang w:eastAsia="zh-CN"/>
        </w:rPr>
        <w:t>”</w:t>
      </w:r>
      <w:r>
        <w:rPr>
          <w:rFonts w:hint="eastAsia"/>
          <w:highlight w:val="none"/>
          <w:lang w:val="en-US" w:eastAsia="zh-CN"/>
        </w:rPr>
        <w:t>等</w:t>
      </w:r>
      <w:r>
        <w:rPr>
          <w:rFonts w:hint="default"/>
          <w:highlight w:val="none"/>
          <w:lang w:eastAsia="zh-CN"/>
        </w:rPr>
        <w:t>作为搜索关键词</w:t>
      </w:r>
      <w:r>
        <w:rPr>
          <w:rFonts w:hint="eastAsia"/>
          <w:highlight w:val="none"/>
          <w:lang w:eastAsia="zh-CN"/>
        </w:rPr>
        <w:t>，</w:t>
      </w:r>
      <w:r>
        <w:rPr>
          <w:rFonts w:hint="default"/>
          <w:highlight w:val="none"/>
          <w:lang w:eastAsia="zh-CN"/>
        </w:rPr>
        <w:t>以收集与之主题相关的研究文献</w:t>
      </w:r>
      <w:r>
        <w:rPr>
          <w:rFonts w:hint="eastAsia"/>
          <w:highlight w:val="none"/>
          <w:lang w:eastAsia="zh-CN"/>
        </w:rPr>
        <w:t>。</w:t>
      </w:r>
      <w:r>
        <w:rPr>
          <w:rFonts w:hint="eastAsia"/>
          <w:highlight w:val="none"/>
          <w:lang w:val="en-US" w:eastAsia="zh-CN"/>
        </w:rPr>
        <w:t>并</w:t>
      </w:r>
      <w:r>
        <w:rPr>
          <w:rFonts w:hint="default"/>
          <w:highlight w:val="none"/>
          <w:lang w:val="en-US" w:eastAsia="zh-CN"/>
        </w:rPr>
        <w:t>使用高级搜索选项根据作者、出版年份、文献类型、期刊名称等进行筛选。</w:t>
      </w:r>
    </w:p>
    <w:p>
      <w:pPr>
        <w:pStyle w:val="35"/>
        <w:ind w:firstLine="372"/>
        <w:rPr>
          <w:rFonts w:hint="default"/>
          <w:highlight w:val="none"/>
          <w:lang w:val="en-US" w:eastAsia="zh-CN"/>
        </w:rPr>
      </w:pPr>
      <w:r>
        <w:rPr>
          <w:rFonts w:hint="eastAsia"/>
          <w:highlight w:val="none"/>
          <w:lang w:val="en-US" w:eastAsia="zh-CN"/>
        </w:rPr>
        <w:t>（3）</w:t>
      </w:r>
      <w:r>
        <w:rPr>
          <w:rFonts w:hint="default"/>
          <w:highlight w:val="none"/>
          <w:lang w:val="en-US" w:eastAsia="zh-CN"/>
        </w:rPr>
        <w:t>阅读文献引用和参考文献</w:t>
      </w:r>
      <w:r>
        <w:rPr>
          <w:rFonts w:hint="eastAsia"/>
          <w:highlight w:val="none"/>
          <w:lang w:val="en-US" w:eastAsia="zh-CN"/>
        </w:rPr>
        <w:t>，</w:t>
      </w:r>
      <w:r>
        <w:rPr>
          <w:rFonts w:hint="default"/>
          <w:highlight w:val="none"/>
          <w:lang w:val="en-US" w:eastAsia="zh-CN"/>
        </w:rPr>
        <w:t>通过查看一篇文献的引用和参考文献，可以发现其他相关的论文。</w:t>
      </w:r>
    </w:p>
    <w:p>
      <w:pPr>
        <w:pStyle w:val="35"/>
        <w:ind w:firstLine="372"/>
        <w:rPr>
          <w:rFonts w:hint="default"/>
          <w:highlight w:val="none"/>
          <w:lang w:val="en-US" w:eastAsia="zh-CN"/>
        </w:rPr>
      </w:pPr>
      <w:r>
        <w:rPr>
          <w:rFonts w:hint="eastAsia"/>
          <w:highlight w:val="none"/>
          <w:lang w:val="en-US" w:eastAsia="zh-CN"/>
        </w:rPr>
        <w:t>（4）</w:t>
      </w:r>
      <w:r>
        <w:rPr>
          <w:rFonts w:hint="default"/>
          <w:highlight w:val="none"/>
          <w:lang w:val="en-US" w:eastAsia="zh-CN"/>
        </w:rPr>
        <w:t>使用文献管理软件（</w:t>
      </w:r>
      <w:r>
        <w:rPr>
          <w:rFonts w:hint="eastAsia"/>
          <w:highlight w:val="none"/>
          <w:lang w:val="en-US" w:eastAsia="zh-CN"/>
        </w:rPr>
        <w:t>如</w:t>
      </w:r>
      <w:r>
        <w:rPr>
          <w:rFonts w:hint="default"/>
          <w:highlight w:val="none"/>
          <w:lang w:val="en-US" w:eastAsia="zh-CN"/>
        </w:rPr>
        <w:t>Zotero）来整理和管理收集的论文</w:t>
      </w:r>
    </w:p>
    <w:p>
      <w:pPr>
        <w:pStyle w:val="35"/>
        <w:ind w:firstLine="372"/>
        <w:rPr>
          <w:rFonts w:hint="default"/>
          <w:highlight w:val="none"/>
          <w:lang w:val="en-US" w:eastAsia="zh-CN"/>
        </w:rPr>
      </w:pPr>
      <w:r>
        <w:rPr>
          <w:rFonts w:hint="eastAsia"/>
          <w:highlight w:val="none"/>
          <w:lang w:val="en-US" w:eastAsia="zh-CN"/>
        </w:rPr>
        <w:t>⑤向</w:t>
      </w:r>
      <w:r>
        <w:rPr>
          <w:rFonts w:hint="default"/>
          <w:highlight w:val="none"/>
          <w:lang w:val="en-US" w:eastAsia="zh-CN"/>
        </w:rPr>
        <w:t>导师和</w:t>
      </w:r>
      <w:r>
        <w:rPr>
          <w:rFonts w:hint="eastAsia"/>
          <w:highlight w:val="none"/>
          <w:lang w:val="en-US" w:eastAsia="zh-CN"/>
        </w:rPr>
        <w:t>师兄</w:t>
      </w:r>
      <w:r>
        <w:rPr>
          <w:rFonts w:hint="default"/>
          <w:highlight w:val="none"/>
          <w:lang w:val="en-US" w:eastAsia="zh-CN"/>
        </w:rPr>
        <w:t>咨询，</w:t>
      </w:r>
      <w:r>
        <w:rPr>
          <w:rFonts w:hint="eastAsia"/>
          <w:highlight w:val="none"/>
          <w:lang w:val="en-US" w:eastAsia="zh-CN"/>
        </w:rPr>
        <w:t>请他们</w:t>
      </w:r>
      <w:r>
        <w:rPr>
          <w:rFonts w:hint="default"/>
          <w:highlight w:val="none"/>
          <w:lang w:val="en-US" w:eastAsia="zh-CN"/>
        </w:rPr>
        <w:t>推荐一些重要的论文。</w:t>
      </w:r>
    </w:p>
    <w:p>
      <w:pPr>
        <w:pStyle w:val="4"/>
        <w:bidi w:val="0"/>
        <w:ind w:left="0" w:leftChars="0" w:firstLine="0" w:firstLineChars="0"/>
        <w:rPr>
          <w:highlight w:val="none"/>
        </w:rPr>
      </w:pPr>
      <w:r>
        <w:rPr>
          <w:rFonts w:hint="default"/>
          <w:highlight w:val="none"/>
          <w:lang w:val="en-US" w:eastAsia="zh-CN"/>
        </w:rPr>
        <w:t>论文筛选标准</w:t>
      </w:r>
    </w:p>
    <w:p>
      <w:pPr>
        <w:pStyle w:val="35"/>
        <w:ind w:firstLine="372"/>
        <w:rPr>
          <w:rFonts w:hint="default"/>
          <w:highlight w:val="none"/>
          <w:lang w:eastAsia="zh-CN"/>
        </w:rPr>
      </w:pPr>
      <w:r>
        <w:rPr>
          <w:rFonts w:hint="default"/>
          <w:highlight w:val="none"/>
          <w:lang w:eastAsia="zh-CN"/>
        </w:rPr>
        <w:t>为保证收集论文的相关性和权威性</w:t>
      </w:r>
      <w:r>
        <w:rPr>
          <w:rFonts w:hint="eastAsia"/>
          <w:highlight w:val="none"/>
          <w:lang w:eastAsia="zh-CN"/>
        </w:rPr>
        <w:t>，</w:t>
      </w:r>
      <w:r>
        <w:rPr>
          <w:rFonts w:hint="default"/>
          <w:highlight w:val="none"/>
          <w:lang w:eastAsia="zh-CN"/>
        </w:rPr>
        <w:t>制定了文献筛选标准</w:t>
      </w:r>
      <w:r>
        <w:rPr>
          <w:rFonts w:hint="eastAsia"/>
          <w:highlight w:val="none"/>
          <w:lang w:val="en-US" w:eastAsia="zh-CN"/>
        </w:rPr>
        <w:t>如下：</w:t>
      </w:r>
    </w:p>
    <w:p>
      <w:pPr>
        <w:pStyle w:val="35"/>
        <w:ind w:firstLine="372"/>
        <w:rPr>
          <w:rFonts w:hint="default"/>
          <w:highlight w:val="none"/>
          <w:lang w:val="en-US" w:eastAsia="zh-CN"/>
        </w:rPr>
      </w:pPr>
      <w:r>
        <w:rPr>
          <w:rFonts w:hint="eastAsia"/>
          <w:highlight w:val="none"/>
          <w:lang w:val="en-US" w:eastAsia="zh-CN"/>
        </w:rPr>
        <w:t>（1）</w:t>
      </w:r>
      <w:r>
        <w:rPr>
          <w:rFonts w:hint="default"/>
          <w:highlight w:val="none"/>
          <w:lang w:eastAsia="zh-CN"/>
        </w:rPr>
        <w:t>相关性筛选：使用关键词、主题和摘要来判断论文是否</w:t>
      </w:r>
      <w:r>
        <w:rPr>
          <w:rFonts w:hint="eastAsia"/>
          <w:highlight w:val="none"/>
          <w:lang w:val="en-US" w:eastAsia="zh-CN"/>
        </w:rPr>
        <w:t>与</w:t>
      </w:r>
      <w:r>
        <w:rPr>
          <w:rFonts w:hint="default"/>
          <w:highlight w:val="none"/>
          <w:lang w:eastAsia="zh-CN"/>
        </w:rPr>
        <w:t>研究主题紧密相关。</w:t>
      </w:r>
      <w:r>
        <w:rPr>
          <w:rFonts w:hint="default"/>
          <w:highlight w:val="none"/>
          <w:lang w:val="en-US" w:eastAsia="zh-CN"/>
        </w:rPr>
        <w:t>评估文献的质量和相关性</w:t>
      </w:r>
      <w:r>
        <w:rPr>
          <w:rFonts w:hint="eastAsia"/>
          <w:highlight w:val="none"/>
          <w:lang w:val="en-US" w:eastAsia="zh-CN"/>
        </w:rPr>
        <w:t>，重点</w:t>
      </w:r>
      <w:r>
        <w:rPr>
          <w:rFonts w:hint="default"/>
          <w:highlight w:val="none"/>
          <w:lang w:val="en-US" w:eastAsia="zh-CN"/>
        </w:rPr>
        <w:t>查看文献的摘要、引言和结论部分，以判断其是否与研究主题紧密相关。同时，注意文献的引用次数和出版期刊的影响力，这些可以作为评估文献质量的指标。</w:t>
      </w:r>
    </w:p>
    <w:p>
      <w:pPr>
        <w:pStyle w:val="35"/>
        <w:ind w:firstLine="372"/>
        <w:rPr>
          <w:rFonts w:hint="default"/>
          <w:highlight w:val="none"/>
          <w:lang w:val="en-US" w:eastAsia="zh-CN"/>
        </w:rPr>
      </w:pPr>
      <w:r>
        <w:rPr>
          <w:rFonts w:hint="eastAsia"/>
          <w:highlight w:val="none"/>
          <w:lang w:val="en-US" w:eastAsia="zh-CN"/>
        </w:rPr>
        <w:t>（2）</w:t>
      </w:r>
      <w:r>
        <w:rPr>
          <w:rFonts w:hint="default"/>
          <w:highlight w:val="none"/>
          <w:lang w:eastAsia="zh-CN"/>
        </w:rPr>
        <w:t>权威性筛选：检查作者的背景，如他们的学术职位、研究经验和发表过的其他论文。考虑文献的出版来源，优先选择知名期刊或会议论文。查看文献的引用次数，通常较高的引用次数意味着较高的学术影响力。注意文献的发表年份</w:t>
      </w:r>
      <w:r>
        <w:rPr>
          <w:rFonts w:hint="eastAsia"/>
          <w:highlight w:val="none"/>
          <w:lang w:eastAsia="zh-CN"/>
        </w:rPr>
        <w:t>，</w:t>
      </w:r>
      <w:r>
        <w:rPr>
          <w:rFonts w:hint="eastAsia"/>
          <w:highlight w:val="none"/>
          <w:lang w:val="en-US" w:eastAsia="zh-CN"/>
        </w:rPr>
        <w:t>优先使用最近5年的论文。</w:t>
      </w:r>
    </w:p>
    <w:p>
      <w:pPr>
        <w:pStyle w:val="35"/>
        <w:ind w:firstLine="372"/>
        <w:rPr>
          <w:rFonts w:hint="default"/>
          <w:highlight w:val="none"/>
          <w:lang w:eastAsia="zh-CN"/>
        </w:rPr>
      </w:pPr>
      <w:r>
        <w:rPr>
          <w:rFonts w:hint="eastAsia"/>
          <w:highlight w:val="none"/>
          <w:lang w:val="en-US" w:eastAsia="zh-CN"/>
        </w:rPr>
        <w:t>（3）</w:t>
      </w:r>
      <w:r>
        <w:rPr>
          <w:rFonts w:hint="default"/>
          <w:highlight w:val="none"/>
          <w:lang w:eastAsia="zh-CN"/>
        </w:rPr>
        <w:t>完整性筛选：确保文献提供了足够的信息，如研究方法、结果和讨论。检查文献是否有足够的样本量和研究深度。</w:t>
      </w:r>
      <w:r>
        <w:rPr>
          <w:rFonts w:hint="eastAsia"/>
          <w:highlight w:val="none"/>
          <w:lang w:val="en-US" w:eastAsia="zh-CN"/>
        </w:rPr>
        <w:t>寻找</w:t>
      </w:r>
      <w:r>
        <w:rPr>
          <w:rFonts w:hint="default"/>
          <w:highlight w:val="none"/>
          <w:lang w:eastAsia="zh-CN"/>
        </w:rPr>
        <w:t>评审标志的文献，这通常意味着文献已经经过专家的质量和相关性评估。</w:t>
      </w:r>
    </w:p>
    <w:p>
      <w:pPr>
        <w:pStyle w:val="4"/>
        <w:bidi w:val="0"/>
        <w:ind w:left="0" w:leftChars="0" w:firstLine="0" w:firstLineChars="0"/>
        <w:rPr>
          <w:highlight w:val="none"/>
        </w:rPr>
      </w:pPr>
      <w:r>
        <w:rPr>
          <w:rFonts w:hint="default"/>
          <w:highlight w:val="none"/>
          <w:lang w:val="en-US" w:eastAsia="zh-CN"/>
        </w:rPr>
        <w:t>研究方法的局限性</w:t>
      </w:r>
    </w:p>
    <w:p>
      <w:pPr>
        <w:pStyle w:val="35"/>
        <w:ind w:firstLine="372"/>
        <w:rPr>
          <w:rFonts w:hint="default"/>
          <w:highlight w:val="none"/>
          <w:lang w:eastAsia="zh-CN"/>
        </w:rPr>
      </w:pPr>
      <w:r>
        <w:rPr>
          <w:rFonts w:hint="eastAsia"/>
          <w:highlight w:val="none"/>
          <w:lang w:val="en-US" w:eastAsia="zh-CN"/>
        </w:rPr>
        <w:t>（1）</w:t>
      </w:r>
      <w:r>
        <w:rPr>
          <w:rFonts w:hint="default"/>
          <w:highlight w:val="none"/>
          <w:lang w:eastAsia="zh-CN"/>
        </w:rPr>
        <w:t>相关性筛选的局限性：语言障碍可能导致错过非英语发表的重要文献。某些关键词可能不足以捕捉所有相关的文献，特别是跨学科研究领域。文献的标题和摘要可能存在误导性，需要仔细阅读全文以确认其相关性。</w:t>
      </w:r>
    </w:p>
    <w:p>
      <w:pPr>
        <w:pStyle w:val="35"/>
        <w:ind w:firstLine="372"/>
        <w:rPr>
          <w:rFonts w:hint="default"/>
          <w:highlight w:val="none"/>
          <w:lang w:eastAsia="zh-CN"/>
        </w:rPr>
      </w:pPr>
      <w:r>
        <w:rPr>
          <w:rFonts w:hint="eastAsia"/>
          <w:highlight w:val="none"/>
          <w:lang w:val="en-US" w:eastAsia="zh-CN"/>
        </w:rPr>
        <w:t>（2）</w:t>
      </w:r>
      <w:r>
        <w:rPr>
          <w:rFonts w:hint="default"/>
          <w:highlight w:val="none"/>
          <w:lang w:eastAsia="zh-CN"/>
        </w:rPr>
        <w:t>权威性筛选的局限性：知名期刊并不总是发表最佳研究，有时新兴期刊也可能发表高质量的工作。</w:t>
      </w:r>
    </w:p>
    <w:p>
      <w:pPr>
        <w:pStyle w:val="35"/>
        <w:ind w:left="0" w:leftChars="0" w:firstLine="0" w:firstLineChars="0"/>
        <w:rPr>
          <w:rFonts w:hint="default"/>
          <w:highlight w:val="none"/>
          <w:lang w:eastAsia="zh-CN"/>
        </w:rPr>
      </w:pPr>
      <w:r>
        <w:rPr>
          <w:rFonts w:hint="default"/>
          <w:highlight w:val="none"/>
          <w:lang w:eastAsia="zh-CN"/>
        </w:rPr>
        <w:t>作者的知名度并不总是与其研究质量成正比。引用次数可以作为影响力的指标，但有时也被过度引用或人为操纵。</w:t>
      </w:r>
    </w:p>
    <w:p>
      <w:pPr>
        <w:pStyle w:val="35"/>
        <w:ind w:firstLine="372"/>
        <w:rPr>
          <w:rFonts w:hint="default"/>
          <w:highlight w:val="none"/>
          <w:lang w:val="en-US" w:eastAsia="zh-CN"/>
        </w:rPr>
      </w:pPr>
      <w:r>
        <w:rPr>
          <w:rFonts w:hint="eastAsia"/>
          <w:highlight w:val="none"/>
          <w:lang w:val="en-US" w:eastAsia="zh-CN"/>
        </w:rPr>
        <w:t>（3）</w:t>
      </w:r>
      <w:r>
        <w:rPr>
          <w:rFonts w:hint="default"/>
          <w:highlight w:val="none"/>
          <w:lang w:eastAsia="zh-CN"/>
        </w:rPr>
        <w:t>完整性筛选的局限性：某些研究可能因为隐私或伦理问题而无法提供完整的信息。文献可能存在方法学上的缺陷，影响了结果的可靠性。有时候，文献中的数据和分析可能不够详尽，无法进行深入的评估。</w:t>
      </w:r>
    </w:p>
    <w:p>
      <w:pPr>
        <w:pStyle w:val="2"/>
        <w:bidi w:val="0"/>
        <w:ind w:left="0" w:leftChars="0" w:firstLine="0" w:firstLineChars="0"/>
        <w:rPr>
          <w:rFonts w:hint="default"/>
          <w:highlight w:val="none"/>
        </w:rPr>
      </w:pPr>
      <w:r>
        <w:rPr>
          <w:rFonts w:hint="default"/>
          <w:highlight w:val="none"/>
          <w:lang w:val="en-US" w:eastAsia="zh-CN"/>
        </w:rPr>
        <w:t>开源软件库</w:t>
      </w:r>
      <w:r>
        <w:rPr>
          <w:rFonts w:hint="eastAsia"/>
          <w:highlight w:val="none"/>
          <w:lang w:val="en-US" w:eastAsia="zh-CN"/>
        </w:rPr>
        <w:t>的发展</w:t>
      </w:r>
    </w:p>
    <w:p>
      <w:pPr>
        <w:pStyle w:val="4"/>
        <w:bidi w:val="0"/>
        <w:ind w:left="0" w:leftChars="0" w:firstLine="0" w:firstLineChars="0"/>
        <w:rPr>
          <w:rFonts w:hint="default"/>
          <w:highlight w:val="none"/>
          <w:lang w:val="en-US" w:eastAsia="zh-CN"/>
        </w:rPr>
      </w:pPr>
      <w:r>
        <w:rPr>
          <w:rFonts w:hint="default"/>
          <w:highlight w:val="none"/>
          <w:lang w:val="en-US" w:eastAsia="zh-CN"/>
        </w:rPr>
        <w:t>开源软件库的规模增长</w:t>
      </w:r>
    </w:p>
    <w:p>
      <w:pPr>
        <w:pStyle w:val="35"/>
        <w:ind w:firstLine="372"/>
        <w:rPr>
          <w:rFonts w:hint="default" w:cs="Times New Roman"/>
          <w:highlight w:val="none"/>
          <w:lang w:eastAsia="zh-CN"/>
        </w:rPr>
      </w:pPr>
      <w:r>
        <w:rPr>
          <w:rFonts w:hint="default" w:cs="Times New Roman"/>
          <w:highlight w:val="none"/>
          <w:lang w:eastAsia="zh-CN"/>
        </w:rPr>
        <w:t>已有研究显示，针对每种编程语言的开放源代码库（OSS）在不断增加，软件库的数量和依赖性的数量也在不断增加。已有研究发现，在2007-2016之间，软件封装数目呈现出明显的线性增加，2012-2017年则呈现指数式增长。同一编程语言的群体中，软件库相依性的进化方向各不相同，但总的来说，它们都是以规模递增的形式存在的。已有文献[2-4]研究显示，一些生态社群的相依性（例如 CRAN, Cargo, Packgist等）呈现线性增长，以及 Maven, CPAN, Linux等生态社群的演化趋势呈现指数级增长。</w:t>
      </w:r>
    </w:p>
    <w:p>
      <w:pPr>
        <w:pStyle w:val="4"/>
        <w:bidi w:val="0"/>
        <w:ind w:left="0" w:leftChars="0" w:firstLine="0" w:firstLineChars="0"/>
        <w:rPr>
          <w:rFonts w:hint="default"/>
          <w:highlight w:val="none"/>
          <w:lang w:val="en-US" w:eastAsia="zh-CN"/>
        </w:rPr>
      </w:pPr>
      <w:r>
        <w:rPr>
          <w:rFonts w:hint="default"/>
          <w:highlight w:val="none"/>
          <w:lang w:val="en-US" w:eastAsia="zh-CN"/>
        </w:rPr>
        <w:t>开源软件库生态的复杂性增加</w:t>
      </w:r>
    </w:p>
    <w:p>
      <w:pPr>
        <w:pStyle w:val="35"/>
        <w:ind w:firstLine="372"/>
        <w:rPr>
          <w:rFonts w:hint="eastAsia" w:cs="Times New Roman"/>
          <w:highlight w:val="none"/>
          <w:lang w:eastAsia="zh-CN"/>
        </w:rPr>
      </w:pPr>
      <w:r>
        <w:rPr>
          <w:rFonts w:hint="eastAsia" w:cs="Times New Roman"/>
          <w:highlight w:val="none"/>
          <w:lang w:eastAsia="zh-CN"/>
        </w:rPr>
        <w:t>随着开放源代码库的规模不断扩大和不断升级，它的复杂度也将不断提高。主要体现在：</w:t>
      </w:r>
    </w:p>
    <w:p>
      <w:pPr>
        <w:pStyle w:val="35"/>
        <w:ind w:firstLine="372"/>
        <w:rPr>
          <w:rFonts w:hint="eastAsia" w:cs="Times New Roman"/>
          <w:highlight w:val="none"/>
          <w:lang w:eastAsia="zh-CN"/>
        </w:rPr>
      </w:pPr>
      <w:r>
        <w:rPr>
          <w:rFonts w:hint="eastAsia" w:cs="Times New Roman"/>
          <w:highlight w:val="none"/>
          <w:lang w:eastAsia="zh-CN"/>
        </w:rPr>
        <w:t>（1）软件类库的直接/间接依赖性：其复杂程度最直观地体现为软件类库的可移性依赖性。已有文献[</w:t>
      </w:r>
      <w:r>
        <w:rPr>
          <w:rFonts w:hint="eastAsia" w:cs="Times New Roman"/>
          <w:highlight w:val="none"/>
          <w:lang w:val="en-US" w:eastAsia="zh-CN"/>
        </w:rPr>
        <w:t>3，5，6，7，8，9，10，11，</w:t>
      </w:r>
      <w:r>
        <w:rPr>
          <w:rFonts w:hint="eastAsia" w:cs="Times New Roman"/>
          <w:highlight w:val="none"/>
          <w:lang w:eastAsia="zh-CN"/>
        </w:rPr>
        <w:t>1</w:t>
      </w:r>
      <w:r>
        <w:rPr>
          <w:rFonts w:hint="eastAsia" w:cs="Times New Roman"/>
          <w:highlight w:val="none"/>
          <w:lang w:val="en-US" w:eastAsia="zh-CN"/>
        </w:rPr>
        <w:t>6</w:t>
      </w:r>
      <w:r>
        <w:rPr>
          <w:rFonts w:hint="eastAsia" w:cs="Times New Roman"/>
          <w:highlight w:val="none"/>
          <w:lang w:eastAsia="zh-CN"/>
        </w:rPr>
        <w:t>]的研究发现，在软件进化中，直接依靠软件库的数目增加较慢，而间接依赖性则增加较快。在每一种编程语言中，与类库直接相关的微小线性增加都会引起类类库的指数级增长。</w:t>
      </w:r>
    </w:p>
    <w:p>
      <w:pPr>
        <w:pStyle w:val="35"/>
        <w:ind w:firstLine="372"/>
        <w:rPr>
          <w:rFonts w:hint="eastAsia" w:cs="Times New Roman"/>
          <w:highlight w:val="none"/>
          <w:lang w:eastAsia="zh-CN"/>
        </w:rPr>
      </w:pPr>
      <w:r>
        <w:rPr>
          <w:rFonts w:hint="eastAsia" w:cs="Times New Roman"/>
          <w:highlight w:val="none"/>
          <w:lang w:eastAsia="zh-CN"/>
        </w:rPr>
        <w:t>（2）上游/下游：开放源码生态复杂的另一个体现是：上游软件与下游软件的大量涌现。研究报告[</w:t>
      </w:r>
      <w:r>
        <w:rPr>
          <w:rFonts w:hint="eastAsia" w:cs="Times New Roman"/>
          <w:highlight w:val="none"/>
          <w:lang w:val="en-US" w:eastAsia="zh-CN"/>
        </w:rPr>
        <w:t>5</w:t>
      </w:r>
      <w:r>
        <w:rPr>
          <w:rFonts w:hint="eastAsia" w:cs="Times New Roman"/>
          <w:highlight w:val="none"/>
          <w:lang w:eastAsia="zh-CN"/>
        </w:rPr>
        <w:t>,</w:t>
      </w:r>
      <w:r>
        <w:rPr>
          <w:rFonts w:hint="eastAsia" w:cs="Times New Roman"/>
          <w:highlight w:val="none"/>
          <w:lang w:val="en-US" w:eastAsia="zh-CN"/>
        </w:rPr>
        <w:t>11</w:t>
      </w:r>
      <w:r>
        <w:rPr>
          <w:rFonts w:hint="eastAsia" w:cs="Times New Roman"/>
          <w:highlight w:val="none"/>
          <w:lang w:eastAsia="zh-CN"/>
        </w:rPr>
        <w:t>]显示，在许多编程语言的生态系统中，平均下端软体的成长速度高于一般的上游软体。所以，一旦有一款带有安全性缺陷的程序出现，就会在整个生态圈内产生“涟漪效应”。</w:t>
      </w:r>
    </w:p>
    <w:p>
      <w:pPr>
        <w:pStyle w:val="35"/>
        <w:ind w:firstLine="372"/>
        <w:rPr>
          <w:rFonts w:hint="eastAsia" w:cs="Times New Roman"/>
          <w:highlight w:val="none"/>
          <w:lang w:eastAsia="zh-CN"/>
        </w:rPr>
      </w:pPr>
      <w:r>
        <w:rPr>
          <w:rFonts w:hint="eastAsia" w:cs="Times New Roman"/>
          <w:highlight w:val="none"/>
          <w:lang w:eastAsia="zh-CN"/>
        </w:rPr>
        <w:t>随着开放源代码库的规模不断扩大、不断进化和复杂度不断提高，开发人员面临着如何在大型软件库中合理选用第三方软件库和合理利用第三方软件库的问题。然而，随着软件开发过程中存在的易用性、可维护性、性能下降、构建失败等问题，从而产生了多样性的依存关系缺失问题。</w:t>
      </w:r>
    </w:p>
    <w:p>
      <w:pPr>
        <w:pStyle w:val="2"/>
        <w:bidi w:val="0"/>
        <w:ind w:left="0" w:leftChars="0" w:firstLine="0" w:firstLineChars="0"/>
        <w:rPr>
          <w:rFonts w:hint="eastAsia" w:ascii="Times New Roman" w:hAnsi="Times New Roman" w:eastAsia="宋体" w:cs="Times New Roman"/>
          <w:kern w:val="2"/>
          <w:sz w:val="18"/>
          <w:highlight w:val="none"/>
          <w:lang w:val="en-US" w:eastAsia="zh-CN" w:bidi="ar-SA"/>
        </w:rPr>
      </w:pPr>
      <w:r>
        <w:rPr>
          <w:rFonts w:hint="default"/>
          <w:highlight w:val="none"/>
          <w:lang w:val="en-US" w:eastAsia="zh-CN"/>
        </w:rPr>
        <w:t>缺陷问题</w:t>
      </w:r>
    </w:p>
    <w:p>
      <w:pPr>
        <w:pStyle w:val="4"/>
        <w:bidi w:val="0"/>
        <w:ind w:left="0" w:leftChars="0" w:firstLine="0" w:firstLineChars="0"/>
        <w:rPr>
          <w:rFonts w:hint="default"/>
          <w:highlight w:val="none"/>
          <w:lang w:val="en-US" w:eastAsia="zh-CN"/>
        </w:rPr>
      </w:pPr>
      <w:r>
        <w:rPr>
          <w:rFonts w:hint="default"/>
          <w:highlight w:val="none"/>
          <w:lang w:val="en-US" w:eastAsia="zh-CN"/>
        </w:rPr>
        <w:t>开源许可证的兼容性问题</w:t>
      </w:r>
    </w:p>
    <w:p>
      <w:pPr>
        <w:pStyle w:val="35"/>
        <w:ind w:firstLine="372"/>
        <w:rPr>
          <w:rFonts w:hint="eastAsia" w:cs="Times New Roman"/>
          <w:highlight w:val="none"/>
          <w:lang w:eastAsia="zh-CN"/>
        </w:rPr>
      </w:pPr>
      <w:r>
        <w:rPr>
          <w:rFonts w:hint="eastAsia" w:cs="Times New Roman"/>
          <w:highlight w:val="none"/>
          <w:lang w:eastAsia="zh-CN"/>
        </w:rPr>
        <w:t>开源许可证是一种法律许可，通常以副本或声明的形式伴随在开源软件中，表明用户享有免费使用、修改和共享版权软件的权利[1</w:t>
      </w:r>
      <w:r>
        <w:rPr>
          <w:rFonts w:hint="eastAsia" w:cs="Times New Roman"/>
          <w:highlight w:val="none"/>
          <w:lang w:val="en-US" w:eastAsia="zh-CN"/>
        </w:rPr>
        <w:t>7</w:t>
      </w:r>
      <w:r>
        <w:rPr>
          <w:rFonts w:hint="eastAsia" w:cs="Times New Roman"/>
          <w:highlight w:val="none"/>
          <w:lang w:eastAsia="zh-CN"/>
        </w:rPr>
        <w:t>]。开源许可证之间的主要区别在于对分发衍生软件的限制程度不同，即对他人代码修改和扩展后分发的限制要求有所差异。根据限制程度，开源许可证通常可分为三类：宽松型、限制型和弱限制型[</w:t>
      </w:r>
      <w:r>
        <w:rPr>
          <w:rFonts w:hint="eastAsia" w:cs="Times New Roman"/>
          <w:highlight w:val="none"/>
          <w:lang w:val="en-US" w:eastAsia="zh-CN"/>
        </w:rPr>
        <w:t>18</w:t>
      </w:r>
      <w:r>
        <w:rPr>
          <w:rFonts w:hint="eastAsia" w:cs="Times New Roman"/>
          <w:highlight w:val="none"/>
          <w:lang w:eastAsia="zh-CN"/>
        </w:rPr>
        <w:t>]。</w:t>
      </w:r>
    </w:p>
    <w:p>
      <w:pPr>
        <w:pStyle w:val="35"/>
        <w:ind w:firstLine="372"/>
        <w:rPr>
          <w:rFonts w:hint="eastAsia" w:cs="Times New Roman"/>
          <w:highlight w:val="none"/>
          <w:lang w:eastAsia="zh-CN"/>
        </w:rPr>
      </w:pPr>
      <w:r>
        <w:rPr>
          <w:rFonts w:hint="eastAsia" w:cs="Times New Roman"/>
          <w:highlight w:val="none"/>
          <w:lang w:eastAsia="zh-CN"/>
        </w:rPr>
        <w:t>宽松型许可证（permissive  permission）对软件的再分配方式设定了最低要求，对衍生软件的限制较小，允许其成为私有软件，例如BSD系列许可证、MIT、Apache2.0和MulanPSL-2.0。限制型（copyleft  permission）许可证要求软件的修改和扩展必须遵循获得软件的许可证开源，如GPL系列许可证和OSL系列许可证。弱限制型许可证要求软件的修改和重新分发必须遵循获得该软件的许可证开源，但允许将大型作品合并为私有软件，如MPL和EPL许可证。</w:t>
      </w:r>
    </w:p>
    <w:p>
      <w:pPr>
        <w:pStyle w:val="35"/>
        <w:ind w:firstLine="372"/>
        <w:rPr>
          <w:rFonts w:hint="eastAsia" w:cs="Times New Roman"/>
          <w:highlight w:val="none"/>
          <w:lang w:eastAsia="zh-CN"/>
        </w:rPr>
      </w:pPr>
      <w:r>
        <w:rPr>
          <w:rFonts w:hint="eastAsia" w:cs="Times New Roman"/>
          <w:highlight w:val="none"/>
          <w:lang w:eastAsia="zh-CN"/>
        </w:rPr>
        <w:t>在开源软件库异步演化的过程中，可能会出现授权条款冲突的源文件或第三方软件库，从而引发许可证兼容性问题</w:t>
      </w:r>
      <w:r>
        <w:rPr>
          <w:rFonts w:hint="eastAsia" w:cs="Times New Roman"/>
          <w:highlight w:val="none"/>
          <w:lang w:val="en-US" w:eastAsia="zh-CN"/>
        </w:rPr>
        <w:t>[19,20</w:t>
      </w:r>
      <w:r>
        <w:rPr>
          <w:rFonts w:hint="eastAsia" w:cs="Times New Roman"/>
          <w:highlight w:val="none"/>
          <w:lang w:eastAsia="zh-CN"/>
        </w:rPr>
        <w:t>]。随着第三方软件库的引入和版本演化，软件项目容易遇到两类许可证兼容性问题：</w:t>
      </w:r>
    </w:p>
    <w:p>
      <w:pPr>
        <w:pStyle w:val="35"/>
        <w:ind w:firstLine="372"/>
        <w:rPr>
          <w:rFonts w:hint="eastAsia" w:cs="Times New Roman"/>
          <w:highlight w:val="none"/>
          <w:lang w:eastAsia="zh-CN"/>
        </w:rPr>
      </w:pPr>
      <w:r>
        <w:rPr>
          <w:rFonts w:hint="eastAsia" w:cs="Times New Roman"/>
          <w:highlight w:val="none"/>
          <w:lang w:val="en-US" w:eastAsia="zh-CN"/>
        </w:rPr>
        <w:t>（1）</w:t>
      </w:r>
      <w:r>
        <w:rPr>
          <w:rFonts w:hint="eastAsia" w:cs="Times New Roman"/>
          <w:highlight w:val="none"/>
          <w:lang w:eastAsia="zh-CN"/>
        </w:rPr>
        <w:t>多许可证兼容性问题：在软件项目演化过程中，可能从不同的源文件/第三方库中引入多个许可证协议。在多个许可证协议条款冲突的情况下，便会引发兼容性问题。</w:t>
      </w:r>
    </w:p>
    <w:p>
      <w:pPr>
        <w:pStyle w:val="35"/>
        <w:ind w:firstLine="372"/>
        <w:rPr>
          <w:rFonts w:hint="eastAsia" w:cs="Times New Roman"/>
          <w:highlight w:val="none"/>
          <w:lang w:eastAsia="zh-CN"/>
        </w:rPr>
      </w:pPr>
      <w:r>
        <w:rPr>
          <w:rFonts w:hint="eastAsia" w:cs="Times New Roman"/>
          <w:highlight w:val="none"/>
          <w:lang w:val="en-US" w:eastAsia="zh-CN"/>
        </w:rPr>
        <w:t>（2）</w:t>
      </w:r>
      <w:r>
        <w:rPr>
          <w:rFonts w:hint="eastAsia" w:cs="Times New Roman"/>
          <w:highlight w:val="none"/>
          <w:lang w:eastAsia="zh-CN"/>
        </w:rPr>
        <w:t>许可证不一致问题：如果被下游软件项目使用的第三方库许可证协议与该软件库发布的许可证协议不一致，则可能导致项目对第三方软件库的使用侵权。造成这种不一致问题的原因有两种[</w:t>
      </w:r>
      <w:r>
        <w:rPr>
          <w:rFonts w:hint="eastAsia" w:cs="Times New Roman"/>
          <w:highlight w:val="none"/>
          <w:lang w:val="en-US" w:eastAsia="zh-CN"/>
        </w:rPr>
        <w:t>21</w:t>
      </w:r>
      <w:r>
        <w:rPr>
          <w:rFonts w:hint="eastAsia" w:cs="Times New Roman"/>
          <w:highlight w:val="none"/>
          <w:lang w:eastAsia="zh-CN"/>
        </w:rPr>
        <w:t>]：一是软件库开发者更新了许可证协议，但包含原始许可证协议的旧版本软件库仍被下游软件项目使用；二是下游软件项目擅自删除或修改第三方库中的原始许可证协议。第一种许可证不一致问题随着第三方软件库版本的升级可以消除。而第二种许可证不一致问题除非获得版权所有者的认可与批准，否则可能导致侵权。</w:t>
      </w:r>
    </w:p>
    <w:p>
      <w:pPr>
        <w:pStyle w:val="4"/>
        <w:bidi w:val="0"/>
        <w:ind w:left="0" w:leftChars="0" w:firstLine="0" w:firstLineChars="0"/>
        <w:rPr>
          <w:rFonts w:hint="eastAsia"/>
          <w:highlight w:val="none"/>
          <w:lang w:val="en-US" w:eastAsia="zh-CN"/>
        </w:rPr>
      </w:pPr>
      <w:r>
        <w:rPr>
          <w:rFonts w:hint="eastAsia"/>
          <w:highlight w:val="none"/>
          <w:lang w:val="en-US" w:eastAsia="zh-CN"/>
        </w:rPr>
        <w:t>软件冗余依赖问题</w:t>
      </w:r>
    </w:p>
    <w:p>
      <w:pPr>
        <w:pStyle w:val="35"/>
        <w:ind w:firstLine="372"/>
        <w:rPr>
          <w:rFonts w:hint="eastAsia" w:cs="Times New Roman"/>
          <w:highlight w:val="none"/>
          <w:lang w:eastAsia="zh-CN"/>
        </w:rPr>
      </w:pPr>
      <w:r>
        <w:rPr>
          <w:rFonts w:hint="eastAsia" w:cs="Times New Roman"/>
          <w:highlight w:val="none"/>
          <w:lang w:eastAsia="zh-CN"/>
        </w:rPr>
        <w:t>第三方软件库通过直接或间接依赖的方式引入软件项目中，但实际调用者仅为部分特性或函数。我们将构建和运行过程中不必要的代码依赖称为冗余依赖[</w:t>
      </w:r>
      <w:r>
        <w:rPr>
          <w:rFonts w:hint="eastAsia" w:cs="Times New Roman"/>
          <w:highlight w:val="none"/>
          <w:lang w:val="en-US" w:eastAsia="zh-CN"/>
        </w:rPr>
        <w:t>22</w:t>
      </w:r>
      <w:r>
        <w:rPr>
          <w:rFonts w:hint="eastAsia" w:cs="Times New Roman"/>
          <w:highlight w:val="none"/>
          <w:lang w:eastAsia="zh-CN"/>
        </w:rPr>
        <w:t>]。冗余依赖对软件项目主要有三方面影响：[</w:t>
      </w:r>
      <w:r>
        <w:rPr>
          <w:rFonts w:hint="eastAsia" w:cs="Times New Roman"/>
          <w:highlight w:val="none"/>
          <w:lang w:val="en-US" w:eastAsia="zh-CN"/>
        </w:rPr>
        <w:t>243</w:t>
      </w:r>
      <w:r>
        <w:rPr>
          <w:rFonts w:hint="eastAsia" w:cs="Times New Roman"/>
          <w:highlight w:val="none"/>
          <w:lang w:eastAsia="zh-CN"/>
        </w:rPr>
        <w:t>降低构建效率，增大构建文件大小，可能导致存储空间有限制的小型设备无法部署和运行；增加维护代价，开发人员需承担更大的测试和维护工作；扩大受攻击面，增加安全风险。</w:t>
      </w:r>
    </w:p>
    <w:p>
      <w:pPr>
        <w:pStyle w:val="35"/>
        <w:ind w:firstLine="372"/>
        <w:rPr>
          <w:rFonts w:hint="eastAsia" w:cs="Times New Roman"/>
          <w:highlight w:val="none"/>
          <w:lang w:eastAsia="zh-CN"/>
        </w:rPr>
      </w:pPr>
      <w:r>
        <w:rPr>
          <w:rFonts w:hint="eastAsia" w:cs="Times New Roman"/>
          <w:highlight w:val="none"/>
          <w:lang w:eastAsia="zh-CN"/>
        </w:rPr>
        <w:t>根据代码粒度，冗余依赖可分为以下三类：</w:t>
      </w:r>
    </w:p>
    <w:p>
      <w:pPr>
        <w:pStyle w:val="35"/>
        <w:ind w:firstLine="372"/>
        <w:rPr>
          <w:rFonts w:hint="eastAsia" w:cs="Times New Roman"/>
          <w:highlight w:val="none"/>
          <w:lang w:eastAsia="zh-CN"/>
        </w:rPr>
      </w:pPr>
      <w:r>
        <w:rPr>
          <w:rFonts w:hint="eastAsia" w:cs="Times New Roman"/>
          <w:highlight w:val="none"/>
          <w:lang w:val="en-US" w:eastAsia="zh-CN"/>
        </w:rPr>
        <w:t>（1）</w:t>
      </w:r>
      <w:r>
        <w:rPr>
          <w:rFonts w:hint="eastAsia" w:cs="Times New Roman"/>
          <w:highlight w:val="none"/>
          <w:lang w:eastAsia="zh-CN"/>
        </w:rPr>
        <w:t>冗余软件库：依赖管理器在确保项目正确构建的同时，可能引入冗余软件库。除库开发者不合理地进行模块化和依赖设置外，项目开发者采用错误的依赖作用范围（如编译、执行和测试等）也可能导致冗余依赖的产生[</w:t>
      </w:r>
      <w:r>
        <w:rPr>
          <w:rFonts w:hint="eastAsia" w:cs="Times New Roman"/>
          <w:highlight w:val="none"/>
          <w:lang w:val="en-US" w:eastAsia="zh-CN"/>
        </w:rPr>
        <w:t>22</w:t>
      </w:r>
      <w:r>
        <w:rPr>
          <w:rFonts w:hint="eastAsia" w:cs="Times New Roman"/>
          <w:highlight w:val="none"/>
          <w:lang w:eastAsia="zh-CN"/>
        </w:rPr>
        <w:t>]。</w:t>
      </w:r>
    </w:p>
    <w:p>
      <w:pPr>
        <w:pStyle w:val="35"/>
        <w:ind w:firstLine="372"/>
        <w:rPr>
          <w:rFonts w:hint="eastAsia" w:cs="Times New Roman"/>
          <w:highlight w:val="none"/>
          <w:lang w:eastAsia="zh-CN"/>
        </w:rPr>
      </w:pPr>
      <w:r>
        <w:rPr>
          <w:rFonts w:hint="eastAsia" w:cs="Times New Roman"/>
          <w:highlight w:val="none"/>
          <w:lang w:val="en-US" w:eastAsia="zh-CN"/>
        </w:rPr>
        <w:t>（2）</w:t>
      </w:r>
      <w:r>
        <w:rPr>
          <w:rFonts w:hint="eastAsia" w:cs="Times New Roman"/>
          <w:highlight w:val="none"/>
          <w:lang w:eastAsia="zh-CN"/>
        </w:rPr>
        <w:t>冗余类文件：软件库在演化过程中，扩展现有特性和增加新特性可能导致库体积增大，失去原本的功能聚焦。然而，实际项目中仅调用部分类文件，去除冗余类文件仍可保证软件正确构建和运行。</w:t>
      </w:r>
    </w:p>
    <w:p>
      <w:pPr>
        <w:pStyle w:val="35"/>
        <w:ind w:firstLine="372"/>
        <w:rPr>
          <w:rFonts w:hint="eastAsia" w:cs="Times New Roman"/>
          <w:highlight w:val="none"/>
          <w:lang w:eastAsia="zh-CN"/>
        </w:rPr>
      </w:pPr>
      <w:r>
        <w:rPr>
          <w:rFonts w:hint="eastAsia" w:cs="Times New Roman"/>
          <w:highlight w:val="none"/>
          <w:lang w:val="en-US" w:eastAsia="zh-CN"/>
        </w:rPr>
        <w:t>（3）</w:t>
      </w:r>
      <w:r>
        <w:rPr>
          <w:rFonts w:hint="eastAsia" w:cs="Times New Roman"/>
          <w:highlight w:val="none"/>
          <w:lang w:eastAsia="zh-CN"/>
        </w:rPr>
        <w:t>冗余函数/代码块：在加载的类文件中，仅有少量函数/代码块被实际调用。选择性删除类文件中的函数/代码块是一种更细粒度的去除冗余依赖方法，允许开发者进一步缩小软件项目体积，而不仅仅是保守的软件库/类文件粒度去冗余策略。</w:t>
      </w:r>
    </w:p>
    <w:p>
      <w:pPr>
        <w:pStyle w:val="35"/>
        <w:ind w:firstLine="372"/>
        <w:rPr>
          <w:rFonts w:hint="eastAsia" w:cs="Times New Roman"/>
          <w:highlight w:val="none"/>
          <w:lang w:eastAsia="zh-CN"/>
        </w:rPr>
      </w:pPr>
      <w:r>
        <w:rPr>
          <w:rFonts w:hint="eastAsia" w:cs="Times New Roman"/>
          <w:highlight w:val="none"/>
          <w:lang w:eastAsia="zh-CN"/>
        </w:rPr>
        <w:t>为满足复杂用户需求或支持不同客户端软件，第三方软件库实现大量功能特性，导致体积日益膨胀。</w:t>
      </w:r>
    </w:p>
    <w:p>
      <w:pPr>
        <w:pStyle w:val="4"/>
        <w:bidi w:val="0"/>
        <w:ind w:left="0" w:leftChars="0" w:firstLine="0" w:firstLineChars="0"/>
        <w:rPr>
          <w:rFonts w:hint="default"/>
          <w:highlight w:val="none"/>
          <w:lang w:val="en-US" w:eastAsia="zh-CN"/>
        </w:rPr>
      </w:pPr>
      <w:r>
        <w:rPr>
          <w:rFonts w:hint="default"/>
          <w:highlight w:val="none"/>
          <w:lang w:val="en-US" w:eastAsia="zh-CN"/>
        </w:rPr>
        <w:t xml:space="preserve"> 安全漏洞的传播问题</w:t>
      </w:r>
    </w:p>
    <w:p>
      <w:pPr>
        <w:pStyle w:val="35"/>
        <w:rPr>
          <w:rFonts w:hint="eastAsia" w:cs="Times New Roman"/>
          <w:highlight w:val="none"/>
          <w:lang w:eastAsia="zh-CN"/>
        </w:rPr>
      </w:pPr>
      <w:r>
        <w:rPr>
          <w:rFonts w:hint="eastAsia" w:cs="Times New Roman"/>
          <w:highlight w:val="none"/>
          <w:lang w:eastAsia="zh-CN"/>
        </w:rPr>
        <w:t>攻击者常乘虚而入，在流行的软件库中植入恶意代码，或利用库内不良设计，以实现窃取用户隐私[</w:t>
      </w:r>
      <w:r>
        <w:rPr>
          <w:rFonts w:hint="eastAsia" w:cs="Times New Roman"/>
          <w:highlight w:val="none"/>
          <w:lang w:val="en-US" w:eastAsia="zh-CN"/>
        </w:rPr>
        <w:t>25</w:t>
      </w:r>
      <w:r>
        <w:rPr>
          <w:rFonts w:hint="eastAsia" w:cs="Times New Roman"/>
          <w:highlight w:val="none"/>
          <w:lang w:eastAsia="zh-CN"/>
        </w:rPr>
        <w:t>，2</w:t>
      </w:r>
      <w:r>
        <w:rPr>
          <w:rFonts w:hint="eastAsia" w:cs="Times New Roman"/>
          <w:highlight w:val="none"/>
          <w:lang w:val="en-US" w:eastAsia="zh-CN"/>
        </w:rPr>
        <w:t>6</w:t>
      </w:r>
      <w:r>
        <w:rPr>
          <w:rFonts w:hint="eastAsia" w:cs="Times New Roman"/>
          <w:highlight w:val="none"/>
          <w:lang w:eastAsia="zh-CN"/>
        </w:rPr>
        <w:t>]、谋取不当利益[2</w:t>
      </w:r>
      <w:r>
        <w:rPr>
          <w:rFonts w:hint="eastAsia" w:cs="Times New Roman"/>
          <w:highlight w:val="none"/>
          <w:lang w:val="en-US" w:eastAsia="zh-CN"/>
        </w:rPr>
        <w:t>7]</w:t>
      </w:r>
      <w:r>
        <w:rPr>
          <w:rFonts w:hint="eastAsia" w:cs="Times New Roman"/>
          <w:highlight w:val="none"/>
          <w:lang w:eastAsia="zh-CN"/>
        </w:rPr>
        <w:t>、提升权限或造成拒绝服务[</w:t>
      </w:r>
      <w:r>
        <w:rPr>
          <w:rFonts w:hint="eastAsia" w:cs="Times New Roman"/>
          <w:highlight w:val="none"/>
          <w:lang w:val="en-US" w:eastAsia="zh-CN"/>
        </w:rPr>
        <w:t>28</w:t>
      </w:r>
      <w:r>
        <w:rPr>
          <w:rFonts w:hint="eastAsia" w:cs="Times New Roman"/>
          <w:highlight w:val="none"/>
          <w:lang w:eastAsia="zh-CN"/>
        </w:rPr>
        <w:t>]等目的。第三方软件库中存在安全风险，可能藏有未公开披露的安全漏洞，或已知的安全漏洞，随着开源软件库生态的依赖关系，以直接或间接的方式[3]传播至众多下游软件项目中，对软件项目的可信性构成威胁。</w:t>
      </w:r>
    </w:p>
    <w:p>
      <w:pPr>
        <w:pStyle w:val="35"/>
        <w:ind w:firstLine="372"/>
        <w:rPr>
          <w:rFonts w:hint="eastAsia" w:cs="Times New Roman"/>
          <w:highlight w:val="none"/>
          <w:lang w:eastAsia="zh-CN"/>
        </w:rPr>
      </w:pPr>
      <w:r>
        <w:rPr>
          <w:rFonts w:hint="default" w:ascii="Times New Roman" w:hAnsi="Times New Roman" w:eastAsia="宋体" w:cs="Times New Roman"/>
          <w:highlight w:val="none"/>
        </w:rPr>
        <w:t xml:space="preserve"> </w:t>
      </w:r>
      <w:r>
        <w:rPr>
          <w:rFonts w:hint="eastAsia" w:cs="Times New Roman"/>
          <w:highlight w:val="none"/>
          <w:lang w:eastAsia="zh-CN"/>
        </w:rPr>
        <w:t>安全漏洞的传播对开源软件库生态的影响，主要有以下3个方面：</w:t>
      </w:r>
    </w:p>
    <w:p>
      <w:pPr>
        <w:pStyle w:val="35"/>
        <w:ind w:firstLine="372"/>
        <w:rPr>
          <w:rFonts w:hint="eastAsia" w:cs="Times New Roman"/>
          <w:highlight w:val="none"/>
          <w:lang w:eastAsia="zh-CN"/>
        </w:rPr>
      </w:pPr>
      <w:r>
        <w:rPr>
          <w:rFonts w:hint="eastAsia" w:cs="Times New Roman"/>
          <w:highlight w:val="none"/>
          <w:lang w:val="en-US" w:eastAsia="zh-CN"/>
        </w:rPr>
        <w:t>（1）</w:t>
      </w:r>
      <w:r>
        <w:rPr>
          <w:rFonts w:hint="eastAsia" w:cs="Times New Roman"/>
          <w:highlight w:val="none"/>
          <w:lang w:eastAsia="zh-CN"/>
        </w:rPr>
        <w:t>安全风险：安全漏洞的引入，无疑为软件项目带来了巨大的安全风险。这些漏洞可能导致大规模的用户信息、密码等隐私泄露，引发各种异常行为，从而造成重大事故或经济损失。例如，2020年12月，SolarWinds公司披露的供应链攻击事件，就是一个深刻的教训。由于SolarWinds Orion平台的广泛应用，攻击者利用其中的恶意代码，成功入侵了数千名客户的网络，并获得了敏感信息和数据的访问权限。研究数据表明，约50.6%的安全漏洞是在公开宣布后才得到修复的，这意味着这些漏洞在被发现后仍然有很高的可能性被攻击者利用，增加了安全风险[</w:t>
      </w:r>
      <w:r>
        <w:rPr>
          <w:rFonts w:hint="eastAsia" w:cs="Times New Roman"/>
          <w:highlight w:val="none"/>
          <w:lang w:val="en-US" w:eastAsia="zh-CN"/>
        </w:rPr>
        <w:t>12</w:t>
      </w:r>
      <w:r>
        <w:rPr>
          <w:rFonts w:hint="eastAsia" w:cs="Times New Roman"/>
          <w:highlight w:val="none"/>
          <w:lang w:eastAsia="zh-CN"/>
        </w:rPr>
        <w:t>]。</w:t>
      </w:r>
    </w:p>
    <w:p>
      <w:pPr>
        <w:pStyle w:val="35"/>
        <w:ind w:firstLine="372"/>
        <w:rPr>
          <w:rFonts w:hint="eastAsia" w:cs="Times New Roman"/>
          <w:highlight w:val="none"/>
          <w:lang w:eastAsia="zh-CN"/>
        </w:rPr>
      </w:pPr>
      <w:r>
        <w:rPr>
          <w:rFonts w:hint="eastAsia" w:cs="Times New Roman"/>
          <w:highlight w:val="none"/>
          <w:lang w:val="en-US" w:eastAsia="zh-CN"/>
        </w:rPr>
        <w:t>（2）</w:t>
      </w:r>
      <w:r>
        <w:rPr>
          <w:rFonts w:hint="eastAsia" w:cs="Times New Roman"/>
          <w:highlight w:val="none"/>
          <w:lang w:eastAsia="zh-CN"/>
        </w:rPr>
        <w:t>影响范围：安全漏洞不仅仅会影响直接依赖于特定软件库的软件项目，还会通过传递性依赖的方式，影响到大量的下游软件。这意味着，一旦某个软件库存在安全漏洞，它可能会迅速传播到整个生态系统中。据文献</w:t>
      </w:r>
      <w:r>
        <w:rPr>
          <w:rFonts w:hint="eastAsia" w:cs="Times New Roman"/>
          <w:highlight w:val="none"/>
          <w:lang w:val="en-US" w:eastAsia="zh-CN"/>
        </w:rPr>
        <w:t>[7</w:t>
      </w:r>
      <w:r>
        <w:rPr>
          <w:rFonts w:hint="eastAsia" w:cs="Times New Roman"/>
          <w:highlight w:val="none"/>
          <w:lang w:eastAsia="zh-CN"/>
        </w:rPr>
        <w:t>]显示，在开源软件库生态中，排名前五的软件库分别影响了多达134774至166086个下游软件，导致安全漏洞的快速蔓延，从而形成一个严重的生态级别的安全问题。同时，由于传递性依赖的数量远远大于直接依赖的软件库数量[</w:t>
      </w:r>
      <w:r>
        <w:rPr>
          <w:rFonts w:hint="eastAsia" w:cs="Times New Roman"/>
          <w:highlight w:val="none"/>
          <w:lang w:val="en-US" w:eastAsia="zh-CN"/>
        </w:rPr>
        <w:t>13</w:t>
      </w:r>
      <w:r>
        <w:rPr>
          <w:rFonts w:hint="eastAsia" w:cs="Times New Roman"/>
          <w:highlight w:val="none"/>
          <w:lang w:eastAsia="zh-CN"/>
        </w:rPr>
        <w:t>]，这种安全漏洞的传播范围和速度都呈现出不断扩大的趋势。</w:t>
      </w:r>
    </w:p>
    <w:p>
      <w:pPr>
        <w:pStyle w:val="35"/>
        <w:ind w:firstLine="372"/>
        <w:rPr>
          <w:rFonts w:hint="eastAsia" w:cs="Times New Roman"/>
          <w:highlight w:val="none"/>
          <w:lang w:eastAsia="zh-CN"/>
        </w:rPr>
      </w:pPr>
      <w:r>
        <w:rPr>
          <w:rFonts w:hint="eastAsia" w:cs="Times New Roman"/>
          <w:highlight w:val="none"/>
          <w:lang w:val="en-US" w:eastAsia="zh-CN"/>
        </w:rPr>
        <w:t>（3）</w:t>
      </w:r>
      <w:r>
        <w:rPr>
          <w:rFonts w:hint="eastAsia" w:cs="Times New Roman"/>
          <w:highlight w:val="none"/>
          <w:lang w:eastAsia="zh-CN"/>
        </w:rPr>
        <w:t>修复代价：对于软件项目开发者而言，修复安全漏洞并非易事。虽然大部分的安全漏洞可以通过更新直接依赖的软件库来解决，但涉及到第三方软件库的更新或迁移时，可能会引发一系列的兼容性问题。开发者需要付出大量的努力进行测试和验证，以确保更新的软件库与现有系统之间的兼容性。对于那些服务于关键业务功能的大型企业软件系统来说，任何更改都可能导致系统停机，并带来不可预见的损失和风险。此外，当软件库中的安全漏洞被披露时，开发者可能会面临时间压力，需要尽快发布补丁版本。然而，由于开源软件库的依赖关系复杂，以及上游软件的更新滞后等原因，这些补丁版本可能无法及时发布或有效解决安全威胁[</w:t>
      </w:r>
      <w:r>
        <w:rPr>
          <w:rFonts w:hint="eastAsia" w:cs="Times New Roman"/>
          <w:highlight w:val="none"/>
          <w:lang w:val="en-US" w:eastAsia="zh-CN"/>
        </w:rPr>
        <w:t>14</w:t>
      </w:r>
      <w:r>
        <w:rPr>
          <w:rFonts w:hint="eastAsia" w:cs="Times New Roman"/>
          <w:highlight w:val="none"/>
          <w:lang w:eastAsia="zh-CN"/>
        </w:rPr>
        <w:t>][1</w:t>
      </w:r>
      <w:r>
        <w:rPr>
          <w:rFonts w:hint="eastAsia" w:cs="Times New Roman"/>
          <w:highlight w:val="none"/>
          <w:lang w:val="en-US" w:eastAsia="zh-CN"/>
        </w:rPr>
        <w:t>5</w:t>
      </w:r>
      <w:r>
        <w:rPr>
          <w:rFonts w:hint="eastAsia" w:cs="Times New Roman"/>
          <w:highlight w:val="none"/>
          <w:lang w:eastAsia="zh-CN"/>
        </w:rPr>
        <w:t>]。</w:t>
      </w:r>
    </w:p>
    <w:p>
      <w:pPr>
        <w:pStyle w:val="2"/>
        <w:bidi w:val="0"/>
        <w:ind w:left="0" w:leftChars="0" w:firstLine="0" w:firstLineChars="0"/>
        <w:rPr>
          <w:rFonts w:hint="default"/>
          <w:highlight w:val="none"/>
          <w:lang w:val="en-US" w:eastAsia="zh-CN"/>
        </w:rPr>
      </w:pPr>
      <w:r>
        <w:rPr>
          <w:rFonts w:hint="eastAsia"/>
          <w:highlight w:val="none"/>
          <w:lang w:val="en-US" w:eastAsia="zh-CN"/>
        </w:rPr>
        <w:t>检测及修复</w:t>
      </w:r>
    </w:p>
    <w:p>
      <w:pPr>
        <w:pStyle w:val="35"/>
        <w:ind w:firstLine="372"/>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t>围绕前文介绍的缺陷问题</w:t>
      </w:r>
      <w:r>
        <w:rPr>
          <w:rFonts w:hint="eastAsia" w:cs="Times New Roman"/>
          <w:highlight w:val="none"/>
          <w:lang w:eastAsia="zh-CN"/>
        </w:rPr>
        <w:t>，</w:t>
      </w:r>
      <w:r>
        <w:rPr>
          <w:rFonts w:hint="eastAsia" w:cs="Times New Roman"/>
          <w:highlight w:val="none"/>
          <w:lang w:val="en-US" w:eastAsia="zh-CN"/>
        </w:rPr>
        <w:t>主要有以下</w:t>
      </w:r>
      <w:r>
        <w:rPr>
          <w:rFonts w:hint="default" w:ascii="Times New Roman" w:hAnsi="Times New Roman" w:eastAsia="宋体" w:cs="Times New Roman"/>
          <w:highlight w:val="none"/>
        </w:rPr>
        <w:t>检测及修复技术</w:t>
      </w:r>
      <w:r>
        <w:rPr>
          <w:rFonts w:hint="eastAsia" w:cs="Times New Roman"/>
          <w:highlight w:val="none"/>
          <w:lang w:eastAsia="zh-CN"/>
        </w:rPr>
        <w:t>。</w:t>
      </w:r>
    </w:p>
    <w:p>
      <w:pPr>
        <w:pStyle w:val="4"/>
        <w:bidi w:val="0"/>
        <w:ind w:left="0" w:leftChars="0" w:firstLine="0" w:firstLineChars="0"/>
        <w:rPr>
          <w:rFonts w:hint="default"/>
          <w:highlight w:val="none"/>
          <w:lang w:val="en-US" w:eastAsia="zh-CN"/>
        </w:rPr>
      </w:pPr>
      <w:r>
        <w:rPr>
          <w:rFonts w:hint="default"/>
          <w:highlight w:val="none"/>
          <w:lang w:val="en-US" w:eastAsia="zh-CN"/>
        </w:rPr>
        <w:t>开源许可证兼容性问题的治理技术</w:t>
      </w:r>
    </w:p>
    <w:p>
      <w:pPr>
        <w:pStyle w:val="35"/>
        <w:ind w:firstLine="372"/>
        <w:rPr>
          <w:rFonts w:hint="eastAsia" w:cs="Times New Roman"/>
          <w:highlight w:val="none"/>
          <w:lang w:eastAsia="zh-CN"/>
        </w:rPr>
      </w:pPr>
      <w:r>
        <w:rPr>
          <w:rFonts w:hint="default" w:ascii="Times New Roman" w:hAnsi="Times New Roman" w:eastAsia="宋体" w:cs="Times New Roman"/>
          <w:highlight w:val="none"/>
        </w:rPr>
        <w:t>为有效地避免由第三方软件库使用而引入的多许可证兼容性问题</w:t>
      </w:r>
      <w:r>
        <w:rPr>
          <w:rFonts w:hint="eastAsia" w:cs="Times New Roman"/>
          <w:highlight w:val="none"/>
          <w:lang w:eastAsia="zh-CN"/>
        </w:rPr>
        <w:t>，</w:t>
      </w:r>
      <w:r>
        <w:rPr>
          <w:rFonts w:hint="default" w:ascii="Times New Roman" w:hAnsi="Times New Roman" w:eastAsia="宋体" w:cs="Times New Roman"/>
          <w:highlight w:val="none"/>
        </w:rPr>
        <w:t>构建工具应当为开发者提供有效的许可证分析技术[</w:t>
      </w:r>
      <w:r>
        <w:rPr>
          <w:rFonts w:hint="eastAsia" w:cs="Times New Roman"/>
          <w:highlight w:val="none"/>
          <w:lang w:val="en-US" w:eastAsia="zh-CN"/>
        </w:rPr>
        <w:t>30</w:t>
      </w:r>
      <w:r>
        <w:rPr>
          <w:rFonts w:hint="default" w:ascii="Times New Roman" w:hAnsi="Times New Roman" w:eastAsia="宋体" w:cs="Times New Roman"/>
          <w:highlight w:val="none"/>
        </w:rPr>
        <w:t>]</w:t>
      </w:r>
      <w:r>
        <w:rPr>
          <w:rFonts w:hint="eastAsia" w:cs="Times New Roman"/>
          <w:highlight w:val="none"/>
          <w:lang w:eastAsia="zh-CN"/>
        </w:rPr>
        <w:t>。</w:t>
      </w:r>
    </w:p>
    <w:p>
      <w:pPr>
        <w:pStyle w:val="35"/>
        <w:ind w:firstLine="372"/>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t>近年来也涌现出采用形式化建模的方式来检测多许可证的兼容性问题的系列研究工作</w:t>
      </w:r>
      <w:r>
        <w:rPr>
          <w:rFonts w:hint="eastAsia" w:cs="Times New Roman"/>
          <w:highlight w:val="none"/>
          <w:lang w:eastAsia="zh-CN"/>
        </w:rPr>
        <w:t>。</w:t>
      </w:r>
      <w:r>
        <w:rPr>
          <w:rFonts w:hint="eastAsia" w:cs="Times New Roman"/>
          <w:highlight w:val="none"/>
          <w:lang w:val="en-US" w:eastAsia="zh-CN"/>
        </w:rPr>
        <w:t>例如</w:t>
      </w:r>
      <w:r>
        <w:rPr>
          <w:rFonts w:hint="default" w:ascii="Times New Roman" w:hAnsi="Times New Roman" w:eastAsia="宋体" w:cs="Times New Roman"/>
          <w:highlight w:val="none"/>
        </w:rPr>
        <w:t>将软件项目抽象成一个以软件库为节点[</w:t>
      </w:r>
      <w:r>
        <w:rPr>
          <w:rFonts w:hint="eastAsia" w:cs="Times New Roman"/>
          <w:highlight w:val="none"/>
          <w:lang w:val="en-US" w:eastAsia="zh-CN"/>
        </w:rPr>
        <w:t>30</w:t>
      </w:r>
      <w:r>
        <w:rPr>
          <w:rFonts w:hint="default" w:ascii="Times New Roman" w:hAnsi="Times New Roman" w:eastAsia="宋体" w:cs="Times New Roman"/>
          <w:highlight w:val="none"/>
        </w:rPr>
        <w:t>]</w:t>
      </w:r>
      <w:r>
        <w:rPr>
          <w:rFonts w:hint="eastAsia" w:cs="Times New Roman"/>
          <w:highlight w:val="none"/>
          <w:lang w:eastAsia="zh-CN"/>
        </w:rPr>
        <w:t>，</w:t>
      </w:r>
      <w:r>
        <w:rPr>
          <w:rFonts w:hint="default" w:ascii="Times New Roman" w:hAnsi="Times New Roman" w:eastAsia="宋体" w:cs="Times New Roman"/>
          <w:highlight w:val="none"/>
        </w:rPr>
        <w:t>软件库间依赖关系为边的有向依赖图</w:t>
      </w:r>
      <w:r>
        <w:rPr>
          <w:rFonts w:hint="eastAsia" w:cs="Times New Roman"/>
          <w:highlight w:val="none"/>
          <w:lang w:eastAsia="zh-CN"/>
        </w:rPr>
        <w:t>。</w:t>
      </w:r>
      <w:r>
        <w:rPr>
          <w:rFonts w:hint="default" w:ascii="Times New Roman" w:hAnsi="Times New Roman" w:eastAsia="宋体" w:cs="Times New Roman"/>
          <w:highlight w:val="none"/>
        </w:rPr>
        <w:t>值得注意的是</w:t>
      </w:r>
      <w:r>
        <w:rPr>
          <w:rFonts w:hint="eastAsia" w:cs="Times New Roman"/>
          <w:highlight w:val="none"/>
          <w:lang w:eastAsia="zh-CN"/>
        </w:rPr>
        <w:t>，</w:t>
      </w:r>
      <w:r>
        <w:rPr>
          <w:rFonts w:hint="default" w:ascii="Times New Roman" w:hAnsi="Times New Roman" w:eastAsia="宋体" w:cs="Times New Roman"/>
          <w:highlight w:val="none"/>
        </w:rPr>
        <w:t>模型中的软件库是多种粒度(方法、类或模块)的软件制品</w:t>
      </w:r>
      <w:r>
        <w:rPr>
          <w:rFonts w:hint="eastAsia" w:cs="Times New Roman"/>
          <w:highlight w:val="none"/>
          <w:lang w:eastAsia="zh-CN"/>
        </w:rPr>
        <w:t>，</w:t>
      </w:r>
      <w:r>
        <w:rPr>
          <w:rFonts w:hint="default" w:ascii="Times New Roman" w:hAnsi="Times New Roman" w:eastAsia="宋体" w:cs="Times New Roman"/>
          <w:highlight w:val="none"/>
        </w:rPr>
        <w:t>每个软件库均有各自声明的许可证协议; 模型中的边能够描述包括链接、I/O重定向与管道、继承和进程间通信这4种类型的软件库间交互关系</w:t>
      </w:r>
      <w:r>
        <w:rPr>
          <w:rFonts w:hint="eastAsia" w:cs="Times New Roman"/>
          <w:highlight w:val="none"/>
          <w:lang w:eastAsia="zh-CN"/>
        </w:rPr>
        <w:t>。</w:t>
      </w:r>
      <w:r>
        <w:rPr>
          <w:rFonts w:hint="default" w:ascii="Times New Roman" w:hAnsi="Times New Roman" w:eastAsia="宋体" w:cs="Times New Roman"/>
          <w:highlight w:val="none"/>
        </w:rPr>
        <w:t>该模型形式化描述了现代软件集成不同许可证软件库的模式</w:t>
      </w:r>
      <w:r>
        <w:rPr>
          <w:rFonts w:hint="eastAsia" w:cs="Times New Roman"/>
          <w:highlight w:val="none"/>
          <w:lang w:eastAsia="zh-CN"/>
        </w:rPr>
        <w:t>，</w:t>
      </w:r>
      <w:r>
        <w:rPr>
          <w:rFonts w:hint="default" w:ascii="Times New Roman" w:hAnsi="Times New Roman" w:eastAsia="宋体" w:cs="Times New Roman"/>
          <w:highlight w:val="none"/>
        </w:rPr>
        <w:t>也通过实证研究证明了法律协议对应用程序架构的影响</w:t>
      </w:r>
      <w:r>
        <w:rPr>
          <w:rFonts w:hint="eastAsia" w:cs="Times New Roman"/>
          <w:highlight w:val="none"/>
          <w:lang w:eastAsia="zh-CN"/>
        </w:rPr>
        <w:t>。</w:t>
      </w:r>
      <w:r>
        <w:rPr>
          <w:rFonts w:hint="default" w:ascii="Times New Roman" w:hAnsi="Times New Roman" w:eastAsia="宋体" w:cs="Times New Roman"/>
          <w:highlight w:val="none"/>
        </w:rPr>
        <w:t>此项研究旨在让缺乏法律专业知识的软件从业者可以使用这些文档化的模式来理解和解决重用具有不同或可能相互冲突许可证的软件库所涉及的法律问题</w:t>
      </w:r>
      <w:r>
        <w:rPr>
          <w:rFonts w:hint="eastAsia" w:cs="Times New Roman"/>
          <w:highlight w:val="none"/>
          <w:lang w:eastAsia="zh-CN"/>
        </w:rPr>
        <w:t>。</w:t>
      </w:r>
    </w:p>
    <w:p>
      <w:pPr>
        <w:pStyle w:val="35"/>
        <w:ind w:firstLine="372"/>
        <w:rPr>
          <w:rFonts w:hint="eastAsia" w:cs="Times New Roman"/>
          <w:highlight w:val="none"/>
          <w:lang w:eastAsia="zh-CN"/>
        </w:rPr>
      </w:pPr>
      <w:r>
        <w:rPr>
          <w:rFonts w:hint="default" w:ascii="Times New Roman" w:hAnsi="Times New Roman" w:eastAsia="宋体" w:cs="Times New Roman"/>
          <w:highlight w:val="none"/>
        </w:rPr>
        <w:t>此外</w:t>
      </w:r>
      <w:r>
        <w:rPr>
          <w:rFonts w:hint="eastAsia" w:cs="Times New Roman"/>
          <w:highlight w:val="none"/>
          <w:lang w:eastAsia="zh-CN"/>
        </w:rPr>
        <w:t>，</w:t>
      </w:r>
      <w:r>
        <w:rPr>
          <w:rFonts w:hint="default" w:ascii="Times New Roman" w:hAnsi="Times New Roman" w:eastAsia="宋体" w:cs="Times New Roman"/>
          <w:highlight w:val="none"/>
        </w:rPr>
        <w:t>为了解决多许可证兼容性问题和许可证不一致问题</w:t>
      </w:r>
      <w:r>
        <w:rPr>
          <w:rFonts w:hint="eastAsia" w:cs="Times New Roman"/>
          <w:highlight w:val="none"/>
          <w:lang w:eastAsia="zh-CN"/>
        </w:rPr>
        <w:t>，</w:t>
      </w:r>
      <w:r>
        <w:rPr>
          <w:rFonts w:hint="default" w:ascii="Times New Roman" w:hAnsi="Times New Roman" w:eastAsia="宋体" w:cs="Times New Roman"/>
          <w:highlight w:val="none"/>
        </w:rPr>
        <w:t>有时也可通过定义许可证例外</w:t>
      </w:r>
      <w:r>
        <w:rPr>
          <w:rFonts w:hint="eastAsia" w:cs="Times New Roman"/>
          <w:highlight w:val="none"/>
          <w:lang w:eastAsia="zh-CN"/>
        </w:rPr>
        <w:t>，</w:t>
      </w:r>
      <w:r>
        <w:rPr>
          <w:rFonts w:hint="default" w:ascii="Times New Roman" w:hAnsi="Times New Roman" w:eastAsia="宋体" w:cs="Times New Roman"/>
          <w:highlight w:val="none"/>
        </w:rPr>
        <w:t>来为许可证的使用添加特定条件</w:t>
      </w:r>
      <w:r>
        <w:rPr>
          <w:rFonts w:hint="eastAsia" w:cs="Times New Roman"/>
          <w:highlight w:val="none"/>
          <w:lang w:eastAsia="zh-CN"/>
        </w:rPr>
        <w:t>。</w:t>
      </w:r>
      <w:r>
        <w:rPr>
          <w:rFonts w:hint="default" w:ascii="Times New Roman" w:hAnsi="Times New Roman" w:eastAsia="宋体" w:cs="Times New Roman"/>
          <w:highlight w:val="none"/>
        </w:rPr>
        <w:t>例如GNU许可证定义了GCC运行环境库的例外</w:t>
      </w:r>
      <w:r>
        <w:rPr>
          <w:rFonts w:hint="eastAsia" w:cs="Times New Roman"/>
          <w:highlight w:val="none"/>
          <w:lang w:eastAsia="zh-CN"/>
        </w:rPr>
        <w:t>，</w:t>
      </w:r>
      <w:r>
        <w:rPr>
          <w:rFonts w:hint="default" w:ascii="Times New Roman" w:hAnsi="Times New Roman" w:eastAsia="宋体" w:cs="Times New Roman"/>
          <w:highlight w:val="none"/>
        </w:rPr>
        <w:t>目的是允许开发者使用GCC编译非GPL的软件</w:t>
      </w:r>
      <w:r>
        <w:rPr>
          <w:rFonts w:hint="eastAsia" w:cs="Times New Roman"/>
          <w:highlight w:val="none"/>
          <w:lang w:eastAsia="zh-CN"/>
        </w:rPr>
        <w:t>，</w:t>
      </w:r>
      <w:r>
        <w:rPr>
          <w:rFonts w:hint="default" w:ascii="Times New Roman" w:hAnsi="Times New Roman" w:eastAsia="宋体" w:cs="Times New Roman"/>
          <w:highlight w:val="none"/>
        </w:rPr>
        <w:t>前提是他们不在编译器中使用专有的插件或其他扩展</w:t>
      </w:r>
      <w:r>
        <w:rPr>
          <w:rFonts w:hint="eastAsia" w:cs="Times New Roman"/>
          <w:highlight w:val="none"/>
          <w:lang w:eastAsia="zh-CN"/>
        </w:rPr>
        <w:t>。</w:t>
      </w:r>
    </w:p>
    <w:p>
      <w:pPr>
        <w:pStyle w:val="35"/>
        <w:ind w:firstLine="372"/>
        <w:rPr>
          <w:rFonts w:hint="eastAsia" w:cs="Times New Roman"/>
          <w:highlight w:val="none"/>
          <w:lang w:eastAsia="zh-CN"/>
        </w:rPr>
      </w:pPr>
      <w:r>
        <w:rPr>
          <w:rFonts w:hint="eastAsia" w:cs="Times New Roman"/>
          <w:highlight w:val="none"/>
          <w:lang w:eastAsia="zh-CN"/>
        </w:rPr>
        <w:t>为了防止因第三方软件库使用导致的多许可证兼容性问题，构建工具应向开发者提供有效的许可证分析技术。近年来，采用形式化建模方法检测多许可证兼容性问题的一系列研究工作不断涌现。例如，将软件项目抽象为一个以软件库为节点、软件库间依赖关系为边的有向依赖图[</w:t>
      </w:r>
      <w:r>
        <w:rPr>
          <w:rFonts w:hint="eastAsia" w:cs="Times New Roman"/>
          <w:highlight w:val="none"/>
          <w:lang w:val="en-US" w:eastAsia="zh-CN"/>
        </w:rPr>
        <w:t>30</w:t>
      </w:r>
      <w:r>
        <w:rPr>
          <w:rFonts w:hint="eastAsia" w:cs="Times New Roman"/>
          <w:highlight w:val="none"/>
          <w:lang w:eastAsia="zh-CN"/>
        </w:rPr>
        <w:t>]。值得关注的是，该模型中的软件库具有多种粒度（方法、类或模块）的软件制品特点，每个软件库均具有各自声明的许可证协议；模型中的边能够描述包括链接、I/O重定向与管道、继承和进程间通信在内的4种类型的软件库间交互关系。该模型形式化地描述了现代软件集成中不同许可证软件库的模式，并通过实证研究验证了法律协议对应用程序架构的影响。本研究旨在使不具备法律专业知识的软件从业者能够运用这些文档化的模式理解和解决涉及重用具有不同或可能相互冲突许可证的软件库所引发的法律问题。</w:t>
      </w:r>
    </w:p>
    <w:p>
      <w:pPr>
        <w:pStyle w:val="35"/>
        <w:ind w:firstLine="372"/>
        <w:rPr>
          <w:rFonts w:hint="eastAsia" w:cs="Times New Roman"/>
          <w:highlight w:val="none"/>
          <w:lang w:eastAsia="zh-CN"/>
        </w:rPr>
      </w:pPr>
      <w:r>
        <w:rPr>
          <w:rFonts w:hint="eastAsia" w:cs="Times New Roman"/>
          <w:highlight w:val="none"/>
          <w:lang w:eastAsia="zh-CN"/>
        </w:rPr>
        <w:t>此外，为解决多许可证兼容性问题和许可证不一致问题，有时可以通过定义许可证例外，为许可证使用添加特定条件。例如，GNU许可证针对GCC运行环境库定义了例外，旨在允许开发者使用GCC编译非GPL软件，条件是他们不在编译器中使用专有插件或其他扩展。</w:t>
      </w:r>
    </w:p>
    <w:p>
      <w:pPr>
        <w:pStyle w:val="4"/>
        <w:bidi w:val="0"/>
        <w:ind w:left="0" w:leftChars="0" w:firstLine="0" w:firstLineChars="0"/>
        <w:rPr>
          <w:rFonts w:hint="eastAsia"/>
          <w:highlight w:val="none"/>
          <w:lang w:val="en-US" w:eastAsia="zh-CN"/>
        </w:rPr>
      </w:pPr>
      <w:r>
        <w:rPr>
          <w:rFonts w:hint="eastAsia"/>
          <w:highlight w:val="none"/>
          <w:lang w:val="en-US" w:eastAsia="zh-CN"/>
        </w:rPr>
        <w:t>软件冗余依赖问题的治理技术</w:t>
      </w:r>
    </w:p>
    <w:p>
      <w:pPr>
        <w:pStyle w:val="35"/>
        <w:ind w:firstLine="372"/>
        <w:rPr>
          <w:rFonts w:hint="eastAsia" w:cs="Times New Roman"/>
          <w:highlight w:val="none"/>
          <w:lang w:eastAsia="zh-CN"/>
        </w:rPr>
      </w:pPr>
      <w:r>
        <w:rPr>
          <w:rFonts w:hint="eastAsia" w:cs="Times New Roman"/>
          <w:highlight w:val="none"/>
          <w:lang w:eastAsia="zh-CN"/>
        </w:rPr>
        <w:t>针对不同程度的冗余依赖问题，现有研究通过分析源代码/字节码和依赖配置脚本，采用静态分析和动态测试等方法进行有效检测与修复。</w:t>
      </w:r>
      <w:r>
        <w:rPr>
          <w:rFonts w:hint="eastAsia" w:cs="Times New Roman"/>
          <w:highlight w:val="none"/>
          <w:lang w:val="en-US" w:eastAsia="zh-CN"/>
        </w:rPr>
        <w:t>例如，</w:t>
      </w:r>
      <w:r>
        <w:rPr>
          <w:rFonts w:hint="eastAsia" w:cs="Times New Roman"/>
          <w:highlight w:val="none"/>
          <w:lang w:eastAsia="zh-CN"/>
        </w:rPr>
        <w:t>通过解析软件项目第三方软件库依赖树，获取引入的软件库，构建静态调用图以识别实际调用软件库，进而生成软件库使用状态诊断报告，同时生成去除冗余依赖配置脚本。</w:t>
      </w:r>
      <w:r>
        <w:rPr>
          <w:rFonts w:hint="eastAsia" w:cs="Times New Roman"/>
          <w:highlight w:val="none"/>
          <w:lang w:val="en-US" w:eastAsia="zh-CN"/>
        </w:rPr>
        <w:t>还有一种</w:t>
      </w:r>
      <w:r>
        <w:rPr>
          <w:rFonts w:hint="eastAsia" w:cs="Times New Roman"/>
          <w:highlight w:val="none"/>
          <w:lang w:eastAsia="zh-CN"/>
        </w:rPr>
        <w:t>开发静态分析工具，首先利用类加载器收集非私有类及其非私有成员，以识别实际使用软件库。进而通过分析字节码收集项目引入软件库。通过对比两个软件库集合，获取冗余依赖信息。</w:t>
      </w:r>
      <w:r>
        <w:rPr>
          <w:rFonts w:hint="eastAsia" w:cs="Times New Roman"/>
          <w:highlight w:val="none"/>
          <w:lang w:val="en-US" w:eastAsia="zh-CN"/>
        </w:rPr>
        <w:t>有文献提到</w:t>
      </w:r>
      <w:r>
        <w:rPr>
          <w:rFonts w:hint="eastAsia" w:cs="Times New Roman"/>
          <w:highlight w:val="none"/>
          <w:lang w:eastAsia="zh-CN"/>
        </w:rPr>
        <w:t>[</w:t>
      </w:r>
      <w:r>
        <w:rPr>
          <w:rFonts w:hint="eastAsia" w:cs="Times New Roman"/>
          <w:highlight w:val="none"/>
          <w:lang w:val="en-US" w:eastAsia="zh-CN"/>
        </w:rPr>
        <w:t>24</w:t>
      </w:r>
      <w:r>
        <w:rPr>
          <w:rFonts w:hint="eastAsia" w:cs="Times New Roman"/>
          <w:highlight w:val="none"/>
          <w:lang w:eastAsia="zh-CN"/>
        </w:rPr>
        <w:t>]一种</w:t>
      </w:r>
      <w:r>
        <w:rPr>
          <w:rFonts w:hint="eastAsia" w:cs="Times New Roman"/>
          <w:highlight w:val="none"/>
          <w:lang w:val="en-US" w:eastAsia="zh-CN"/>
        </w:rPr>
        <w:t>对</w:t>
      </w:r>
      <w:r>
        <w:rPr>
          <w:rFonts w:hint="eastAsia" w:cs="Times New Roman"/>
          <w:highlight w:val="none"/>
          <w:lang w:eastAsia="zh-CN"/>
        </w:rPr>
        <w:t>库分割方法。根据流行软件库中类被调用情况，计算Java项目的相似性矩阵，进而对软件库的类文件进行聚类。该方法旨在将软件库分割成更小粒度，以消除下游软件项目的冗余依赖。</w:t>
      </w:r>
    </w:p>
    <w:p>
      <w:pPr>
        <w:pStyle w:val="4"/>
        <w:bidi w:val="0"/>
        <w:ind w:left="0" w:leftChars="0" w:firstLine="0" w:firstLineChars="0"/>
        <w:rPr>
          <w:rFonts w:hint="default"/>
          <w:highlight w:val="none"/>
          <w:lang w:val="en-US" w:eastAsia="zh-CN"/>
        </w:rPr>
      </w:pPr>
      <w:r>
        <w:rPr>
          <w:rFonts w:hint="default"/>
          <w:highlight w:val="none"/>
          <w:lang w:val="en-US" w:eastAsia="zh-CN"/>
        </w:rPr>
        <w:t>安全漏洞传播问题的治理技术</w:t>
      </w:r>
    </w:p>
    <w:p>
      <w:pPr>
        <w:pStyle w:val="35"/>
        <w:numPr>
          <w:ilvl w:val="0"/>
          <w:numId w:val="4"/>
        </w:numPr>
        <w:ind w:firstLine="372"/>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t>Day安全漏洞的治理通常是由安全研究人员对开源生态中的软件库进行扫描分析</w:t>
      </w:r>
      <w:r>
        <w:rPr>
          <w:rFonts w:hint="eastAsia" w:cs="Times New Roman"/>
          <w:highlight w:val="none"/>
          <w:lang w:eastAsia="zh-CN"/>
        </w:rPr>
        <w:t>，</w:t>
      </w:r>
      <w:r>
        <w:rPr>
          <w:rFonts w:hint="default" w:ascii="Times New Roman" w:hAnsi="Times New Roman" w:eastAsia="宋体" w:cs="Times New Roman"/>
          <w:highlight w:val="none"/>
        </w:rPr>
        <w:t>检测出安全漏洞并公开披露给CVE (common vulnerabilities and exposures)组织机构</w:t>
      </w:r>
      <w:r>
        <w:rPr>
          <w:rFonts w:hint="eastAsia" w:cs="Times New Roman"/>
          <w:highlight w:val="none"/>
          <w:lang w:eastAsia="zh-CN"/>
        </w:rPr>
        <w:t>。</w:t>
      </w:r>
      <w:r>
        <w:rPr>
          <w:rFonts w:hint="default" w:ascii="Times New Roman" w:hAnsi="Times New Roman" w:eastAsia="宋体" w:cs="Times New Roman"/>
          <w:highlight w:val="none"/>
        </w:rPr>
        <w:t>0-Day安全漏洞检测的关键技术包括</w:t>
      </w:r>
      <w:r>
        <w:rPr>
          <w:rFonts w:hint="eastAsia" w:cs="Times New Roman"/>
          <w:highlight w:val="none"/>
          <w:lang w:val="en-US" w:eastAsia="zh-CN"/>
        </w:rPr>
        <w:t>一下几个方面：</w:t>
      </w:r>
    </w:p>
    <w:p>
      <w:pPr>
        <w:pStyle w:val="35"/>
        <w:ind w:firstLine="372"/>
        <w:rPr>
          <w:rFonts w:hint="eastAsia" w:cs="Times New Roman"/>
          <w:highlight w:val="none"/>
          <w:lang w:eastAsia="zh-CN"/>
        </w:rPr>
      </w:pPr>
      <w:r>
        <w:rPr>
          <w:rFonts w:hint="eastAsia" w:cs="Times New Roman"/>
          <w:highlight w:val="none"/>
          <w:lang w:val="en-US" w:eastAsia="zh-CN"/>
        </w:rPr>
        <w:t>（1）</w:t>
      </w:r>
      <w:r>
        <w:rPr>
          <w:rFonts w:hint="eastAsia" w:cs="Times New Roman"/>
          <w:highlight w:val="none"/>
          <w:lang w:eastAsia="zh-CN"/>
        </w:rPr>
        <w:t>代码特征提取与匹配。将漏洞代码片段表示成抽象语法树(AST)，并在不同软件中进行结构特征的相似度匹配，以检测重复出现的安全漏洞。</w:t>
      </w:r>
    </w:p>
    <w:p>
      <w:pPr>
        <w:pStyle w:val="35"/>
        <w:ind w:firstLine="372"/>
        <w:rPr>
          <w:rFonts w:hint="eastAsia" w:cs="Times New Roman"/>
          <w:highlight w:val="none"/>
          <w:lang w:eastAsia="zh-CN"/>
        </w:rPr>
      </w:pPr>
      <w:r>
        <w:rPr>
          <w:rFonts w:hint="eastAsia" w:cs="Times New Roman"/>
          <w:highlight w:val="none"/>
          <w:lang w:val="en-US" w:eastAsia="zh-CN"/>
        </w:rPr>
        <w:t>（2）</w:t>
      </w:r>
      <w:r>
        <w:rPr>
          <w:rFonts w:hint="eastAsia" w:cs="Times New Roman"/>
          <w:highlight w:val="none"/>
          <w:lang w:eastAsia="zh-CN"/>
        </w:rPr>
        <w:t>污点分析。它通过分析数据流，判断源代码中哪些变量可能受到攻击。静态污点分析和动态污点分析技术分别用于检测面向服务的Java软件和NodeJS软件的安全漏洞。与动态分析技术相比，静态污点分析具有更好的非侵入性、精确性和更大的覆盖范围[</w:t>
      </w:r>
      <w:r>
        <w:rPr>
          <w:rFonts w:hint="eastAsia" w:cs="Times New Roman"/>
          <w:highlight w:val="none"/>
          <w:lang w:val="en-US" w:eastAsia="zh-CN"/>
        </w:rPr>
        <w:t>31</w:t>
      </w:r>
      <w:r>
        <w:rPr>
          <w:rFonts w:hint="eastAsia" w:cs="Times New Roman"/>
          <w:highlight w:val="none"/>
          <w:lang w:eastAsia="zh-CN"/>
        </w:rPr>
        <w:t>]。</w:t>
      </w:r>
    </w:p>
    <w:p>
      <w:pPr>
        <w:pStyle w:val="35"/>
        <w:ind w:firstLine="372"/>
        <w:rPr>
          <w:rFonts w:hint="eastAsia" w:cs="Times New Roman"/>
          <w:highlight w:val="none"/>
          <w:lang w:eastAsia="zh-CN"/>
        </w:rPr>
      </w:pPr>
      <w:r>
        <w:rPr>
          <w:rFonts w:hint="eastAsia" w:cs="Times New Roman"/>
          <w:highlight w:val="none"/>
          <w:lang w:val="en-US" w:eastAsia="zh-CN"/>
        </w:rPr>
        <w:t>（3）</w:t>
      </w:r>
      <w:r>
        <w:rPr>
          <w:rFonts w:hint="eastAsia" w:cs="Times New Roman"/>
          <w:highlight w:val="none"/>
          <w:lang w:eastAsia="zh-CN"/>
        </w:rPr>
        <w:t>在机器学习。</w:t>
      </w:r>
      <w:r>
        <w:rPr>
          <w:rFonts w:hint="eastAsia" w:cs="Times New Roman"/>
          <w:highlight w:val="none"/>
          <w:lang w:val="en-US" w:eastAsia="zh-CN"/>
        </w:rPr>
        <w:t>利用</w:t>
      </w:r>
      <w:r>
        <w:rPr>
          <w:rFonts w:hint="eastAsia" w:cs="Times New Roman"/>
          <w:highlight w:val="none"/>
          <w:lang w:eastAsia="zh-CN"/>
        </w:rPr>
        <w:t>机器学习技术学习恶意代码库的特征，结合代码克隆检测技术，识别被分类器遗漏的恶意代码库。他们开发的轻量级工具Amalfi仅需几秒钟即可提取代码库特征并运行分类器，识别出大量以前未知的恶意软件库样本。</w:t>
      </w:r>
    </w:p>
    <w:p>
      <w:pPr>
        <w:pStyle w:val="35"/>
        <w:ind w:firstLine="372"/>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t>1-Day安全漏洞的治理技术</w:t>
      </w:r>
      <w:r>
        <w:rPr>
          <w:rFonts w:hint="eastAsia" w:cs="Times New Roman"/>
          <w:highlight w:val="none"/>
          <w:lang w:eastAsia="zh-CN"/>
        </w:rPr>
        <w:t>。</w:t>
      </w:r>
      <w:r>
        <w:rPr>
          <w:rFonts w:hint="default" w:ascii="Times New Roman" w:hAnsi="Times New Roman" w:eastAsia="宋体" w:cs="Times New Roman"/>
          <w:highlight w:val="none"/>
        </w:rPr>
        <w:t>对开源软件库生态中已知安全漏洞的治理技术可分</w:t>
      </w:r>
      <w:r>
        <w:rPr>
          <w:rFonts w:hint="eastAsia" w:cs="Times New Roman"/>
          <w:highlight w:val="none"/>
          <w:lang w:val="en-US" w:eastAsia="zh-CN"/>
        </w:rPr>
        <w:t>为一下几个方面：</w:t>
      </w:r>
    </w:p>
    <w:p>
      <w:pPr>
        <w:pStyle w:val="35"/>
        <w:ind w:firstLine="372"/>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t>(1) 漏洞库的检测技术: 由于安卓应用通常与第三方软件库一同打包发布</w:t>
      </w:r>
      <w:r>
        <w:rPr>
          <w:rFonts w:hint="eastAsia" w:cs="Times New Roman"/>
          <w:highlight w:val="none"/>
          <w:lang w:eastAsia="zh-CN"/>
        </w:rPr>
        <w:t>，</w:t>
      </w:r>
      <w:r>
        <w:rPr>
          <w:rFonts w:hint="default" w:ascii="Times New Roman" w:hAnsi="Times New Roman" w:eastAsia="宋体" w:cs="Times New Roman"/>
          <w:highlight w:val="none"/>
        </w:rPr>
        <w:t>导致用户很难从应用中识别出第三方软件库名单及其版本号</w:t>
      </w:r>
      <w:r>
        <w:rPr>
          <w:rFonts w:hint="eastAsia" w:cs="Times New Roman"/>
          <w:highlight w:val="none"/>
          <w:lang w:eastAsia="zh-CN"/>
        </w:rPr>
        <w:t>，</w:t>
      </w:r>
      <w:r>
        <w:rPr>
          <w:rFonts w:hint="default" w:ascii="Times New Roman" w:hAnsi="Times New Roman" w:eastAsia="宋体" w:cs="Times New Roman"/>
          <w:highlight w:val="none"/>
        </w:rPr>
        <w:t>因而难以判断应用是否引入了漏洞库</w:t>
      </w:r>
      <w:r>
        <w:rPr>
          <w:rFonts w:hint="eastAsia" w:cs="Times New Roman"/>
          <w:highlight w:val="none"/>
          <w:lang w:eastAsia="zh-CN"/>
        </w:rPr>
        <w:t>。</w:t>
      </w:r>
    </w:p>
    <w:p>
      <w:pPr>
        <w:pStyle w:val="35"/>
        <w:ind w:firstLine="372"/>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t>(3) 漏洞库的智能预警技术: 通过漏洞库的跟踪与智能预警来及时提醒软件开发者更新到软件库的补丁版本</w:t>
      </w:r>
      <w:r>
        <w:rPr>
          <w:rFonts w:hint="eastAsia" w:cs="Times New Roman"/>
          <w:highlight w:val="none"/>
          <w:lang w:eastAsia="zh-CN"/>
        </w:rPr>
        <w:t>，</w:t>
      </w:r>
      <w:r>
        <w:rPr>
          <w:rFonts w:hint="default" w:ascii="Times New Roman" w:hAnsi="Times New Roman" w:eastAsia="宋体" w:cs="Times New Roman"/>
          <w:highlight w:val="none"/>
        </w:rPr>
        <w:t>能够极大程度地阻断安全漏洞的传播影响</w:t>
      </w:r>
      <w:r>
        <w:rPr>
          <w:rFonts w:hint="eastAsia" w:cs="Times New Roman"/>
          <w:highlight w:val="none"/>
          <w:lang w:eastAsia="zh-CN"/>
        </w:rPr>
        <w:t>。。</w:t>
      </w:r>
    </w:p>
    <w:p>
      <w:pPr>
        <w:pStyle w:val="35"/>
        <w:ind w:firstLine="372"/>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t>(4) 漏洞库的修复代价评估技术: 虽然大部分的安全漏洞在被披露之后</w:t>
      </w:r>
      <w:r>
        <w:rPr>
          <w:rFonts w:hint="eastAsia" w:cs="Times New Roman"/>
          <w:highlight w:val="none"/>
          <w:lang w:eastAsia="zh-CN"/>
        </w:rPr>
        <w:t>，</w:t>
      </w:r>
      <w:r>
        <w:rPr>
          <w:rFonts w:hint="default" w:ascii="Times New Roman" w:hAnsi="Times New Roman" w:eastAsia="宋体" w:cs="Times New Roman"/>
          <w:highlight w:val="none"/>
        </w:rPr>
        <w:t>漏洞包的开发者能够在短时间内进行修复</w:t>
      </w:r>
      <w:r>
        <w:rPr>
          <w:rFonts w:hint="eastAsia" w:cs="Times New Roman"/>
          <w:highlight w:val="none"/>
          <w:lang w:eastAsia="zh-CN"/>
        </w:rPr>
        <w:t>，</w:t>
      </w:r>
      <w:r>
        <w:rPr>
          <w:rFonts w:hint="default" w:ascii="Times New Roman" w:hAnsi="Times New Roman" w:eastAsia="宋体" w:cs="Times New Roman"/>
          <w:highlight w:val="none"/>
        </w:rPr>
        <w:t>但在语义版本控制、更新滞后和依赖约束机制等多种因素的交互下</w:t>
      </w:r>
      <w:r>
        <w:rPr>
          <w:rFonts w:hint="eastAsia" w:cs="Times New Roman"/>
          <w:highlight w:val="none"/>
          <w:lang w:eastAsia="zh-CN"/>
        </w:rPr>
        <w:t>，</w:t>
      </w:r>
      <w:r>
        <w:rPr>
          <w:rFonts w:hint="default" w:ascii="Times New Roman" w:hAnsi="Times New Roman" w:eastAsia="宋体" w:cs="Times New Roman"/>
          <w:highlight w:val="none"/>
        </w:rPr>
        <w:t>漏洞补丁很容易在开源软件库生态中发生“传播阻塞”的现象</w:t>
      </w:r>
      <w:r>
        <w:rPr>
          <w:rFonts w:hint="eastAsia" w:cs="Times New Roman"/>
          <w:highlight w:val="none"/>
          <w:lang w:eastAsia="zh-CN"/>
        </w:rPr>
        <w:t>。</w:t>
      </w:r>
      <w:r>
        <w:rPr>
          <w:rFonts w:hint="default" w:ascii="Times New Roman" w:hAnsi="Times New Roman" w:eastAsia="宋体" w:cs="Times New Roman"/>
          <w:highlight w:val="none"/>
        </w:rPr>
        <w:t>因此</w:t>
      </w:r>
      <w:r>
        <w:rPr>
          <w:rFonts w:hint="eastAsia" w:cs="Times New Roman"/>
          <w:highlight w:val="none"/>
          <w:lang w:eastAsia="zh-CN"/>
        </w:rPr>
        <w:t>，</w:t>
      </w:r>
      <w:r>
        <w:rPr>
          <w:rFonts w:hint="default" w:ascii="Times New Roman" w:hAnsi="Times New Roman" w:eastAsia="宋体" w:cs="Times New Roman"/>
          <w:highlight w:val="none"/>
        </w:rPr>
        <w:t>软件项目中的漏洞库通常难以及时根治</w:t>
      </w:r>
      <w:r>
        <w:rPr>
          <w:rFonts w:hint="eastAsia" w:cs="Times New Roman"/>
          <w:highlight w:val="none"/>
          <w:lang w:eastAsia="zh-CN"/>
        </w:rPr>
        <w:t>，</w:t>
      </w:r>
      <w:r>
        <w:rPr>
          <w:rFonts w:hint="default" w:ascii="Times New Roman" w:hAnsi="Times New Roman" w:eastAsia="宋体" w:cs="Times New Roman"/>
          <w:highlight w:val="none"/>
        </w:rPr>
        <w:t>并且升级漏洞库到其补丁版本可能带来很高的修复代价[</w:t>
      </w:r>
      <w:r>
        <w:rPr>
          <w:rFonts w:hint="eastAsia" w:cs="Times New Roman"/>
          <w:highlight w:val="none"/>
          <w:lang w:val="en-US" w:eastAsia="zh-CN"/>
        </w:rPr>
        <w:t>32</w:t>
      </w:r>
      <w:r>
        <w:rPr>
          <w:rFonts w:hint="default" w:ascii="Times New Roman" w:hAnsi="Times New Roman" w:eastAsia="宋体" w:cs="Times New Roman"/>
          <w:highlight w:val="none"/>
        </w:rPr>
        <w:t>]</w:t>
      </w:r>
      <w:r>
        <w:rPr>
          <w:rFonts w:hint="eastAsia" w:cs="Times New Roman"/>
          <w:highlight w:val="none"/>
          <w:lang w:eastAsia="zh-CN"/>
        </w:rPr>
        <w:t>。</w:t>
      </w:r>
    </w:p>
    <w:p>
      <w:pPr>
        <w:pStyle w:val="2"/>
        <w:bidi w:val="0"/>
        <w:ind w:left="0" w:leftChars="0" w:firstLine="0" w:firstLineChars="0"/>
        <w:rPr>
          <w:rFonts w:hint="default"/>
          <w:highlight w:val="none"/>
          <w:lang w:val="en-US" w:eastAsia="zh-CN"/>
        </w:rPr>
      </w:pPr>
      <w:r>
        <w:rPr>
          <w:rFonts w:hint="eastAsia"/>
          <w:highlight w:val="none"/>
          <w:lang w:val="en-US" w:eastAsia="zh-CN"/>
        </w:rPr>
        <w:t>开源软件的未来发展</w:t>
      </w:r>
    </w:p>
    <w:p>
      <w:pPr>
        <w:pStyle w:val="35"/>
        <w:ind w:firstLine="372"/>
        <w:rPr>
          <w:rFonts w:hint="eastAsia" w:cs="Times New Roman"/>
          <w:highlight w:val="none"/>
          <w:lang w:val="en-US" w:eastAsia="zh-CN"/>
        </w:rPr>
      </w:pPr>
      <w:r>
        <w:rPr>
          <w:rFonts w:hint="eastAsia" w:cs="Times New Roman"/>
          <w:highlight w:val="none"/>
          <w:lang w:val="en-US" w:eastAsia="zh-CN"/>
        </w:rPr>
        <w:t>随着信息技术的迅猛发展，开源软件已成为推动科技创新的重要力量。从Linux到Apache，再到现代的TensorFlow和React，开源软件不仅在基础设施、操作系统、数据库等领域大放异彩，还在人工智能、云计算等前沿领域扮演着举足轻重的角色。未来会在在协作和项目管理、安全性、软件测试与质量保证以及人工智能和机器学习应用等方面的取得更大进步。</w:t>
      </w:r>
    </w:p>
    <w:p>
      <w:pPr>
        <w:pStyle w:val="35"/>
        <w:ind w:firstLine="372"/>
        <w:rPr>
          <w:rFonts w:hint="eastAsia" w:cs="Times New Roman"/>
          <w:highlight w:val="none"/>
          <w:lang w:val="en-US" w:eastAsia="zh-CN"/>
        </w:rPr>
      </w:pPr>
      <w:r>
        <w:rPr>
          <w:rFonts w:hint="eastAsia" w:cs="Times New Roman"/>
          <w:highlight w:val="none"/>
          <w:lang w:val="en-US" w:eastAsia="zh-CN"/>
        </w:rPr>
        <w:t>（1）更好的协作和项目管理工具</w:t>
      </w:r>
    </w:p>
    <w:p>
      <w:pPr>
        <w:pStyle w:val="35"/>
        <w:ind w:firstLine="372"/>
        <w:rPr>
          <w:rFonts w:hint="eastAsia" w:cs="Times New Roman"/>
          <w:highlight w:val="none"/>
          <w:lang w:val="en-US" w:eastAsia="zh-CN"/>
        </w:rPr>
      </w:pPr>
      <w:r>
        <w:rPr>
          <w:rFonts w:hint="eastAsia" w:cs="Times New Roman"/>
          <w:highlight w:val="none"/>
          <w:lang w:val="en-US" w:eastAsia="zh-CN"/>
        </w:rPr>
        <w:t>随着开源项目规模的扩大和参与者的增多，协作和项目管理变得日益重要。未来的开源软件将更加注重团队协作和项目管理工具的开发，以提高开发效率和代码质量。这些工具将提供更强大的版本控制、代码审查、自动化测试等功能，确保团队成员能够高效沟通、协同工作，并及时发现和解决问题。</w:t>
      </w:r>
    </w:p>
    <w:p>
      <w:pPr>
        <w:pStyle w:val="35"/>
        <w:ind w:firstLine="372"/>
        <w:rPr>
          <w:rFonts w:hint="eastAsia" w:cs="Times New Roman"/>
          <w:highlight w:val="none"/>
          <w:lang w:val="en-US" w:eastAsia="zh-CN"/>
        </w:rPr>
      </w:pPr>
      <w:r>
        <w:rPr>
          <w:rFonts w:hint="eastAsia" w:cs="Times New Roman"/>
          <w:highlight w:val="none"/>
          <w:lang w:val="en-US" w:eastAsia="zh-CN"/>
        </w:rPr>
        <w:t>（2）更安全的软件</w:t>
      </w:r>
    </w:p>
    <w:p>
      <w:pPr>
        <w:pStyle w:val="35"/>
        <w:ind w:firstLine="372"/>
        <w:rPr>
          <w:rFonts w:hint="eastAsia" w:cs="Times New Roman"/>
          <w:highlight w:val="none"/>
          <w:lang w:val="en-US" w:eastAsia="zh-CN"/>
        </w:rPr>
      </w:pPr>
      <w:r>
        <w:rPr>
          <w:rFonts w:hint="eastAsia" w:cs="Times New Roman"/>
          <w:highlight w:val="none"/>
          <w:lang w:val="en-US" w:eastAsia="zh-CN"/>
        </w:rPr>
        <w:t>随着网络安全问题的日益突出，开源软件的安全性成为了关注的焦点。未来的开源软件将更加注重安全性设计和实现，包括强化代码审计、漏洞修复、加密技术的应用等方面。此外，随着零信任安全模型的普及，开源软件将更加注重身份验证、访问控制和数据保护，以确保用户的数据和隐私安全。</w:t>
      </w:r>
    </w:p>
    <w:p>
      <w:pPr>
        <w:pStyle w:val="35"/>
        <w:ind w:firstLine="372"/>
        <w:rPr>
          <w:rFonts w:hint="eastAsia" w:cs="Times New Roman"/>
          <w:highlight w:val="none"/>
          <w:lang w:val="en-US" w:eastAsia="zh-CN"/>
        </w:rPr>
      </w:pPr>
      <w:r>
        <w:rPr>
          <w:rFonts w:hint="eastAsia" w:cs="Times New Roman"/>
          <w:highlight w:val="none"/>
          <w:lang w:val="en-US" w:eastAsia="zh-CN"/>
        </w:rPr>
        <w:t>（3）更好的软件测试和质量保证</w:t>
      </w:r>
    </w:p>
    <w:p>
      <w:pPr>
        <w:pStyle w:val="35"/>
        <w:ind w:firstLine="372"/>
        <w:rPr>
          <w:rFonts w:hint="eastAsia" w:cs="Times New Roman"/>
          <w:highlight w:val="none"/>
          <w:lang w:val="en-US" w:eastAsia="zh-CN"/>
        </w:rPr>
      </w:pPr>
      <w:r>
        <w:rPr>
          <w:rFonts w:hint="eastAsia" w:cs="Times New Roman"/>
          <w:highlight w:val="none"/>
          <w:lang w:val="en-US" w:eastAsia="zh-CN"/>
        </w:rPr>
        <w:t>软件测试和质量保证是确保软件质量的关键环节。未来的开源软件将更加注重测试和质量保证体系的完善，包括自动化测试、持续集成、持续交付等实践的应用。这些实践将帮助开发团队及时发现和修复问题，提高软件的可靠性和稳定性。</w:t>
      </w:r>
    </w:p>
    <w:p>
      <w:pPr>
        <w:pStyle w:val="35"/>
        <w:ind w:firstLine="372"/>
        <w:rPr>
          <w:rFonts w:hint="eastAsia" w:cs="Times New Roman"/>
          <w:highlight w:val="none"/>
          <w:lang w:val="en-US" w:eastAsia="zh-CN"/>
        </w:rPr>
      </w:pPr>
      <w:r>
        <w:rPr>
          <w:rFonts w:hint="eastAsia" w:cs="Times New Roman"/>
          <w:highlight w:val="none"/>
          <w:lang w:val="en-US" w:eastAsia="zh-CN"/>
        </w:rPr>
        <w:t>（4）更多人工智能和机器学习的应用</w:t>
      </w:r>
    </w:p>
    <w:p>
      <w:pPr>
        <w:pStyle w:val="35"/>
        <w:ind w:firstLine="372"/>
        <w:rPr>
          <w:rFonts w:hint="eastAsia" w:cs="Times New Roman"/>
          <w:highlight w:val="none"/>
          <w:lang w:val="en-US" w:eastAsia="zh-CN"/>
        </w:rPr>
      </w:pPr>
      <w:r>
        <w:rPr>
          <w:rFonts w:hint="eastAsia" w:cs="Times New Roman"/>
          <w:highlight w:val="none"/>
          <w:lang w:val="en-US" w:eastAsia="zh-CN"/>
        </w:rPr>
        <w:t>人工智能和机器学习技术的快速发展为开源软件带来了无限可能。未来的开源软件将更加注重人工智能和机器学习技术的应用，包括自动化代码生成、智能推荐、智能监控等方面。这些应用将极大提高开发效率和软件性能，推动开源软件在更广泛的领域得到应用。</w:t>
      </w:r>
    </w:p>
    <w:p>
      <w:pPr>
        <w:pStyle w:val="2"/>
        <w:bidi w:val="0"/>
        <w:ind w:left="0" w:leftChars="0" w:firstLine="0" w:firstLineChars="0"/>
        <w:rPr>
          <w:rFonts w:hint="default"/>
          <w:highlight w:val="none"/>
          <w:lang w:val="en-US" w:eastAsia="zh-CN"/>
        </w:rPr>
      </w:pPr>
      <w:r>
        <w:rPr>
          <w:rFonts w:hint="eastAsia"/>
          <w:highlight w:val="none"/>
          <w:lang w:val="en-US" w:eastAsia="zh-CN"/>
        </w:rPr>
        <w:t>总结</w:t>
      </w:r>
    </w:p>
    <w:p>
      <w:pPr>
        <w:pStyle w:val="35"/>
        <w:ind w:firstLine="372"/>
        <w:rPr>
          <w:rFonts w:hint="eastAsia" w:cs="Times New Roman"/>
          <w:highlight w:val="none"/>
          <w:lang w:val="en-US" w:eastAsia="zh-CN"/>
        </w:rPr>
      </w:pPr>
      <w:r>
        <w:rPr>
          <w:rFonts w:hint="default" w:ascii="Times New Roman" w:hAnsi="Times New Roman" w:eastAsia="宋体" w:cs="Times New Roman"/>
          <w:highlight w:val="none"/>
        </w:rPr>
        <w:t>本文</w:t>
      </w:r>
      <w:r>
        <w:rPr>
          <w:rFonts w:hint="eastAsia" w:cs="Times New Roman"/>
          <w:highlight w:val="none"/>
          <w:lang w:val="en-US" w:eastAsia="zh-CN"/>
        </w:rPr>
        <w:t>讲述了开源软件</w:t>
      </w:r>
      <w:r>
        <w:rPr>
          <w:rFonts w:hint="default" w:ascii="Times New Roman" w:hAnsi="Times New Roman" w:eastAsia="宋体" w:cs="Times New Roman"/>
          <w:highlight w:val="none"/>
        </w:rPr>
        <w:t>领域相关研究进展</w:t>
      </w:r>
      <w:r>
        <w:rPr>
          <w:rFonts w:hint="eastAsia" w:cs="Times New Roman"/>
          <w:highlight w:val="none"/>
          <w:lang w:eastAsia="zh-CN"/>
        </w:rPr>
        <w:t>，</w:t>
      </w:r>
      <w:r>
        <w:rPr>
          <w:rFonts w:hint="default" w:ascii="Times New Roman" w:hAnsi="Times New Roman" w:eastAsia="宋体" w:cs="Times New Roman"/>
          <w:highlight w:val="none"/>
        </w:rPr>
        <w:t>并对未来发展方向进行展望</w:t>
      </w:r>
      <w:r>
        <w:rPr>
          <w:rFonts w:hint="eastAsia" w:cs="Times New Roman"/>
          <w:highlight w:val="none"/>
          <w:lang w:eastAsia="zh-CN"/>
        </w:rPr>
        <w:t>。</w:t>
      </w:r>
      <w:r>
        <w:rPr>
          <w:rFonts w:hint="eastAsia" w:cs="Times New Roman"/>
          <w:highlight w:val="none"/>
          <w:lang w:val="en-US" w:eastAsia="zh-CN"/>
        </w:rPr>
        <w:t>开源软件将在推动科技创新和社会发展中发挥更加重要的作用。我们有理由相信，未来的开源软件将更加开放、包容和创新，为全球科技进步贡献更大的力量。</w:t>
      </w:r>
    </w:p>
    <w:p>
      <w:pPr>
        <w:pStyle w:val="35"/>
        <w:ind w:firstLine="372"/>
        <w:rPr>
          <w:rFonts w:hint="eastAsia" w:cs="Times New Roman"/>
          <w:highlight w:val="none"/>
          <w:lang w:val="en-US" w:eastAsia="zh-CN"/>
        </w:rPr>
      </w:pPr>
    </w:p>
    <w:p>
      <w:pPr>
        <w:pStyle w:val="36"/>
      </w:pPr>
      <w:r>
        <w:rPr>
          <w:highlight w:val="none"/>
        </w:rPr>
        <w:t>References</w:t>
      </w:r>
      <w:r>
        <w:rPr>
          <w:b w:val="0"/>
          <w:bCs/>
          <w:highlight w:val="none"/>
        </w:rPr>
        <w:t>:</w:t>
      </w:r>
    </w:p>
    <w:p>
      <w:pPr>
        <w:pStyle w:val="38"/>
        <w:ind w:left="420" w:hanging="23"/>
        <w:rPr>
          <w:rFonts w:hint="default" w:ascii="Times New Roman" w:hAnsi="Times New Roman" w:eastAsia="宋体" w:cs="Times New Roman"/>
          <w:color w:val="000000"/>
          <w:kern w:val="0"/>
          <w:sz w:val="15"/>
          <w:szCs w:val="15"/>
          <w:lang w:val="en-US" w:eastAsia="zh-CN" w:bidi="ar"/>
        </w:rPr>
      </w:pPr>
      <w:r>
        <w:rPr>
          <w:rFonts w:hint="default" w:ascii="Times New Roman" w:hAnsi="Times New Roman" w:eastAsia="宋体" w:cs="Times New Roman"/>
          <w:color w:val="000000"/>
          <w:kern w:val="0"/>
          <w:sz w:val="15"/>
          <w:szCs w:val="15"/>
          <w:lang w:val="en-US" w:eastAsia="zh-CN" w:bidi="ar"/>
        </w:rPr>
        <w:t xml:space="preserve"> X. Ma, X. Liu, B. Xie, et al. Software Development Methods: Review and Outlook[J]. Journal of Software, 2019, 30(1): 3-21. </w:t>
      </w:r>
    </w:p>
    <w:p>
      <w:pPr>
        <w:pStyle w:val="38"/>
        <w:ind w:left="420" w:hanging="23"/>
        <w:rPr>
          <w:rFonts w:hint="eastAsia"/>
          <w:highlight w:val="none"/>
        </w:rPr>
      </w:pPr>
      <w:r>
        <w:rPr>
          <w:rFonts w:hint="eastAsia"/>
          <w:highlight w:val="none"/>
        </w:rPr>
        <w:t>Bavota G, Canfora G, Di Penta M, Oliveto R, Panichella S. The evolution of project inter-dependencies in a software ecosystem: The case of Apache. In: Proc. of the 2013 IEEE Int’l Conf. on Software Maintenance. Eindhoven: IEEE, 2013. 280–289.</w:t>
      </w:r>
    </w:p>
    <w:p>
      <w:pPr>
        <w:pStyle w:val="38"/>
        <w:ind w:left="420" w:hanging="23"/>
        <w:rPr>
          <w:rFonts w:hint="eastAsia"/>
          <w:highlight w:val="none"/>
        </w:rPr>
      </w:pPr>
      <w:r>
        <w:rPr>
          <w:rFonts w:hint="eastAsia"/>
          <w:highlight w:val="none"/>
        </w:rPr>
        <w:tab/>
      </w:r>
      <w:r>
        <w:rPr>
          <w:rFonts w:hint="eastAsia"/>
          <w:highlight w:val="none"/>
        </w:rPr>
        <w:t>Decan A, Mens T, Claes M. An empirical comparison of dependency issues in OSS packaging ecosystems. In: Proc. of the 24th IEEE Int’l Conf. on Software Analysis, Evolution and Reengineering (SANER). Klagenfurt: IEEE, 2017. 2–12.</w:t>
      </w:r>
    </w:p>
    <w:p>
      <w:pPr>
        <w:pStyle w:val="38"/>
        <w:ind w:left="420" w:hanging="23"/>
        <w:rPr>
          <w:rFonts w:hint="eastAsia"/>
          <w:highlight w:val="none"/>
        </w:rPr>
      </w:pPr>
      <w:r>
        <w:rPr>
          <w:rFonts w:hint="eastAsia"/>
          <w:highlight w:val="none"/>
        </w:rPr>
        <w:tab/>
      </w:r>
      <w:r>
        <w:rPr>
          <w:rFonts w:hint="eastAsia"/>
          <w:highlight w:val="none"/>
        </w:rPr>
        <w:t>Decan A, Mens T, Grosjean P. An empirical comparison of dependency network evolution in seven software packaging ecosystems. Empirical Software Engineering, 2019, 24(1): 381-416. [doi:10.1007/s10664-017-9589-y]</w:t>
      </w:r>
    </w:p>
    <w:p>
      <w:pPr>
        <w:pStyle w:val="38"/>
        <w:ind w:left="420" w:hanging="23"/>
        <w:rPr>
          <w:rFonts w:hint="eastAsia"/>
          <w:highlight w:val="none"/>
        </w:rPr>
      </w:pPr>
      <w:r>
        <w:rPr>
          <w:rFonts w:hint="eastAsia"/>
          <w:highlight w:val="none"/>
        </w:rPr>
        <w:tab/>
      </w:r>
      <w:r>
        <w:rPr>
          <w:rFonts w:hint="eastAsia"/>
          <w:highlight w:val="none"/>
        </w:rPr>
        <w:t>Kikas R, Gousios G, Dumas M, Pfahl D. Structure and evolution of package dependency networks. In: Proc. of the 14th IEEE/ACM Int’l Conf. on Mining Software Repositories (MSR). Buenos Aires: IEEE, 2017. 102–112.</w:t>
      </w:r>
    </w:p>
    <w:p>
      <w:pPr>
        <w:pStyle w:val="38"/>
        <w:ind w:left="420" w:hanging="23"/>
        <w:rPr>
          <w:rFonts w:hint="eastAsia"/>
          <w:highlight w:val="none"/>
        </w:rPr>
      </w:pPr>
      <w:r>
        <w:rPr>
          <w:rFonts w:hint="eastAsia"/>
          <w:highlight w:val="none"/>
        </w:rPr>
        <w:tab/>
      </w:r>
      <w:r>
        <w:rPr>
          <w:rFonts w:hint="eastAsia"/>
          <w:highlight w:val="none"/>
        </w:rPr>
        <w:t>Wittern E, Suter P, Rajagopalan S. A look at the dynamics of the JavaScript package ecosystem. In: Proc. of the 13th IEEE/ACM Working Conf. on Mining Software Repositories. Austin: ACM, 2016. 351–361.</w:t>
      </w:r>
    </w:p>
    <w:p>
      <w:pPr>
        <w:pStyle w:val="38"/>
        <w:ind w:left="420" w:hanging="23"/>
        <w:rPr>
          <w:rFonts w:hint="eastAsia"/>
          <w:highlight w:val="none"/>
        </w:rPr>
      </w:pPr>
      <w:r>
        <w:rPr>
          <w:rFonts w:hint="eastAsia"/>
          <w:highlight w:val="none"/>
        </w:rPr>
        <w:tab/>
      </w:r>
      <w:r>
        <w:rPr>
          <w:rFonts w:hint="eastAsia"/>
          <w:highlight w:val="none"/>
        </w:rPr>
        <w:t>Zimmermann M, Staicu CA, Tenny C, Pradel M. Small world with high risks: A study of security threats in the npm ecosystem. arXiv:1902.09217, 2019.</w:t>
      </w:r>
    </w:p>
    <w:p>
      <w:pPr>
        <w:pStyle w:val="38"/>
        <w:ind w:left="420" w:hanging="23"/>
        <w:rPr>
          <w:rFonts w:hint="eastAsia"/>
          <w:highlight w:val="none"/>
        </w:rPr>
      </w:pPr>
      <w:r>
        <w:rPr>
          <w:rFonts w:hint="eastAsia"/>
          <w:highlight w:val="none"/>
        </w:rPr>
        <w:tab/>
      </w:r>
      <w:r>
        <w:rPr>
          <w:rFonts w:hint="eastAsia"/>
          <w:highlight w:val="none"/>
        </w:rPr>
        <w:t>Mora Cantallops M, Sicilia MÁ, García-Barriocanal E, Sánchez-Alonso S. Evolution and prospects of the comprehensive R archive network (CRAN) package ecosystem. Journal of Software: Evolution and Process, 2020, 32(11): e2270. [doi:10.1002/smr.2270]</w:t>
      </w:r>
    </w:p>
    <w:p>
      <w:pPr>
        <w:pStyle w:val="38"/>
        <w:ind w:left="420" w:hanging="23"/>
        <w:rPr>
          <w:rFonts w:hint="eastAsia"/>
          <w:highlight w:val="none"/>
        </w:rPr>
      </w:pPr>
      <w:r>
        <w:rPr>
          <w:rFonts w:hint="eastAsia"/>
          <w:highlight w:val="none"/>
        </w:rPr>
        <w:tab/>
      </w:r>
      <w:r>
        <w:rPr>
          <w:rFonts w:hint="eastAsia"/>
          <w:highlight w:val="none"/>
        </w:rPr>
        <w:t>Massacci F, Pashchenko I. Technical leverage in a software ecosystem: Development opportunities and security risks. In: Proc. of the 43rd IEEE/ACM Int’l Conf. on Software Engineering (ICSE). Madrid: IEEE, 2021. 1386–1397.</w:t>
      </w:r>
    </w:p>
    <w:p>
      <w:pPr>
        <w:pStyle w:val="38"/>
        <w:ind w:left="420" w:hanging="23"/>
        <w:rPr>
          <w:rFonts w:hint="eastAsia"/>
          <w:highlight w:val="none"/>
        </w:rPr>
      </w:pPr>
      <w:r>
        <w:rPr>
          <w:rFonts w:hint="eastAsia"/>
          <w:highlight w:val="none"/>
        </w:rPr>
        <w:tab/>
      </w:r>
      <w:r>
        <w:rPr>
          <w:rFonts w:hint="eastAsia"/>
          <w:highlight w:val="none"/>
        </w:rPr>
        <w:t>Gonzalez-Barahona JM, Robles G, Michlmayr M, Amor JJ, German DM. Macro-level software evolution: A case study of a large software compilation. Empirical Software Engineering, 2009, 14(3): 262-285. [doi:10.1007/s10664-008-9100-x]</w:t>
      </w:r>
    </w:p>
    <w:p>
      <w:pPr>
        <w:pStyle w:val="38"/>
        <w:ind w:left="420" w:hanging="23"/>
        <w:rPr>
          <w:rFonts w:hint="eastAsia"/>
          <w:highlight w:val="none"/>
        </w:rPr>
      </w:pPr>
      <w:r>
        <w:rPr>
          <w:rFonts w:hint="eastAsia"/>
          <w:highlight w:val="none"/>
        </w:rPr>
        <w:tab/>
      </w:r>
      <w:r>
        <w:rPr>
          <w:rFonts w:hint="eastAsia"/>
          <w:highlight w:val="none"/>
        </w:rPr>
        <w:t>Plakidas K, Schall D, Zdun U. Evolution of the R software ecosystem: Metrics, relationships, and their impact on qualities. Journal of Systems and Software, 2017, 132: 119-146. [doi:10.1016/j.jss.2017.06.095]</w:t>
      </w:r>
    </w:p>
    <w:p>
      <w:pPr>
        <w:pStyle w:val="38"/>
        <w:ind w:left="420" w:hanging="23"/>
        <w:rPr>
          <w:rFonts w:hint="eastAsia"/>
          <w:highlight w:val="none"/>
        </w:rPr>
      </w:pPr>
      <w:r>
        <w:rPr>
          <w:rFonts w:hint="eastAsia"/>
          <w:highlight w:val="none"/>
        </w:rPr>
        <w:tab/>
      </w:r>
      <w:r>
        <w:rPr>
          <w:rFonts w:hint="eastAsia"/>
          <w:highlight w:val="none"/>
        </w:rPr>
        <w:t>Alfadel M, Costa DE, Shihab E. Empirical analysis of security vulnerabilities in Python packages. In: Proc. of the 2021 IEEE Int’l Conf. on Software Analysis, Evolution and Reengineering (SANER). Honolulu: IEEE, 2021. 446–457.</w:t>
      </w:r>
    </w:p>
    <w:p>
      <w:pPr>
        <w:pStyle w:val="38"/>
        <w:ind w:left="420" w:hanging="23"/>
        <w:rPr>
          <w:rFonts w:hint="eastAsia"/>
          <w:highlight w:val="none"/>
        </w:rPr>
      </w:pPr>
      <w:r>
        <w:rPr>
          <w:rFonts w:hint="eastAsia"/>
          <w:highlight w:val="none"/>
        </w:rPr>
        <w:t>Rombaut B, Cogo FR, Adams B, Hassan AE. There’s no such thing as a free lunch: Lessons learned from exploring the overhead introduced by the GreenKeeper dependency bot in npm. ACM Trans. on Software Engineering and Methodology, 2023, 32(1): 11. [doi:10.1145/3522587]</w:t>
      </w:r>
    </w:p>
    <w:p>
      <w:pPr>
        <w:pStyle w:val="38"/>
        <w:ind w:left="420" w:hanging="23"/>
        <w:rPr>
          <w:rFonts w:hint="eastAsia"/>
          <w:highlight w:val="none"/>
        </w:rPr>
      </w:pPr>
      <w:r>
        <w:rPr>
          <w:rFonts w:hint="eastAsia"/>
          <w:highlight w:val="none"/>
        </w:rPr>
        <w:tab/>
      </w:r>
      <w:r>
        <w:rPr>
          <w:rFonts w:hint="eastAsia"/>
          <w:highlight w:val="none"/>
        </w:rPr>
        <w:t>Almanee S, Ünal A, Payer M, Garcia J. Too quiet in the library: An empirical study of security updates in Android APPs’ native code. In: Proc. of the 43rd Int’l Conf. on Software Engineering. Madrid: IEEE, 2021. 1347–1359.</w:t>
      </w:r>
    </w:p>
    <w:p>
      <w:pPr>
        <w:pStyle w:val="38"/>
        <w:ind w:left="420" w:hanging="23"/>
        <w:rPr>
          <w:rFonts w:hint="eastAsia"/>
          <w:highlight w:val="none"/>
        </w:rPr>
      </w:pPr>
      <w:r>
        <w:rPr>
          <w:rFonts w:hint="eastAsia"/>
          <w:highlight w:val="none"/>
        </w:rPr>
        <w:tab/>
      </w:r>
      <w:r>
        <w:rPr>
          <w:rFonts w:hint="eastAsia"/>
          <w:highlight w:val="none"/>
        </w:rPr>
        <w:t>McDonnell T, Ray B, Kim M. An empirical study of API stability and adoption in the Android ecosystem. In: Proc. of the 2013 IEEE Int’l Conf. on Software Maintenance. Eindhoven: IEEE, 2013. 70–79.</w:t>
      </w:r>
    </w:p>
    <w:p>
      <w:pPr>
        <w:pStyle w:val="38"/>
        <w:ind w:left="420" w:hanging="23"/>
        <w:rPr>
          <w:rFonts w:hint="eastAsia"/>
          <w:highlight w:val="none"/>
        </w:rPr>
      </w:pPr>
      <w:r>
        <w:rPr>
          <w:rFonts w:hint="eastAsia"/>
          <w:highlight w:val="none"/>
        </w:rPr>
        <w:tab/>
      </w:r>
      <w:r>
        <w:rPr>
          <w:rFonts w:hint="eastAsia"/>
          <w:highlight w:val="none"/>
        </w:rPr>
        <w:t>Tang W, Xu ZZ, Liu CW, Wu JH, Yang SG, Li Y, Luo P, Liu Y. Towards understanding third-party library dependency in C/C++ ecosystem. In: Proc. of the 37th IEEE/ACM Int’l Conf. on Automated Software Engineering. Rochester: ACM, 2022. 106.</w:t>
      </w:r>
    </w:p>
    <w:p>
      <w:pPr>
        <w:pStyle w:val="38"/>
        <w:ind w:left="420" w:hanging="23"/>
        <w:rPr>
          <w:rFonts w:hint="eastAsia"/>
          <w:highlight w:val="none"/>
        </w:rPr>
      </w:pPr>
      <w:r>
        <w:rPr>
          <w:rFonts w:hint="eastAsia"/>
          <w:highlight w:val="none"/>
        </w:rPr>
        <w:tab/>
      </w:r>
      <w:r>
        <w:rPr>
          <w:rFonts w:hint="eastAsia"/>
          <w:highlight w:val="none"/>
        </w:rPr>
        <w:t>Di Penta M, German DM, Guéhéneuc YG, Antoniol G. An exploratory study of the evolution of software licensing. In: Proc. of the 32nd ACM/IEEE Int’l Conf. on Software Engineering. Cape Town: IEEE, 2010. 145–154.</w:t>
      </w:r>
    </w:p>
    <w:p>
      <w:pPr>
        <w:pStyle w:val="38"/>
        <w:ind w:left="420" w:hanging="23"/>
        <w:rPr>
          <w:rFonts w:hint="eastAsia"/>
          <w:highlight w:val="none"/>
        </w:rPr>
      </w:pPr>
      <w:r>
        <w:rPr>
          <w:rFonts w:hint="eastAsia"/>
          <w:highlight w:val="none"/>
        </w:rPr>
        <w:tab/>
      </w:r>
      <w:r>
        <w:rPr>
          <w:rFonts w:hint="eastAsia"/>
          <w:highlight w:val="none"/>
        </w:rPr>
        <w:t>Kapitsaki GM, Kramer F. Open source license violation check for SPDX files. In: Proc. of the 14th Int’l Conf. on Software Reuse. Miami: Springer, 2014. 90–105.</w:t>
      </w:r>
    </w:p>
    <w:p>
      <w:pPr>
        <w:pStyle w:val="38"/>
        <w:ind w:left="420" w:hanging="23"/>
        <w:rPr>
          <w:rFonts w:hint="eastAsia"/>
          <w:highlight w:val="none"/>
        </w:rPr>
      </w:pPr>
      <w:r>
        <w:rPr>
          <w:rFonts w:hint="eastAsia"/>
          <w:highlight w:val="none"/>
        </w:rPr>
        <w:tab/>
      </w:r>
      <w:r>
        <w:rPr>
          <w:rFonts w:hint="eastAsia"/>
          <w:highlight w:val="none"/>
        </w:rPr>
        <w:t>Mlouki O, Khomh F, Antoniol G. On the detection of licenses violations in the Android ecosystem. In: Proc. of the 23rd IEEE Int’l Conf. on Software Analysis, Evolution, and Reengineering (SANER). Osaka: IEEE, 2016. 382–392.</w:t>
      </w:r>
    </w:p>
    <w:p>
      <w:pPr>
        <w:pStyle w:val="38"/>
        <w:ind w:left="420" w:hanging="23"/>
        <w:rPr>
          <w:rFonts w:hint="eastAsia"/>
          <w:highlight w:val="none"/>
        </w:rPr>
      </w:pPr>
      <w:r>
        <w:rPr>
          <w:rFonts w:hint="eastAsia"/>
          <w:highlight w:val="none"/>
        </w:rPr>
        <w:tab/>
      </w:r>
      <w:r>
        <w:rPr>
          <w:rFonts w:hint="eastAsia"/>
          <w:highlight w:val="none"/>
        </w:rPr>
        <w:t>Meloca R, Pinto G, Baiser L, Mattos M, Polato I, Wiese I, German DM. Understanding the usage, impact, and adoption of non-OSI approved licenses. In: Proc. of the 15th Int’l Conf. on Mining Software Repositories. Gothenburg: ACM, 2018. 270–280.</w:t>
      </w:r>
    </w:p>
    <w:p>
      <w:pPr>
        <w:pStyle w:val="38"/>
        <w:ind w:left="420" w:hanging="23"/>
        <w:rPr>
          <w:rFonts w:hint="eastAsia"/>
          <w:highlight w:val="none"/>
        </w:rPr>
      </w:pPr>
      <w:r>
        <w:rPr>
          <w:rFonts w:hint="eastAsia"/>
          <w:highlight w:val="none"/>
        </w:rPr>
        <w:tab/>
      </w:r>
      <w:r>
        <w:rPr>
          <w:rFonts w:hint="eastAsia"/>
          <w:highlight w:val="none"/>
        </w:rPr>
        <w:t>Viseur R, Robles G. First results about motivation and impact of license changes in open source projects. In: Proc. of the 11th IFIP WG 2.13 Int’l Conf. on Open Source Systems: Adoption and Impact. Florence: Springer, 2015. 137–145.</w:t>
      </w:r>
    </w:p>
    <w:p>
      <w:pPr>
        <w:pStyle w:val="38"/>
        <w:ind w:left="420" w:hanging="23"/>
        <w:rPr>
          <w:rFonts w:hint="eastAsia"/>
          <w:highlight w:val="none"/>
        </w:rPr>
      </w:pPr>
      <w:r>
        <w:rPr>
          <w:rFonts w:hint="eastAsia"/>
          <w:highlight w:val="none"/>
        </w:rPr>
        <w:tab/>
      </w:r>
      <w:r>
        <w:rPr>
          <w:rFonts w:hint="eastAsia"/>
          <w:highlight w:val="none"/>
        </w:rPr>
        <w:t>Jezek K, Dietrich J. On the use of static analysis to safeguard recursive dependency resolution. In: Proc. of the 40th EUROMICRO Conf. on Software Engineering and Advanced Applications. Verona: IEEE, 2014. 166–173.</w:t>
      </w:r>
    </w:p>
    <w:p>
      <w:pPr>
        <w:pStyle w:val="38"/>
        <w:ind w:left="420" w:hanging="23"/>
        <w:rPr>
          <w:rFonts w:hint="eastAsia"/>
          <w:highlight w:val="none"/>
        </w:rPr>
      </w:pPr>
      <w:r>
        <w:rPr>
          <w:rFonts w:hint="eastAsia"/>
          <w:highlight w:val="none"/>
        </w:rPr>
        <w:tab/>
      </w:r>
      <w:r>
        <w:rPr>
          <w:rFonts w:hint="eastAsia"/>
          <w:highlight w:val="none"/>
        </w:rPr>
        <w:t>Fan G, Wang CP, Wu RX, Xiao X, Shi QK, Zhang C. Escaping dependency hell: Finding build dependency errors with the unified dependency graph. In: Proc. of the 29th ACM SIGSOFT Int’l Symp. on Software Testing and Analysis. ACM, 2020. 463–474.</w:t>
      </w:r>
    </w:p>
    <w:p>
      <w:pPr>
        <w:pStyle w:val="38"/>
        <w:ind w:left="420" w:hanging="23"/>
        <w:rPr>
          <w:rFonts w:hint="eastAsia"/>
          <w:highlight w:val="none"/>
        </w:rPr>
      </w:pPr>
      <w:r>
        <w:rPr>
          <w:rFonts w:hint="eastAsia"/>
          <w:highlight w:val="none"/>
        </w:rPr>
        <w:tab/>
      </w:r>
      <w:r>
        <w:rPr>
          <w:rFonts w:hint="eastAsia"/>
          <w:highlight w:val="none"/>
        </w:rPr>
        <w:t>de Matos AS, Filho JBF, Rocha LS. Splitting APIs: An exploratory study of software unbundling. In: Proc. of the 16th IEEE/ACM Int’l Conf. on Mining Software Repositories (MSR). Montreal: IEEE, 2019. 360–370.</w:t>
      </w:r>
    </w:p>
    <w:p>
      <w:pPr>
        <w:pStyle w:val="38"/>
        <w:ind w:left="420" w:hanging="23"/>
        <w:rPr>
          <w:rFonts w:hint="eastAsia"/>
          <w:highlight w:val="none"/>
        </w:rPr>
      </w:pPr>
      <w:r>
        <w:rPr>
          <w:rFonts w:hint="eastAsia"/>
          <w:highlight w:val="none"/>
        </w:rPr>
        <w:tab/>
      </w:r>
      <w:r>
        <w:rPr>
          <w:rFonts w:hint="eastAsia"/>
          <w:highlight w:val="none"/>
        </w:rPr>
        <w:t>Grace MC, Zhou W, Jiang XX, Sadeghi AR. Unsafe exposure analysis of mobile in-APP advertisements. In: Proc. of the 5th ACM Conf. on Security and Privacy in Wireless and Mobile Networks. Tucson: ACM, 2012. 101–112.</w:t>
      </w:r>
    </w:p>
    <w:p>
      <w:pPr>
        <w:pStyle w:val="38"/>
        <w:ind w:left="420" w:hanging="23"/>
        <w:rPr>
          <w:rFonts w:hint="eastAsia"/>
          <w:highlight w:val="none"/>
        </w:rPr>
      </w:pPr>
      <w:r>
        <w:rPr>
          <w:rFonts w:hint="eastAsia"/>
          <w:highlight w:val="none"/>
        </w:rPr>
        <w:tab/>
      </w:r>
      <w:r>
        <w:rPr>
          <w:rFonts w:hint="eastAsia"/>
          <w:highlight w:val="none"/>
        </w:rPr>
        <w:t>Yang WB, Li JR, Zhang YY, Li Y, Shu JL, Gu DW. APKLancet: Tumor payload diagnosis and purification for Android applications. In: Proc. of the 9th ACM Symp. on Information, Computer and Communications Security. Kyoto: ACM, 2014. 483–494.</w:t>
      </w:r>
    </w:p>
    <w:p>
      <w:pPr>
        <w:pStyle w:val="38"/>
        <w:ind w:left="420" w:hanging="23"/>
        <w:rPr>
          <w:rFonts w:hint="eastAsia"/>
          <w:highlight w:val="none"/>
        </w:rPr>
      </w:pPr>
      <w:r>
        <w:rPr>
          <w:rFonts w:hint="eastAsia"/>
          <w:highlight w:val="none"/>
        </w:rPr>
        <w:tab/>
      </w:r>
      <w:r>
        <w:rPr>
          <w:rFonts w:hint="eastAsia"/>
          <w:highlight w:val="none"/>
        </w:rPr>
        <w:t>Shekhar S, Dietz M, Wallach DS. AdSplit: Separating smartphone advertising from applications. In: Proc. of the 21st USENIX Conf. on Security Symp. Bellevue: USENIX Association, 2012. 28.</w:t>
      </w:r>
    </w:p>
    <w:p>
      <w:pPr>
        <w:pStyle w:val="38"/>
        <w:ind w:left="420" w:hanging="23"/>
        <w:rPr>
          <w:rFonts w:hint="eastAsia"/>
          <w:highlight w:val="none"/>
        </w:rPr>
      </w:pPr>
      <w:r>
        <w:rPr>
          <w:rFonts w:hint="eastAsia"/>
          <w:highlight w:val="none"/>
        </w:rPr>
        <w:tab/>
      </w:r>
      <w:r>
        <w:rPr>
          <w:rFonts w:hint="eastAsia"/>
          <w:highlight w:val="none"/>
        </w:rPr>
        <w:t>Parrend P, Frénot S. Classification of component vulnerabilities in Java service oriented programming (SOP) platforms. In: Proc. of the 11th Int’l Symp. on Component-based Software Engineering. Karl</w:t>
      </w:r>
    </w:p>
    <w:p>
      <w:pPr>
        <w:pStyle w:val="38"/>
        <w:ind w:left="420" w:hanging="23"/>
        <w:rPr>
          <w:rFonts w:hint="eastAsia"/>
          <w:highlight w:val="none"/>
        </w:rPr>
      </w:pPr>
      <w:r>
        <w:rPr>
          <w:rFonts w:hint="eastAsia"/>
          <w:highlight w:val="none"/>
        </w:rPr>
        <w:tab/>
      </w:r>
      <w:r>
        <w:rPr>
          <w:rFonts w:hint="eastAsia"/>
          <w:highlight w:val="none"/>
        </w:rPr>
        <w:t>Hemel A, Kalleberg KT, Vermaas R, Dolstra E. Finding software license violations through binary code clone detection. In: Proc. of the 8th Working Conf. on Mining Software Repositories. Waikiki: ACM Press, 2011. 63–72.</w:t>
      </w:r>
    </w:p>
    <w:p>
      <w:pPr>
        <w:pStyle w:val="38"/>
        <w:ind w:left="420" w:hanging="23"/>
        <w:rPr>
          <w:rFonts w:hint="eastAsia"/>
          <w:highlight w:val="none"/>
        </w:rPr>
      </w:pPr>
      <w:r>
        <w:rPr>
          <w:rFonts w:hint="eastAsia"/>
          <w:highlight w:val="none"/>
        </w:rPr>
        <w:tab/>
      </w:r>
      <w:r>
        <w:rPr>
          <w:rFonts w:hint="eastAsia"/>
          <w:highlight w:val="none"/>
        </w:rPr>
        <w:t>German DM, Hassan AE. License integration patterns: Addressing license mismatches in component-based development. In: Proc. of the 31st IEEE Int’l Conf. on Software Engineering. Vancouver: IEEE, 2009. 188–198.</w:t>
      </w:r>
    </w:p>
    <w:p>
      <w:pPr>
        <w:pStyle w:val="38"/>
        <w:ind w:left="420" w:hanging="23"/>
        <w:rPr>
          <w:rFonts w:hint="eastAsia"/>
          <w:highlight w:val="none"/>
        </w:rPr>
      </w:pPr>
      <w:r>
        <w:rPr>
          <w:rFonts w:hint="eastAsia"/>
          <w:highlight w:val="none"/>
        </w:rPr>
        <w:tab/>
      </w:r>
      <w:r>
        <w:rPr>
          <w:rFonts w:hint="eastAsia"/>
          <w:highlight w:val="none"/>
        </w:rPr>
        <w:t>Staicu CA, Torp MT, Schäfer M, Møller A, Pradel M. Extracting taint specifications for JavaScript libraries. In: Proc. of the 42nd ACM/IEEE Int’l Conf. on Software Engineering. Seoul: IEEE, 2020. 198–209.</w:t>
      </w:r>
    </w:p>
    <w:p>
      <w:pPr>
        <w:pStyle w:val="38"/>
        <w:ind w:left="420" w:hanging="23"/>
        <w:rPr>
          <w:rFonts w:hint="eastAsia"/>
          <w:highlight w:val="none"/>
        </w:rPr>
      </w:pPr>
      <w:r>
        <w:rPr>
          <w:rFonts w:hint="eastAsia"/>
          <w:highlight w:val="none"/>
        </w:rPr>
        <w:tab/>
      </w:r>
      <w:r>
        <w:rPr>
          <w:rFonts w:hint="eastAsia"/>
          <w:highlight w:val="none"/>
        </w:rPr>
        <w:t>Mukherjee S, Almanza A, Rubio-González C. Fixing dependency errors for Python build reproducibility. In: Proc. of the 30th ACM SIGSOFT Int’l Symp. on Software Testing and Analysis. ACM, 2021. 439–451.</w:t>
      </w:r>
    </w:p>
    <w:p>
      <w:pPr>
        <w:rPr>
          <w:rFonts w:hint="default"/>
          <w:highlight w:val="none"/>
          <w:lang w:val="en-US" w:eastAsia="zh-CN"/>
        </w:rPr>
      </w:pPr>
    </w:p>
    <w:sectPr>
      <w:footerReference r:id="rId7" w:type="first"/>
      <w:headerReference r:id="rId3" w:type="default"/>
      <w:footerReference r:id="rId5" w:type="default"/>
      <w:headerReference r:id="rId4" w:type="even"/>
      <w:footerReference r:id="rId6" w:type="even"/>
      <w:footnotePr>
        <w:numRestart w:val="eachPage"/>
      </w:footnotePr>
      <w:pgSz w:w="10433" w:h="14742"/>
      <w:pgMar w:top="567" w:right="822" w:bottom="1247" w:left="822" w:header="737" w:footer="567" w:gutter="0"/>
      <w:pgNumType w:start="2204"/>
      <w:cols w:space="720" w:num="1"/>
      <w:titlePg/>
      <w:docGrid w:type="linesAndChars" w:linePitch="285"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²Ó©úÅé">
    <w:altName w:val="Microsoft JhengHei UI"/>
    <w:panose1 w:val="020B0604020202020204"/>
    <w:charset w:val="88"/>
    <w:family w:val="auto"/>
    <w:pitch w:val="default"/>
    <w:sig w:usb0="00000000" w:usb1="00000000" w:usb2="00000010" w:usb3="00000000" w:csb0="00100000" w:csb1="00000000"/>
  </w:font>
  <w:font w:name="仿宋_GB2312">
    <w:altName w:val="仿宋"/>
    <w:panose1 w:val="02010609030101010101"/>
    <w:charset w:val="86"/>
    <w:family w:val="modern"/>
    <w:pitch w:val="default"/>
    <w:sig w:usb0="00000000" w:usb1="00000000" w:usb2="00000010" w:usb3="00000000" w:csb0="00040000" w:csb1="00000000"/>
  </w:font>
  <w:font w:name="Monotype Sorts">
    <w:altName w:val="Wingdings"/>
    <w:panose1 w:val="01010601010101010101"/>
    <w:charset w:val="02"/>
    <w:family w:val="auto"/>
    <w:pitch w:val="default"/>
    <w:sig w:usb0="00000000" w:usb1="00000000" w:usb2="00000000" w:usb3="00000000" w:csb0="8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right" w:y="1"/>
    </w:pPr>
  </w:p>
  <w:p>
    <w:pPr>
      <w:pStyle w:val="12"/>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right" w:y="1"/>
    </w:pPr>
  </w:p>
  <w:p>
    <w:pPr>
      <w:pStyle w:val="12"/>
      <w:ind w:right="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tabs>
        <w:tab w:val="right" w:pos="7632"/>
      </w:tabs>
      <w:spacing w:after="220"/>
      <w:jc w:val="both"/>
      <w:rPr>
        <w:rFonts w:hint="eastAsia"/>
      </w:rPr>
    </w:pPr>
  </w:p>
  <w:p>
    <w:pPr>
      <w:pStyle w:val="13"/>
      <w:tabs>
        <w:tab w:val="right" w:pos="7632"/>
      </w:tabs>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h="227" w:hSpace="181" w:wrap="around" w:vAnchor="text" w:hAnchor="text" w:y="-56"/>
      <w:tabs>
        <w:tab w:val="left" w:pos="170"/>
      </w:tabs>
      <w:spacing w:before="72" w:beforeLines="30"/>
      <w:ind w:left="170"/>
    </w:pPr>
    <w:r>
      <w:fldChar w:fldCharType="begin"/>
    </w:r>
    <w:r>
      <w:instrText xml:space="preserve"> PAGE </w:instrText>
    </w:r>
    <w:r>
      <w:fldChar w:fldCharType="separate"/>
    </w:r>
    <w:r>
      <w:t>2216</w:t>
    </w:r>
    <w:r>
      <w:fldChar w:fldCharType="end"/>
    </w:r>
  </w:p>
  <w:p>
    <w:pPr>
      <w:framePr w:w="4871" w:h="227" w:hSpace="181" w:wrap="around" w:vAnchor="text" w:hAnchor="page" w:x="4741" w:y="1"/>
      <w:tabs>
        <w:tab w:val="left" w:pos="170"/>
      </w:tabs>
      <w:wordWrap w:val="0"/>
      <w:jc w:val="right"/>
      <w:rPr>
        <w:rFonts w:hint="eastAsia"/>
      </w:rPr>
    </w:pPr>
    <w:r>
      <w:rPr>
        <w:rFonts w:hint="eastAsia"/>
        <w:i/>
        <w:iCs/>
      </w:rPr>
      <w:t>Journal of Software</w:t>
    </w:r>
    <w:r>
      <w:rPr>
        <w:rFonts w:hint="eastAsia"/>
      </w:rPr>
      <w:t xml:space="preserve"> </w:t>
    </w:r>
    <w:r>
      <w:rPr>
        <w:rFonts w:hint="eastAsia" w:eastAsia="楷体_GB2312"/>
      </w:rPr>
      <w:t>软件学报</w:t>
    </w:r>
    <w:r>
      <w:rPr>
        <w:rFonts w:hint="eastAsia"/>
      </w:rPr>
      <w:t xml:space="preserve"> Vol</w:t>
    </w:r>
    <w:r>
      <w:rPr>
        <w:rFonts w:hint="eastAsia"/>
        <w:lang w:eastAsia="zh-CN"/>
      </w:rPr>
      <w:t>。</w:t>
    </w:r>
    <w:r>
      <w:rPr>
        <w:rFonts w:hint="eastAsia"/>
      </w:rPr>
      <w:t>32</w:t>
    </w:r>
    <w:r>
      <w:rPr>
        <w:rFonts w:hint="eastAsia"/>
        <w:lang w:eastAsia="zh-CN"/>
      </w:rPr>
      <w:t>，</w:t>
    </w:r>
    <w:r>
      <w:rPr>
        <w:rFonts w:hint="eastAsia"/>
      </w:rPr>
      <w:t>No</w:t>
    </w:r>
    <w:r>
      <w:rPr>
        <w:rFonts w:hint="eastAsia"/>
        <w:lang w:eastAsia="zh-CN"/>
      </w:rPr>
      <w:t>。</w:t>
    </w:r>
    <w:r>
      <w:rPr>
        <w:rFonts w:hint="eastAsia"/>
      </w:rPr>
      <w:t>7</w:t>
    </w:r>
    <w:r>
      <w:rPr>
        <w:rFonts w:hint="eastAsia"/>
        <w:lang w:eastAsia="zh-CN"/>
      </w:rPr>
      <w:t>，</w:t>
    </w:r>
    <w:r>
      <w:rPr>
        <w:rFonts w:hint="eastAsia"/>
      </w:rPr>
      <w:t xml:space="preserve">July 2021  </w:t>
    </w:r>
  </w:p>
  <w:p>
    <w:pPr>
      <w:pStyle w:val="13"/>
      <w:tabs>
        <w:tab w:val="center" w:pos="-2184"/>
      </w:tabs>
      <w:spacing w:after="220"/>
      <w:jc w:val="left"/>
      <w:rPr>
        <w:rFonts w:hint="eastAsia"/>
      </w:rPr>
    </w:pPr>
  </w:p>
  <w:p>
    <w:pPr>
      <w:pStyle w:val="13"/>
      <w:tabs>
        <w:tab w:val="center" w:pos="-2184"/>
      </w:tabs>
      <w:jc w:val="lef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F7961"/>
    <w:multiLevelType w:val="multilevel"/>
    <w:tmpl w:val="09CF7961"/>
    <w:lvl w:ilvl="0" w:tentative="0">
      <w:start w:val="1"/>
      <w:numFmt w:val="decimal"/>
      <w:pStyle w:val="2"/>
      <w:lvlText w:val="%1  "/>
      <w:lvlJc w:val="left"/>
      <w:pPr>
        <w:tabs>
          <w:tab w:val="left" w:pos="360"/>
        </w:tabs>
        <w:ind w:left="0"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i w:val="0"/>
        <w:sz w:val="18"/>
      </w:rPr>
    </w:lvl>
    <w:lvl w:ilvl="2" w:tentative="0">
      <w:start w:val="1"/>
      <w:numFmt w:val="decimal"/>
      <w:pStyle w:val="5"/>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1">
    <w:nsid w:val="391C4B62"/>
    <w:multiLevelType w:val="singleLevel"/>
    <w:tmpl w:val="391C4B62"/>
    <w:lvl w:ilvl="0" w:tentative="0">
      <w:start w:val="0"/>
      <w:numFmt w:val="decimal"/>
      <w:suff w:val="nothing"/>
      <w:lvlText w:val="%1-"/>
      <w:lvlJc w:val="left"/>
    </w:lvl>
  </w:abstractNum>
  <w:abstractNum w:abstractNumId="2">
    <w:nsid w:val="612B6CE2"/>
    <w:multiLevelType w:val="multilevel"/>
    <w:tmpl w:val="612B6CE2"/>
    <w:lvl w:ilvl="0" w:tentative="0">
      <w:start w:val="1"/>
      <w:numFmt w:val="decimal"/>
      <w:pStyle w:val="3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31B5AE9"/>
    <w:multiLevelType w:val="multilevel"/>
    <w:tmpl w:val="631B5AE9"/>
    <w:lvl w:ilvl="0" w:tentative="0">
      <w:start w:val="1"/>
      <w:numFmt w:val="decimal"/>
      <w:pStyle w:val="38"/>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hNTIzYzFmODU0MDc5ZDRjMGRhOWQyN2ZmMDE3Y2YifQ=="/>
  </w:docVars>
  <w:rsids>
    <w:rsidRoot w:val="4F551C80"/>
    <w:rsid w:val="01981D96"/>
    <w:rsid w:val="02834FF2"/>
    <w:rsid w:val="049D05BE"/>
    <w:rsid w:val="073A569E"/>
    <w:rsid w:val="090E5904"/>
    <w:rsid w:val="0A966191"/>
    <w:rsid w:val="0D033A6C"/>
    <w:rsid w:val="0D046532"/>
    <w:rsid w:val="0D104CDE"/>
    <w:rsid w:val="0EFD76DC"/>
    <w:rsid w:val="0F4B669A"/>
    <w:rsid w:val="106F56DB"/>
    <w:rsid w:val="1218364A"/>
    <w:rsid w:val="127B42E6"/>
    <w:rsid w:val="13077C95"/>
    <w:rsid w:val="13884C75"/>
    <w:rsid w:val="14805E6D"/>
    <w:rsid w:val="14C173FE"/>
    <w:rsid w:val="1B2279AD"/>
    <w:rsid w:val="1C3A1F70"/>
    <w:rsid w:val="1C5D09F0"/>
    <w:rsid w:val="1D976F4E"/>
    <w:rsid w:val="1E4F5333"/>
    <w:rsid w:val="1E8632EE"/>
    <w:rsid w:val="20257BE0"/>
    <w:rsid w:val="20F87D04"/>
    <w:rsid w:val="23072480"/>
    <w:rsid w:val="25741F80"/>
    <w:rsid w:val="26D263D5"/>
    <w:rsid w:val="279E5038"/>
    <w:rsid w:val="281F201A"/>
    <w:rsid w:val="2A094D30"/>
    <w:rsid w:val="2BEF3CE1"/>
    <w:rsid w:val="2CC50FDD"/>
    <w:rsid w:val="2D377E06"/>
    <w:rsid w:val="2DDB67B3"/>
    <w:rsid w:val="2E691F32"/>
    <w:rsid w:val="2FFB02D5"/>
    <w:rsid w:val="31303462"/>
    <w:rsid w:val="33A4357E"/>
    <w:rsid w:val="34AF67F1"/>
    <w:rsid w:val="354E03E2"/>
    <w:rsid w:val="359B4C3A"/>
    <w:rsid w:val="384D2BD3"/>
    <w:rsid w:val="3A0E0140"/>
    <w:rsid w:val="3AE50908"/>
    <w:rsid w:val="3D2F4B2B"/>
    <w:rsid w:val="3F8F3AD1"/>
    <w:rsid w:val="3FDF5018"/>
    <w:rsid w:val="406121DF"/>
    <w:rsid w:val="40D45C40"/>
    <w:rsid w:val="42F20ABC"/>
    <w:rsid w:val="46A02970"/>
    <w:rsid w:val="47306163"/>
    <w:rsid w:val="489C4747"/>
    <w:rsid w:val="48E61610"/>
    <w:rsid w:val="4AE548B0"/>
    <w:rsid w:val="4EAB7914"/>
    <w:rsid w:val="4EC815A0"/>
    <w:rsid w:val="4F551C80"/>
    <w:rsid w:val="50ED6E00"/>
    <w:rsid w:val="524B6DBC"/>
    <w:rsid w:val="53892B88"/>
    <w:rsid w:val="575046D6"/>
    <w:rsid w:val="57AB44B9"/>
    <w:rsid w:val="597E2F90"/>
    <w:rsid w:val="59C82143"/>
    <w:rsid w:val="5A237A00"/>
    <w:rsid w:val="5C751DBE"/>
    <w:rsid w:val="61C86CA3"/>
    <w:rsid w:val="621E6917"/>
    <w:rsid w:val="632C6FC4"/>
    <w:rsid w:val="634001A9"/>
    <w:rsid w:val="634E31D8"/>
    <w:rsid w:val="647749B0"/>
    <w:rsid w:val="649A686C"/>
    <w:rsid w:val="654D5C91"/>
    <w:rsid w:val="666B1271"/>
    <w:rsid w:val="67205361"/>
    <w:rsid w:val="699855F2"/>
    <w:rsid w:val="6D5B4E6F"/>
    <w:rsid w:val="6ECB7DD2"/>
    <w:rsid w:val="6FB2453F"/>
    <w:rsid w:val="71E36E7E"/>
    <w:rsid w:val="71EF2A5F"/>
    <w:rsid w:val="72031416"/>
    <w:rsid w:val="767E3AE5"/>
    <w:rsid w:val="769C167C"/>
    <w:rsid w:val="794A48C3"/>
    <w:rsid w:val="7A1545F8"/>
    <w:rsid w:val="7AED2E7F"/>
    <w:rsid w:val="7DEC054D"/>
    <w:rsid w:val="7E462FD2"/>
    <w:rsid w:val="7ECA1E93"/>
    <w:rsid w:val="7F532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99"/>
    <w:pPr>
      <w:keepNext/>
      <w:keepLines/>
      <w:numPr>
        <w:ilvl w:val="0"/>
        <w:numId w:val="1"/>
      </w:numPr>
      <w:tabs>
        <w:tab w:val="left" w:pos="318"/>
      </w:tabs>
      <w:adjustRightInd w:val="0"/>
      <w:spacing w:before="160" w:after="160"/>
      <w:ind w:left="0" w:firstLine="0"/>
      <w:jc w:val="left"/>
      <w:textAlignment w:val="baseline"/>
      <w:outlineLvl w:val="0"/>
    </w:pPr>
    <w:rPr>
      <w:rFonts w:eastAsia="黑体"/>
      <w:kern w:val="0"/>
      <w:sz w:val="21"/>
    </w:rPr>
  </w:style>
  <w:style w:type="paragraph" w:styleId="4">
    <w:name w:val="heading 2"/>
    <w:basedOn w:val="1"/>
    <w:next w:val="3"/>
    <w:qFormat/>
    <w:uiPriority w:val="99"/>
    <w:pPr>
      <w:keepNext/>
      <w:keepLines/>
      <w:numPr>
        <w:ilvl w:val="1"/>
        <w:numId w:val="1"/>
      </w:numPr>
      <w:tabs>
        <w:tab w:val="left" w:pos="414"/>
      </w:tabs>
      <w:autoSpaceDE w:val="0"/>
      <w:autoSpaceDN w:val="0"/>
      <w:adjustRightInd w:val="0"/>
      <w:spacing w:before="25" w:beforeLines="25" w:after="25" w:afterLines="25"/>
      <w:ind w:left="0" w:firstLine="0"/>
      <w:jc w:val="left"/>
      <w:textAlignment w:val="baseline"/>
      <w:outlineLvl w:val="1"/>
    </w:pPr>
    <w:rPr>
      <w:rFonts w:eastAsia="黑体"/>
      <w:kern w:val="0"/>
    </w:rPr>
  </w:style>
  <w:style w:type="paragraph" w:styleId="5">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0" w:firstLine="0"/>
      <w:outlineLvl w:val="2"/>
    </w:pPr>
    <w:rPr>
      <w:b/>
      <w:sz w:val="32"/>
    </w:rPr>
  </w:style>
  <w:style w:type="paragraph" w:styleId="6">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0" w:firstLine="0"/>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outlineLvl w:val="5"/>
    </w:pPr>
    <w:rPr>
      <w:rFonts w:ascii="Arial" w:hAnsi="Arial" w:eastAsia="黑体"/>
      <w:b/>
      <w:sz w:val="24"/>
    </w:rPr>
  </w:style>
  <w:style w:type="paragraph" w:styleId="9">
    <w:name w:val="heading 7"/>
    <w:basedOn w:val="1"/>
    <w:next w:val="1"/>
    <w:autoRedefine/>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outlineLvl w:val="8"/>
    </w:pPr>
    <w:rPr>
      <w:rFonts w:ascii="Arial" w:hAnsi="Arial" w:eastAsia="黑体"/>
      <w:sz w:val="21"/>
    </w:rPr>
  </w:style>
  <w:style w:type="character" w:default="1" w:styleId="21">
    <w:name w:val="Default Paragraph Font"/>
    <w:autoRedefine/>
    <w:semiHidden/>
    <w:qFormat/>
    <w:uiPriority w:val="0"/>
  </w:style>
  <w:style w:type="table" w:default="1" w:styleId="20">
    <w:name w:val="Normal Table"/>
    <w:autoRedefine/>
    <w:semiHidden/>
    <w:qFormat/>
    <w:uiPriority w:val="0"/>
    <w:tblPr>
      <w:tblCellMar>
        <w:top w:w="0" w:type="dxa"/>
        <w:left w:w="108" w:type="dxa"/>
        <w:bottom w:w="0" w:type="dxa"/>
        <w:right w:w="108" w:type="dxa"/>
      </w:tblCellMar>
    </w:tblPr>
  </w:style>
  <w:style w:type="paragraph" w:styleId="3">
    <w:name w:val="Body Text"/>
    <w:basedOn w:val="1"/>
    <w:qFormat/>
    <w:uiPriority w:val="99"/>
    <w:pPr>
      <w:tabs>
        <w:tab w:val="left" w:pos="357"/>
      </w:tabs>
      <w:ind w:firstLine="200" w:firstLineChars="200"/>
    </w:pPr>
  </w:style>
  <w:style w:type="paragraph" w:styleId="12">
    <w:name w:val="footer"/>
    <w:basedOn w:val="1"/>
    <w:autoRedefine/>
    <w:qFormat/>
    <w:uiPriority w:val="0"/>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13">
    <w:name w:val="header"/>
    <w:basedOn w:val="1"/>
    <w:autoRedefine/>
    <w:qFormat/>
    <w:uiPriority w:val="0"/>
    <w:pPr>
      <w:snapToGrid w:val="0"/>
      <w:jc w:val="center"/>
    </w:pPr>
    <w:rPr>
      <w:sz w:val="18"/>
    </w:rPr>
  </w:style>
  <w:style w:type="paragraph" w:styleId="14">
    <w:name w:val="Subtitle"/>
    <w:basedOn w:val="1"/>
    <w:next w:val="15"/>
    <w:autoRedefine/>
    <w:qFormat/>
    <w:uiPriority w:val="0"/>
    <w:pPr>
      <w:spacing w:before="320"/>
      <w:outlineLvl w:val="0"/>
    </w:pPr>
    <w:rPr>
      <w:rFonts w:eastAsia="黑体"/>
      <w:sz w:val="36"/>
    </w:rPr>
  </w:style>
  <w:style w:type="paragraph" w:customStyle="1" w:styleId="15">
    <w:name w:val="作者"/>
    <w:basedOn w:val="1"/>
    <w:next w:val="16"/>
    <w:autoRedefine/>
    <w:qFormat/>
    <w:uiPriority w:val="0"/>
    <w:pPr>
      <w:spacing w:before="160" w:after="240" w:line="0" w:lineRule="atLeast"/>
      <w:jc w:val="left"/>
    </w:pPr>
    <w:rPr>
      <w:rFonts w:eastAsia="仿宋_GB2312"/>
      <w:w w:val="66"/>
      <w:sz w:val="28"/>
    </w:rPr>
  </w:style>
  <w:style w:type="paragraph" w:customStyle="1" w:styleId="16">
    <w:name w:val="单位"/>
    <w:autoRedefine/>
    <w:qFormat/>
    <w:uiPriority w:val="0"/>
    <w:pPr>
      <w:ind w:left="70" w:hanging="70" w:hangingChars="70"/>
      <w:jc w:val="both"/>
    </w:pPr>
    <w:rPr>
      <w:rFonts w:ascii="Times New Roman" w:hAnsi="Times New Roman" w:eastAsia="宋体" w:cs="Times New Roman"/>
      <w:sz w:val="17"/>
      <w:lang w:val="en-US" w:eastAsia="zh-CN" w:bidi="ar-SA"/>
    </w:rPr>
  </w:style>
  <w:style w:type="paragraph" w:styleId="17">
    <w:name w:val="footnote text"/>
    <w:basedOn w:val="1"/>
    <w:next w:val="18"/>
    <w:autoRedefine/>
    <w:qFormat/>
    <w:uiPriority w:val="0"/>
    <w:pPr>
      <w:tabs>
        <w:tab w:val="left" w:pos="465"/>
      </w:tabs>
      <w:snapToGrid w:val="0"/>
      <w:spacing w:before="120" w:line="312" w:lineRule="auto"/>
      <w:ind w:firstLine="267" w:firstLineChars="267"/>
    </w:pPr>
    <w:rPr>
      <w:sz w:val="15"/>
    </w:rPr>
  </w:style>
  <w:style w:type="paragraph" w:customStyle="1" w:styleId="18">
    <w:name w:val="脚注文本1"/>
    <w:basedOn w:val="17"/>
    <w:autoRedefine/>
    <w:qFormat/>
    <w:uiPriority w:val="0"/>
    <w:pPr>
      <w:spacing w:before="0"/>
      <w:ind w:firstLine="297" w:firstLineChars="297"/>
    </w:pPr>
  </w:style>
  <w:style w:type="paragraph" w:styleId="19">
    <w:name w:val="Normal (Web)"/>
    <w:basedOn w:val="1"/>
    <w:autoRedefine/>
    <w:uiPriority w:val="0"/>
    <w:pPr>
      <w:spacing w:before="0" w:beforeAutospacing="1" w:after="0" w:afterAutospacing="1"/>
      <w:ind w:left="0" w:right="0"/>
      <w:jc w:val="left"/>
    </w:pPr>
    <w:rPr>
      <w:kern w:val="0"/>
      <w:sz w:val="24"/>
      <w:lang w:val="en-US" w:eastAsia="zh-CN" w:bidi="ar"/>
    </w:rPr>
  </w:style>
  <w:style w:type="character" w:styleId="22">
    <w:name w:val="Strong"/>
    <w:basedOn w:val="21"/>
    <w:qFormat/>
    <w:uiPriority w:val="0"/>
    <w:rPr>
      <w:b/>
    </w:rPr>
  </w:style>
  <w:style w:type="character" w:styleId="23">
    <w:name w:val="Hyperlink"/>
    <w:basedOn w:val="21"/>
    <w:autoRedefine/>
    <w:qFormat/>
    <w:uiPriority w:val="0"/>
    <w:rPr>
      <w:color w:val="0000FF"/>
      <w:u w:val="single"/>
    </w:rPr>
  </w:style>
  <w:style w:type="character" w:styleId="24">
    <w:name w:val="footnote reference"/>
    <w:basedOn w:val="21"/>
    <w:autoRedefine/>
    <w:qFormat/>
    <w:uiPriority w:val="0"/>
    <w:rPr>
      <w:rFonts w:ascii="Monotype Sorts" w:hAnsi="Monotype Sorts" w:eastAsia="宋体"/>
      <w:spacing w:val="0"/>
      <w:w w:val="100"/>
      <w:position w:val="0"/>
      <w:sz w:val="11"/>
      <w:vertAlign w:val="baseline"/>
    </w:rPr>
  </w:style>
  <w:style w:type="paragraph" w:customStyle="1" w:styleId="25">
    <w:name w:val="摘要"/>
    <w:basedOn w:val="3"/>
    <w:next w:val="26"/>
    <w:autoRedefine/>
    <w:qFormat/>
    <w:uiPriority w:val="0"/>
    <w:pPr>
      <w:tabs>
        <w:tab w:val="left" w:pos="798"/>
        <w:tab w:val="clear" w:pos="357"/>
      </w:tabs>
      <w:adjustRightInd w:val="0"/>
      <w:ind w:firstLine="0" w:firstLineChars="0"/>
    </w:pPr>
    <w:rPr>
      <w:rFonts w:eastAsia="楷体_GB2312"/>
      <w:snapToGrid w:val="0"/>
    </w:rPr>
  </w:style>
  <w:style w:type="paragraph" w:customStyle="1" w:styleId="26">
    <w:name w:val="关键词"/>
    <w:basedOn w:val="25"/>
    <w:next w:val="27"/>
    <w:autoRedefine/>
    <w:qFormat/>
    <w:uiPriority w:val="0"/>
    <w:pPr>
      <w:ind w:left="429" w:hanging="429" w:hangingChars="429"/>
    </w:pPr>
  </w:style>
  <w:style w:type="paragraph" w:customStyle="1" w:styleId="27">
    <w:name w:val="分类号"/>
    <w:basedOn w:val="28"/>
    <w:next w:val="3"/>
    <w:qFormat/>
    <w:uiPriority w:val="0"/>
    <w:pPr>
      <w:tabs>
        <w:tab w:val="left" w:pos="1233"/>
      </w:tabs>
      <w:spacing w:after="320"/>
      <w:ind w:left="0" w:firstLine="0" w:firstLineChars="0"/>
    </w:pPr>
    <w:rPr>
      <w:rFonts w:eastAsia="黑体"/>
    </w:rPr>
  </w:style>
  <w:style w:type="paragraph" w:customStyle="1" w:styleId="28">
    <w:name w:val="Date"/>
    <w:basedOn w:val="29"/>
    <w:next w:val="30"/>
    <w:autoRedefine/>
    <w:qFormat/>
    <w:uiPriority w:val="0"/>
    <w:pPr>
      <w:spacing w:after="240"/>
    </w:pPr>
    <w:rPr>
      <w:sz w:val="18"/>
    </w:rPr>
  </w:style>
  <w:style w:type="paragraph" w:customStyle="1" w:styleId="29">
    <w:name w:val="Depart.Correspond.http"/>
    <w:basedOn w:val="16"/>
    <w:autoRedefine/>
    <w:qFormat/>
    <w:uiPriority w:val="7"/>
    <w:pPr>
      <w:ind w:left="66" w:hanging="66" w:hangingChars="66"/>
    </w:pPr>
    <w:rPr>
      <w:iCs/>
      <w:sz w:val="16"/>
    </w:rPr>
  </w:style>
  <w:style w:type="paragraph" w:customStyle="1" w:styleId="30">
    <w:name w:val="Information"/>
    <w:basedOn w:val="28"/>
    <w:next w:val="31"/>
    <w:autoRedefine/>
    <w:qFormat/>
    <w:uiPriority w:val="6"/>
    <w:pPr>
      <w:ind w:left="0" w:firstLine="0" w:firstLineChars="0"/>
    </w:pPr>
    <w:rPr>
      <w:b/>
      <w:bCs/>
    </w:rPr>
  </w:style>
  <w:style w:type="paragraph" w:customStyle="1" w:styleId="31">
    <w:name w:val="Abstract"/>
    <w:next w:val="32"/>
    <w:autoRedefine/>
    <w:qFormat/>
    <w:uiPriority w:val="7"/>
    <w:pPr>
      <w:tabs>
        <w:tab w:val="left" w:pos="937"/>
      </w:tabs>
      <w:jc w:val="both"/>
    </w:pPr>
    <w:rPr>
      <w:rFonts w:ascii="Times New Roman" w:hAnsi="Times New Roman" w:eastAsia="楷体_GB2312" w:cs="Times New Roman"/>
      <w:kern w:val="2"/>
      <w:sz w:val="18"/>
      <w:lang w:val="en-US" w:eastAsia="zh-CN" w:bidi="ar-SA"/>
    </w:rPr>
  </w:style>
  <w:style w:type="paragraph" w:customStyle="1" w:styleId="32">
    <w:name w:val="Key words"/>
    <w:basedOn w:val="1"/>
    <w:next w:val="25"/>
    <w:autoRedefine/>
    <w:qFormat/>
    <w:uiPriority w:val="7"/>
    <w:pPr>
      <w:tabs>
        <w:tab w:val="left" w:pos="1176"/>
      </w:tabs>
      <w:adjustRightInd w:val="0"/>
      <w:spacing w:after="290"/>
      <w:ind w:left="632" w:hanging="632" w:hangingChars="632"/>
    </w:pPr>
    <w:rPr>
      <w:rFonts w:eastAsia="楷体_GB2312"/>
      <w:snapToGrid w:val="0"/>
    </w:rPr>
  </w:style>
  <w:style w:type="paragraph" w:customStyle="1" w:styleId="33">
    <w:name w:val="Title"/>
    <w:basedOn w:val="1"/>
    <w:next w:val="34"/>
    <w:autoRedefine/>
    <w:qFormat/>
    <w:uiPriority w:val="0"/>
    <w:pPr>
      <w:keepNext/>
      <w:keepLines/>
      <w:snapToGrid w:val="0"/>
      <w:spacing w:before="240" w:after="100"/>
      <w:outlineLvl w:val="0"/>
    </w:pPr>
    <w:rPr>
      <w:rFonts w:eastAsia="黑体"/>
      <w:b/>
      <w:sz w:val="24"/>
    </w:rPr>
  </w:style>
  <w:style w:type="paragraph" w:customStyle="1" w:styleId="34">
    <w:name w:val="Name"/>
    <w:basedOn w:val="15"/>
    <w:next w:val="29"/>
    <w:autoRedefine/>
    <w:qFormat/>
    <w:uiPriority w:val="6"/>
    <w:pPr>
      <w:keepNext/>
      <w:spacing w:before="220" w:after="180"/>
      <w:jc w:val="left"/>
    </w:pPr>
    <w:rPr>
      <w:rFonts w:ascii="Times New Roman" w:eastAsia="宋体"/>
      <w:w w:val="100"/>
      <w:sz w:val="18"/>
    </w:rPr>
  </w:style>
  <w:style w:type="paragraph" w:customStyle="1" w:styleId="35">
    <w:name w:val="样式1"/>
    <w:basedOn w:val="1"/>
    <w:autoRedefine/>
    <w:qFormat/>
    <w:uiPriority w:val="3"/>
    <w:pPr>
      <w:tabs>
        <w:tab w:val="left" w:pos="357"/>
      </w:tabs>
      <w:ind w:firstLine="432" w:firstLineChars="200"/>
    </w:pPr>
  </w:style>
  <w:style w:type="paragraph" w:customStyle="1" w:styleId="36">
    <w:name w:val="Reference"/>
    <w:basedOn w:val="1"/>
    <w:next w:val="37"/>
    <w:autoRedefine/>
    <w:qFormat/>
    <w:uiPriority w:val="6"/>
    <w:pPr>
      <w:snapToGrid w:val="0"/>
      <w:spacing w:before="280"/>
      <w:jc w:val="left"/>
      <w:outlineLvl w:val="0"/>
    </w:pPr>
    <w:rPr>
      <w:rFonts w:eastAsia="黑体"/>
      <w:b/>
    </w:rPr>
  </w:style>
  <w:style w:type="paragraph" w:customStyle="1" w:styleId="37">
    <w:name w:val="Text of Reference"/>
    <w:autoRedefine/>
    <w:qFormat/>
    <w:uiPriority w:val="7"/>
    <w:pPr>
      <w:numPr>
        <w:ilvl w:val="0"/>
        <w:numId w:val="2"/>
      </w:numPr>
      <w:spacing w:line="260" w:lineRule="exact"/>
      <w:jc w:val="both"/>
    </w:pPr>
    <w:rPr>
      <w:rFonts w:ascii="Times New Roman" w:hAnsi="Times New Roman" w:eastAsia="宋体" w:cs="Times New Roman"/>
      <w:sz w:val="15"/>
      <w:lang w:val="en-US" w:eastAsia="zh-CN" w:bidi="ar-SA"/>
    </w:rPr>
  </w:style>
  <w:style w:type="paragraph" w:customStyle="1" w:styleId="38">
    <w:name w:val="Text of Reference 1"/>
    <w:autoRedefine/>
    <w:uiPriority w:val="0"/>
    <w:pPr>
      <w:numPr>
        <w:ilvl w:val="0"/>
        <w:numId w:val="3"/>
      </w:numPr>
      <w:spacing w:line="260" w:lineRule="exact"/>
      <w:jc w:val="both"/>
    </w:pPr>
    <w:rPr>
      <w:rFonts w:ascii="Times New Roman" w:hAnsi="Times New Roman" w:eastAsia="宋体" w:cs="Times New Roman"/>
      <w:sz w:val="15"/>
      <w:lang w:val="en-US" w:eastAsia="zh-CN" w:bidi="ar-SA"/>
    </w:rPr>
  </w:style>
  <w:style w:type="paragraph" w:customStyle="1" w:styleId="39">
    <w:name w:val="中文参考文献"/>
    <w:basedOn w:val="36"/>
    <w:next w:val="3"/>
    <w:autoRedefine/>
    <w:qFormat/>
    <w:uiPriority w:val="0"/>
    <w:pPr>
      <w:spacing w:before="240"/>
    </w:pPr>
    <w:rPr>
      <w:b w:val="0"/>
    </w:rPr>
  </w:style>
  <w:style w:type="paragraph" w:customStyle="1" w:styleId="40">
    <w:name w:val="Text of 中文参考文献"/>
    <w:basedOn w:val="37"/>
    <w:autoRedefine/>
    <w:qFormat/>
    <w:uiPriority w:val="7"/>
    <w:pPr>
      <w:numPr>
        <w:ilvl w:val="0"/>
        <w:numId w:val="0"/>
      </w:numPr>
      <w:tabs>
        <w:tab w:val="left" w:pos="346"/>
        <w:tab w:val="clear" w:pos="419"/>
      </w:tabs>
      <w:ind w:left="258" w:hanging="258" w:hangingChars="258"/>
    </w:pPr>
  </w:style>
  <w:style w:type="paragraph" w:customStyle="1" w:styleId="41">
    <w:name w:val="Text of 中文参考文献１"/>
    <w:basedOn w:val="40"/>
    <w:autoRedefine/>
    <w:qFormat/>
    <w:uiPriority w:val="0"/>
    <w:pPr>
      <w:tabs>
        <w:tab w:val="left" w:pos="78"/>
        <w:tab w:val="left" w:pos="424"/>
        <w:tab w:val="clear" w:pos="346"/>
      </w:tabs>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2024-02-13T08:34:00Z</dcterms:created>
  <dc:creator>Joker</dc:creator>
  <cp:lastModifiedBy>Joker</cp:lastModifiedBy>
  <dcterms:modified xsi:type="dcterms:W3CDTF">2024-02-24T09:17:31Z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711C6B3E64604ABE81793C179A317C15_13</vt:lpwstr>
  </property>
</Properties>
</file>