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B05" w:rsidRDefault="00762A16">
      <w:r>
        <w:t>可以用鼠标或者键盘控制人物走动</w:t>
      </w:r>
    </w:p>
    <w:p w:rsidR="00762A16" w:rsidRDefault="00762A16">
      <w:pPr>
        <w:rPr>
          <w:rFonts w:hint="eastAsia"/>
        </w:rPr>
      </w:pPr>
      <w:r>
        <w:t>被火焰烧到会有提示</w:t>
      </w:r>
      <w:bookmarkStart w:id="0" w:name="_GoBack"/>
      <w:bookmarkEnd w:id="0"/>
    </w:p>
    <w:sectPr w:rsidR="0076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A5"/>
    <w:rsid w:val="00204CA5"/>
    <w:rsid w:val="0026674A"/>
    <w:rsid w:val="00762A16"/>
    <w:rsid w:val="00F3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03B98-2A7A-4116-AAC7-0E77AC76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lining</dc:creator>
  <cp:keywords/>
  <dc:description/>
  <cp:lastModifiedBy>lining</cp:lastModifiedBy>
  <cp:revision>2</cp:revision>
  <dcterms:created xsi:type="dcterms:W3CDTF">2018-04-25T14:24:00Z</dcterms:created>
  <dcterms:modified xsi:type="dcterms:W3CDTF">2018-04-25T14:25:00Z</dcterms:modified>
</cp:coreProperties>
</file>