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MATLAB 复习练习代码说明</w:t>
      </w:r>
    </w:p>
    <w:p>
      <w:r>
        <w:t>在 MATLAB 中将当前文件夹设为本目录。</w:t>
      </w:r>
      <w:r>
        <w:rPr>
          <w:b/>
        </w:rPr>
        <w:t xml:space="preserve">先运行 </w:t>
      </w:r>
      <w:r>
        <w:rPr>
          <w:rFonts w:ascii="Consolas" w:hAnsi="Consolas"/>
          <w:sz w:val="20"/>
          <w:rFonts w:ascii="Consolas" w:hAnsi="Consolas" w:eastAsia="Microsoft YaHei"/>
          <w:b/>
        </w:rPr>
        <w:t>lesson00_language.m</w:t>
      </w:r>
      <w:r>
        <w:rPr>
          <w:b/>
        </w:rPr>
        <w:t xml:space="preserve"> 学纯基础语法，再按《03_4天冲刺计划.docx》进入画图、信号和系统，无需每个文件都学完。</w:t>
      </w:r>
      <w:r>
        <w:t xml:space="preserve"> 每个脚本可以独立运行并在开头清理变量；绘图练习还会关闭旧图。</w:t>
      </w:r>
      <w:r>
        <w:rPr>
          <w:rFonts w:ascii="Consolas" w:hAnsi="Consolas"/>
          <w:sz w:val="20"/>
          <w:rFonts w:ascii="Consolas" w:hAnsi="Consolas" w:eastAsia="Microsoft YaHei"/>
        </w:rPr>
        <w:t>lesson05_allpass.m</w:t>
      </w:r>
      <w:r>
        <w:t xml:space="preserve"> 会调用同目录的 </w:t>
      </w:r>
      <w:r>
        <w:rPr>
          <w:rFonts w:ascii="Consolas" w:hAnsi="Consolas"/>
          <w:sz w:val="20"/>
          <w:rFonts w:ascii="Consolas" w:hAnsi="Consolas" w:eastAsia="Microsoft YaHei"/>
        </w:rPr>
        <w:t>f_allpass.m</w:t>
      </w:r>
      <w:r>
        <w:t>。</w:t>
      </w:r>
    </w:p>
    <w:p>
      <w:r>
        <w:t>这些是为本次复习新写的教学练习，使用 MATLAB 基础功能。工具箱版本的考题写法放在注释以及《02_考题速查与纠错.docx》中。不要把无工具箱替代方法误认为老师一定要求的写法。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58"/>
        <w:gridCol w:w="3578"/>
        <w:gridCol w:w="3987"/>
      </w:tblGrid>
      <w:tr>
        <w:trPr>
          <w:cantSplit/>
          <w:tblHeader w:val="true"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文件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练什么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能肉眼/手算核对的结果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lesson00_language.m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变量、数组、下标、条件、循环与函数；无绘图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商品总价34，1到10之和55，平方结果[4 9 16]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lesson01_basics.m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时间轴、点乘、正弦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101点、1秒3周期、衰减包络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lesson02_signals.m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条件、循环、子图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矩形在n=0,1,2,3为1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lesson03_discrete.m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系数、filter、频率响应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h前三点为1、-0.8、-0.26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lesson04_continuous.m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连续响应的意义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冲激首值1、阶跃首值0、阶跃终值趋近1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lesson05_allpass.m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函数、全通、九宫格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幅频常数108/13，9组各60点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lesson06_convolution.m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两类卷积、补零FFT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离散结果[1 1 -1 -1]，连续近似要乘dt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lesson07_spectrum.m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Hz与角频率、幅度谱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双边2Hz分量高0.5，8Hz分量高0.25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lesson08_sampling.m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抽取、混叠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20Hz采样下3Hz与77Hz余弦相同；100Hz二抽一变50Hz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 xml:space="preserve">每课完成：跟写 → 改参数 → 遮住答案重写 → 检查。先不要求你独立写第4课的 </w:t>
      </w:r>
      <w:r>
        <w:rPr>
          <w:rFonts w:ascii="Consolas" w:hAnsi="Consolas"/>
          <w:sz w:val="20"/>
          <w:rFonts w:ascii="Consolas" w:hAnsi="Consolas" w:eastAsia="Microsoft YaHei"/>
        </w:rPr>
        <w:t>ode45</w:t>
      </w:r>
      <w:r>
        <w:t xml:space="preserve">；该代码用于当前环境展示结果，考题模板中的 </w:t>
      </w:r>
      <w:r>
        <w:rPr>
          <w:rFonts w:ascii="Consolas" w:hAnsi="Consolas"/>
          <w:sz w:val="20"/>
          <w:rFonts w:ascii="Consolas" w:hAnsi="Consolas" w:eastAsia="Microsoft YaHei"/>
        </w:rPr>
        <w:t>tf/lsim</w:t>
      </w:r>
      <w:r>
        <w:t xml:space="preserve"> 才是相应课件的直接方法。</w:t>
      </w:r>
    </w:p>
    <w:p>
      <w:r>
        <w:t>验证记录：2026-09-08，8 个练习均已在本机 MATLAB R2024a 中实际运行通过。核对包括手算响应/独立递推、连续系统解析解、全通幅频常数、卷积与 FFT 的一致性、频谱峰值及能量关系、采样混叠关系；并查看了连续响应、九宫格与频谱的输出图。注释中的工具箱写法未在本机运行，因为当前未找到相应工具箱。修改参数后的结果需要你重新检查。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3" w:lineRule="auto"/>
    </w:pPr>
    <w:rPr>
      <w:rFonts w:ascii="Calibri" w:hAnsi="Calibri" w:eastAsia="Microsoft YaHei" w:cs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Microsoft YaHei" w:cs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Microsoft YaHei" w:cs="Calibr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Microsoft YaHei" w:cs="Calibr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52" w:lineRule="auto" w:after="0"/>
      <w:ind w:left="187"/>
    </w:pPr>
    <w:rPr>
      <w:rFonts w:ascii="Consolas" w:hAnsi="Consolas" w:eastAsia="Microsoft YaHei" w:cs="Consolas"/>
      <w:b w:val="0"/>
      <w:color w:val="000000"/>
      <w:sz w:val="20"/>
    </w:rPr>
  </w:style>
  <w:style w:type="paragraph" w:customStyle="1" w:styleId="TableText">
    <w:name w:val="Table Text"/>
    <w:pPr>
      <w:spacing w:after="0" w:line="264" w:lineRule="auto"/>
    </w:pPr>
    <w:rPr>
      <w:rFonts w:ascii="Calibri" w:hAnsi="Calibri" w:eastAsia="Microsoft YaHei" w:cs="Calibri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