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D138B">
      <w:pPr>
        <w:spacing w:line="426" w:lineRule="auto"/>
        <w:rPr>
          <w:color w:val="auto"/>
        </w:rPr>
      </w:pPr>
    </w:p>
    <w:p w14:paraId="5BE65572">
      <w:pPr>
        <w:pStyle w:val="2"/>
        <w:spacing w:before="240" w:beforeLines="100" w:after="480" w:afterLines="200" w:line="240" w:lineRule="auto"/>
        <w:jc w:val="center"/>
        <w:rPr>
          <w:rFonts w:ascii="宋体" w:hAnsi="宋体" w:eastAsia="宋体" w:cs="宋体"/>
          <w:color w:val="auto"/>
          <w:spacing w:val="-1"/>
          <w:sz w:val="24"/>
          <w:szCs w:val="24"/>
          <w:lang w:eastAsia="zh-CN"/>
        </w:rPr>
      </w:pPr>
      <w:bookmarkStart w:id="0" w:name="bookmark30"/>
      <w:bookmarkEnd w:id="0"/>
      <w:bookmarkStart w:id="1" w:name="bookmark29"/>
      <w:bookmarkEnd w:id="1"/>
      <w:bookmarkStart w:id="2" w:name="_Toc19643"/>
      <w:bookmarkStart w:id="3" w:name="_Toc6749"/>
      <w:bookmarkStart w:id="4" w:name="_Toc16399"/>
      <w:bookmarkStart w:id="5" w:name="_Toc14997"/>
      <w:r>
        <w:rPr>
          <w:rFonts w:hint="eastAsia" w:ascii="黑体" w:hAnsi="黑体" w:eastAsia="黑体" w:cs="黑体"/>
          <w:b w:val="0"/>
          <w:bCs/>
          <w:color w:val="auto"/>
          <w:sz w:val="32"/>
          <w:szCs w:val="32"/>
        </w:rPr>
        <w:t xml:space="preserve"> </w:t>
      </w:r>
      <w:bookmarkStart w:id="6" w:name="_Toc17890"/>
      <w:r>
        <w:rPr>
          <w:rFonts w:hint="eastAsia" w:ascii="黑体" w:hAnsi="黑体" w:eastAsia="黑体" w:cs="黑体"/>
          <w:b w:val="0"/>
          <w:bCs/>
          <w:color w:val="auto"/>
          <w:sz w:val="32"/>
          <w:szCs w:val="32"/>
          <w:lang w:eastAsia="zh-CN"/>
        </w:rPr>
        <w:t>5 系统实现</w:t>
      </w:r>
      <w:bookmarkEnd w:id="6"/>
    </w:p>
    <w:bookmarkEnd w:id="2"/>
    <w:bookmarkEnd w:id="3"/>
    <w:bookmarkEnd w:id="4"/>
    <w:bookmarkEnd w:id="5"/>
    <w:p w14:paraId="121F0391">
      <w:pPr>
        <w:keepNext w:val="0"/>
        <w:keepLines w:val="0"/>
        <w:widowControl/>
        <w:suppressLineNumbers w:val="0"/>
        <w:shd w:val="clear" w:fill="FFFFFF"/>
        <w:spacing w:line="264" w:lineRule="atLeast"/>
        <w:jc w:val="left"/>
        <w:rPr>
          <w:rFonts w:ascii="Consolas" w:hAnsi="Consolas" w:eastAsia="Consolas" w:cs="Consolas"/>
          <w:b w:val="0"/>
          <w:bCs w:val="0"/>
          <w:color w:val="auto"/>
          <w:sz w:val="19"/>
          <w:szCs w:val="19"/>
        </w:rPr>
      </w:pPr>
    </w:p>
    <w:p w14:paraId="47E62FAA">
      <w:pPr>
        <w:pStyle w:val="3"/>
        <w:spacing w:before="240" w:beforeLines="100" w:after="20" w:line="240" w:lineRule="auto"/>
        <w:rPr>
          <w:rFonts w:hint="default" w:ascii="黑体" w:hAnsi="黑体" w:cs="黑体"/>
          <w:b w:val="0"/>
          <w:bCs/>
          <w:sz w:val="24"/>
          <w:szCs w:val="24"/>
          <w:lang w:eastAsia="zh-CN"/>
        </w:rPr>
      </w:pPr>
      <w:r>
        <w:rPr>
          <w:rFonts w:hint="default" w:ascii="黑体" w:hAnsi="黑体" w:cs="黑体"/>
          <w:b w:val="0"/>
          <w:bCs/>
          <w:sz w:val="24"/>
          <w:szCs w:val="24"/>
          <w:lang w:val="en-US" w:eastAsia="zh-CN"/>
        </w:rPr>
        <w:t>5.1 系统基础功能实现</w:t>
      </w:r>
    </w:p>
    <w:p w14:paraId="2FC583A4">
      <w:pPr>
        <w:keepNext w:val="0"/>
        <w:keepLines w:val="0"/>
        <w:widowControl/>
        <w:suppressLineNumbers w:val="0"/>
        <w:jc w:val="left"/>
        <w:rPr>
          <w:color w:val="auto"/>
        </w:rPr>
      </w:pPr>
    </w:p>
    <w:p w14:paraId="0C696E2B">
      <w:pPr>
        <w:pStyle w:val="4"/>
        <w:spacing w:before="240" w:beforeLines="100" w:after="0" w:line="460" w:lineRule="exact"/>
        <w:rPr>
          <w:rFonts w:hint="default" w:ascii="黑体" w:hAnsi="黑体" w:eastAsia="黑体" w:cs="黑体"/>
          <w:b w:val="0"/>
          <w:bCs/>
          <w:sz w:val="24"/>
          <w:szCs w:val="24"/>
          <w:lang w:eastAsia="zh-CN"/>
        </w:rPr>
      </w:pPr>
      <w:r>
        <w:rPr>
          <w:rFonts w:hint="eastAsia" w:ascii="黑体" w:hAnsi="黑体" w:eastAsia="黑体" w:cs="黑体"/>
          <w:b w:val="0"/>
          <w:bCs/>
          <w:sz w:val="24"/>
          <w:szCs w:val="24"/>
          <w:lang w:val="en-US" w:eastAsia="zh-CN"/>
        </w:rPr>
        <w:t>5.</w:t>
      </w:r>
      <w:r>
        <w:rPr>
          <w:rFonts w:hint="default" w:ascii="黑体" w:hAnsi="黑体" w:eastAsia="黑体" w:cs="黑体"/>
          <w:b w:val="0"/>
          <w:bCs/>
          <w:sz w:val="24"/>
          <w:szCs w:val="24"/>
          <w:lang w:val="en-US" w:eastAsia="zh-CN"/>
        </w:rPr>
        <w:t>1.1 文献导入</w:t>
      </w:r>
    </w:p>
    <w:p w14:paraId="178F022A">
      <w:pPr>
        <w:keepNext w:val="0"/>
        <w:keepLines w:val="0"/>
        <w:widowControl/>
        <w:suppressLineNumbers w:val="0"/>
        <w:jc w:val="left"/>
        <w:rPr>
          <w:color w:val="auto"/>
        </w:rPr>
      </w:pPr>
    </w:p>
    <w:p w14:paraId="274754E9">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文献导入是系统的基础核心功能，支持PDF、TXT、</w:t>
      </w:r>
      <w:r>
        <w:rPr>
          <w:rFonts w:hint="eastAsia" w:ascii="Times New Roman" w:hAnsi="Times New Roman" w:eastAsia="宋体" w:cs="Times New Roman"/>
          <w:spacing w:val="-1"/>
          <w:sz w:val="24"/>
          <w:szCs w:val="24"/>
          <w:lang w:val="en-US" w:eastAsia="zh-CN"/>
        </w:rPr>
        <w:t>DOC、DOCX</w:t>
      </w:r>
      <w:r>
        <w:rPr>
          <w:rFonts w:hint="default" w:ascii="Times New Roman" w:hAnsi="Times New Roman" w:eastAsia="宋体" w:cs="Times New Roman"/>
          <w:spacing w:val="-1"/>
          <w:sz w:val="24"/>
          <w:szCs w:val="24"/>
          <w:lang w:val="en-US" w:eastAsia="zh-CN"/>
        </w:rPr>
        <w:t>四种主流格式的单篇或批量导入。</w:t>
      </w:r>
    </w:p>
    <w:p w14:paraId="4035B0D3">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整个导入过程可以概括为四步：第一步校验文件是否合规（检查文件是否存在、格式是否支持、大小是否超限等安全隐患）；第二步给文件算一个哈希指纹——两个文件哪怕文件名不同，只要内容一样指纹就相同，系统用这个做精确去重，遇到重复可以选择跳过或者覆盖旧文件；第三步自动读取文件正文内容（根据不同格式自动选择合适的解析方式），同时顺带拿到标题、作者等基本信息；第四步把原件复制到系统专属的存储目录，把元数据写进本地数据库，最后记一条操作日志方便以后追溯。</w:t>
      </w:r>
    </w:p>
    <w:p w14:paraId="345C5FBA">
      <w:pPr>
        <w:keepNext w:val="0"/>
        <w:keepLines w:val="0"/>
        <w:widowControl/>
        <w:suppressLineNumbers w:val="0"/>
        <w:jc w:val="left"/>
        <w:rPr>
          <w:rFonts w:hint="default" w:ascii="Times New Roman" w:hAnsi="Times New Roman" w:eastAsia="宋体" w:cs="Times New Roman"/>
          <w:spacing w:val="-1"/>
          <w:sz w:val="24"/>
          <w:szCs w:val="24"/>
          <w:lang w:val="en-US" w:eastAsia="zh-CN"/>
        </w:rPr>
      </w:pPr>
    </w:p>
    <w:p w14:paraId="7073302F">
      <w:pPr>
        <w:spacing w:line="219" w:lineRule="auto"/>
        <w:ind w:left="212"/>
        <w:jc w:val="center"/>
        <w:rPr>
          <w:rFonts w:hint="default" w:ascii="宋体" w:hAnsi="宋体" w:eastAsia="宋体" w:cs="宋体"/>
          <w:lang w:eastAsia="zh-CN"/>
        </w:rPr>
      </w:pPr>
      <w:r>
        <w:rPr>
          <w:rFonts w:hint="default" w:ascii="宋体" w:hAnsi="宋体" w:eastAsia="宋体" w:cs="宋体"/>
          <w:lang w:val="en-US" w:eastAsia="zh-CN"/>
        </w:rPr>
        <w:t>图 5-1 文献导入界面图</w:t>
      </w:r>
    </w:p>
    <w:p w14:paraId="1528A7E9">
      <w:pPr>
        <w:keepNext w:val="0"/>
        <w:keepLines w:val="0"/>
        <w:widowControl/>
        <w:suppressLineNumbers w:val="0"/>
        <w:jc w:val="left"/>
        <w:rPr>
          <w:color w:val="auto"/>
        </w:rPr>
      </w:pPr>
    </w:p>
    <w:p w14:paraId="32E64949">
      <w:pPr>
        <w:spacing w:line="460" w:lineRule="exact"/>
        <w:rPr>
          <w:rFonts w:hint="eastAsia"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为了解决"导入时自动校验文件合规、精确去重、入库不重复"的核心业务问题，系统需要设计代码实现这个功能，由代码清单5-1所示，该代码保留了校验、哈希去重、覆盖/跳过策略、文本提取、入库与日志记录的主要逻辑，省略了参数校验与异常兜底等基本代码。</w:t>
      </w:r>
    </w:p>
    <w:p w14:paraId="0F911EEC">
      <w:pPr>
        <w:keepNext w:val="0"/>
        <w:keepLines w:val="0"/>
        <w:widowControl/>
        <w:suppressLineNumbers w:val="0"/>
        <w:shd w:val="clear" w:fill="FFFFFF"/>
        <w:spacing w:line="264" w:lineRule="atLeast"/>
        <w:jc w:val="left"/>
        <w:rPr>
          <w:rFonts w:hint="default" w:ascii="Consolas" w:hAnsi="Consolas" w:eastAsia="Consolas" w:cs="Consolas"/>
          <w:b/>
          <w:bCs/>
          <w:snapToGrid w:val="0"/>
          <w:color w:val="auto"/>
          <w:kern w:val="0"/>
          <w:sz w:val="19"/>
          <w:szCs w:val="19"/>
          <w:shd w:val="clear" w:fill="FFFFFF"/>
          <w:lang w:val="en-US" w:eastAsia="zh-CN" w:bidi="ar"/>
        </w:rPr>
      </w:pPr>
      <w:r>
        <w:rPr>
          <w:rFonts w:hint="default" w:ascii="Consolas" w:hAnsi="Consolas" w:eastAsia="Consolas" w:cs="Consolas"/>
          <w:b/>
          <w:bCs/>
          <w:snapToGrid w:val="0"/>
          <w:color w:val="auto"/>
          <w:kern w:val="0"/>
          <w:sz w:val="19"/>
          <w:szCs w:val="19"/>
          <w:shd w:val="clear" w:fill="FFFFFF"/>
          <w:lang w:val="en-US" w:eastAsia="zh-CN" w:bidi="ar"/>
        </w:rPr>
        <w:t>代码清单 5-1：</w:t>
      </w:r>
    </w:p>
    <w:p w14:paraId="5E6A918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```python</w:t>
      </w:r>
    </w:p>
    <w:p w14:paraId="04713F3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business/literature_import.py — 核心：单篇文献导入</w:t>
      </w:r>
    </w:p>
    <w:p w14:paraId="13CFEAEA">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def import_single(self, file_path: str,</w:t>
      </w:r>
    </w:p>
    <w:p w14:paraId="26A39A9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duplicate_policy: str = DUP_SKIP) -&gt; tuple:</w:t>
      </w:r>
    </w:p>
    <w:p w14:paraId="0B4160A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1. 文件校验</w:t>
      </w:r>
    </w:p>
    <w:p w14:paraId="5D8A6BA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valid, reason = file_helper.validate_file(file_path)</w:t>
      </w:r>
    </w:p>
    <w:p w14:paraId="57457C2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if not valid:</w:t>
      </w:r>
    </w:p>
    <w:p w14:paraId="6A4A682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code = (C.CODE_FILE_NOT_FOUND if "不存在" in reason</w:t>
      </w:r>
    </w:p>
    <w:p w14:paraId="0212655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else C.CODE_FILE_INVALID)</w:t>
      </w:r>
    </w:p>
    <w:p w14:paraId="5838F4B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write_operation_log(</w:t>
      </w:r>
    </w:p>
    <w:p w14:paraId="3B34F60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C.OP_IMPORT, f"导入失败[{filename}]：{reason}",</w:t>
      </w:r>
    </w:p>
    <w:p w14:paraId="2D5BEA8A">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status=C.OP_STATUS_FAILED)</w:t>
      </w:r>
    </w:p>
    <w:p w14:paraId="36A82EA3">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code, None, reason</w:t>
      </w:r>
    </w:p>
    <w:p w14:paraId="4FDB9D7A">
      <w:pPr>
        <w:keepNext w:val="0"/>
        <w:keepLines w:val="0"/>
        <w:widowControl/>
        <w:suppressLineNumbers w:val="0"/>
        <w:jc w:val="left"/>
        <w:rPr>
          <w:color w:val="auto"/>
        </w:rPr>
      </w:pPr>
    </w:p>
    <w:p w14:paraId="79C8F6E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safe_path = file_helper.sanitize_path(file_path)</w:t>
      </w:r>
    </w:p>
    <w:p w14:paraId="0125E23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file_size = os.path.getsize(safe_path)</w:t>
      </w:r>
    </w:p>
    <w:p w14:paraId="0F0BC13B">
      <w:pPr>
        <w:keepNext w:val="0"/>
        <w:keepLines w:val="0"/>
        <w:widowControl/>
        <w:suppressLineNumbers w:val="0"/>
        <w:jc w:val="left"/>
        <w:rPr>
          <w:color w:val="auto"/>
        </w:rPr>
      </w:pPr>
    </w:p>
    <w:p w14:paraId="6186D163">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2. SHA256 哈希去重</w:t>
      </w:r>
    </w:p>
    <w:p w14:paraId="198AF7EE">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file_hash = file_helper.calc_file_hash(safe_path)</w:t>
      </w:r>
    </w:p>
    <w:p w14:paraId="01D3950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existing = self.lit_dao.select_by_hash(file_hash)</w:t>
      </w:r>
    </w:p>
    <w:p w14:paraId="56F7E23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if existing:</w:t>
      </w:r>
    </w:p>
    <w:p w14:paraId="6D3DCA78">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if duplicate_policy == DUP_OVERWRITE:</w:t>
      </w:r>
    </w:p>
    <w:p w14:paraId="0456A24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with DatabaseManager().write_lock:</w:t>
      </w:r>
    </w:p>
    <w:p w14:paraId="34F418E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self.lit_dao.delete_by_id(existing["id"])</w:t>
      </w:r>
    </w:p>
    <w:p w14:paraId="17B1996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else:</w:t>
      </w:r>
    </w:p>
    <w:p w14:paraId="208B1ACD">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(C.CODE_DUPLICATE, {"existing": existing},</w:t>
      </w:r>
    </w:p>
    <w:p w14:paraId="35EABCF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f"文件已存在（{existing.get('literature_title')}）")</w:t>
      </w:r>
    </w:p>
    <w:p w14:paraId="38B603D3">
      <w:pPr>
        <w:keepNext w:val="0"/>
        <w:keepLines w:val="0"/>
        <w:widowControl/>
        <w:suppressLineNumbers w:val="0"/>
        <w:jc w:val="left"/>
        <w:rPr>
          <w:color w:val="auto"/>
        </w:rPr>
      </w:pPr>
    </w:p>
    <w:p w14:paraId="0A910AE6">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3. 文本提取（同时验证文件未损坏）</w:t>
      </w:r>
    </w:p>
    <w:p w14:paraId="5B7C96D8">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text, meta, lit_type = file_parser.auto_extract(safe_path)</w:t>
      </w:r>
    </w:p>
    <w:p w14:paraId="42F4DFB5">
      <w:pPr>
        <w:keepNext w:val="0"/>
        <w:keepLines w:val="0"/>
        <w:widowControl/>
        <w:suppressLineNumbers w:val="0"/>
        <w:jc w:val="left"/>
        <w:rPr>
          <w:color w:val="auto"/>
        </w:rPr>
      </w:pPr>
    </w:p>
    <w:p w14:paraId="07E49CFB">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4. 复制到存储目录 + 写入数据库 + 记录操作日志</w:t>
      </w:r>
    </w:p>
    <w:p w14:paraId="50676B7E">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dest_path = file_helper.copy_to_store(safe_path, file_hash)</w:t>
      </w:r>
    </w:p>
    <w:p w14:paraId="41B6FB7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lit_id = self.lit_dao.insert({</w:t>
      </w:r>
    </w:p>
    <w:p w14:paraId="2E351EA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"literature_title": meta.get("title") or filename,</w:t>
      </w:r>
    </w:p>
    <w:p w14:paraId="0EF1346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"file_path": file_hash + os.path.splitext(filename)[1],</w:t>
      </w:r>
    </w:p>
    <w:p w14:paraId="33BDD313">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"file_size": file_size, "file_hash": file_hash,</w:t>
      </w:r>
    </w:p>
    <w:p w14:paraId="7D427BF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"literature_type": lit_type,</w:t>
      </w:r>
    </w:p>
    <w:p w14:paraId="676EDE8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w:t>
      </w:r>
    </w:p>
    <w:p w14:paraId="51679A7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write_operation_log(C.OP_IMPORT, f"导入成功[{filename}] -&gt; id={lit_id}")</w:t>
      </w:r>
    </w:p>
    <w:p w14:paraId="76C59AD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C.CODE_SUCCESS, self.lit_dao.select_by_id(lit_id), "导入成功"</w:t>
      </w:r>
    </w:p>
    <w:p w14:paraId="52C67378">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1B16145B">
      <w:pPr>
        <w:keepNext w:val="0"/>
        <w:keepLines w:val="0"/>
        <w:widowControl/>
        <w:suppressLineNumbers w:val="0"/>
        <w:jc w:val="left"/>
        <w:rPr>
          <w:color w:val="auto"/>
        </w:rPr>
      </w:pPr>
    </w:p>
    <w:p w14:paraId="58353606">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代码清单 5-1 实现了文献单篇导入的完整核心流程。首先对文件做路径安全校验与格式、大小校验，拦截不存在、格式不兼容、路径穿越等非法输入；接着算文件的哈希指纹做精确去重（比比对文件名和文件大小更靠谱），数据库里已经有相同指纹时根据用户选的策略要么提示重复，要么删掉旧的再重新导入；通过校验后调用自动提取拿到全文，能提取成功就说明文件没坏；最后把原件复制到存储目录、把元数据写进数据库、记一条操作日志，整个入库流程就完成了。任何一步失败都会记日志，方便事后排查。</w:t>
      </w:r>
    </w:p>
    <w:p w14:paraId="347B8DF5">
      <w:pPr>
        <w:pStyle w:val="4"/>
        <w:spacing w:before="240" w:beforeLines="100" w:after="0" w:line="460" w:lineRule="exact"/>
        <w:rPr>
          <w:rFonts w:hint="default"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5.</w:t>
      </w:r>
      <w:r>
        <w:rPr>
          <w:rFonts w:hint="default" w:ascii="黑体" w:hAnsi="黑体" w:eastAsia="黑体" w:cs="黑体"/>
          <w:b w:val="0"/>
          <w:bCs/>
          <w:sz w:val="24"/>
          <w:szCs w:val="24"/>
          <w:lang w:val="en-US" w:eastAsia="zh-CN"/>
        </w:rPr>
        <w:t>1.2 智能文献解析（ReAct Agent）</w:t>
      </w:r>
    </w:p>
    <w:p w14:paraId="702FB2AF">
      <w:pPr>
        <w:keepNext w:val="0"/>
        <w:keepLines w:val="0"/>
        <w:widowControl/>
        <w:suppressLineNumbers w:val="0"/>
        <w:jc w:val="left"/>
        <w:rPr>
          <w:color w:val="auto"/>
        </w:rPr>
      </w:pPr>
    </w:p>
    <w:p w14:paraId="02CCBDA8">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智能文献解析是系统的核心智能化功能，默认采用LangGraph+ReAct架构构建的文献解析Agent作为唯一AI解析入口。Agent内部通过Director编排器统一调度三级解析能力，优先级从高到低依次为：（1）AI原件直传——将文献原件直接交给AI模型通读，AI在通读过程中通过自主调用中间件工具完成取证；（2）全文文本通道——原件通道不可用时，本地提取全文后发送给AI通读；（3）纯本地规则解析——无AI模型或Agent致命异常时的兜底路径。</w:t>
      </w:r>
    </w:p>
    <w:p w14:paraId="6D79D0EA">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Agent的LangGraph状态图拓扑固定为Plan→Act→Observe→Reflect⇄Verify→(Refine)⇄Verify→Finish完整循环，各节点职责明确：</w:t>
      </w:r>
    </w:p>
    <w:p w14:paraId="69952CD5">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-Plan节点：对PDF做版式抽样体检，感知双栏排版、扫描件、图表页、表格页等布局特征；非PDF自动构造普通文本布局。</w:t>
      </w:r>
    </w:p>
    <w:p w14:paraId="1527FE05">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-Reflect节点：Director编排器首轮确定性播种——可用原件通道则第一步排原件通读；扫描件无通道走逐页OCR；其余先排文本提取；无模型走纯本地链。</w:t>
      </w:r>
    </w:p>
    <w:p w14:paraId="6DF62483">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-Act节点：从动作队列取出队首工具调用，执行工具并把输出压缩为短观测追加到工具历史。原件直传失败时，按降级判定自动走"全文文本通道"结构化尾部，或因鉴权/网络/超时判定为"AI不可用"只走本地基线。</w:t>
      </w:r>
    </w:p>
    <w:p w14:paraId="1BD202E0">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Observe节点：工具结果写回AgentState；原件通读工具在执行过程中内部维护多轮循环——接收AI返回的工具调用请求，本地执行后把结果以role=tool消息回灌AI对话上下文，直到AI自行输出六维度JSON或达到安全边界强制收尾。</w:t>
      </w:r>
    </w:p>
    <w:p w14:paraId="5967A104">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-Verify节点：执行三重反幻觉校验（完整性/一致性/原文溯源）；原件通读成功且非本地权威维度齐全时走信任旁路，仅校验完整性。</w:t>
      </w:r>
    </w:p>
    <w:p w14:paraId="667CB38E">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-Refine节点：校验未通过时生成补救动作，按"维度×问题类型"计数，单维度同类型最多补救2次。</w:t>
      </w:r>
    </w:p>
    <w:p w14:paraId="4AB79A3B">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-Finish节点：归一化六维度文本、组装最终报告。</w:t>
      </w:r>
    </w:p>
    <w:p w14:paraId="42AED3EC">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AI在通读原件过程中的自主取证循环是整个Agent最核心的设计：</w:t>
      </w:r>
    </w:p>
    <w:p w14:paraId="7CC059AF">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-AI可自主调用的中间件工具包括表格提取、单页OCR、章节识别、全文提取。</w:t>
      </w:r>
    </w:p>
    <w:p w14:paraId="07F219D5">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-function calling循环设有严格安全边界、同一（工具名+参数JSON）签名不重复执行、页码越界拒绝、达到上限强制关闭tools让模型收尾。</w:t>
      </w:r>
    </w:p>
    <w:p w14:paraId="42449BFC">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-降级判定：网关拒绝"原件消息+tools同框发送"时自动切分段取证模式；网络/鉴权类错误不得静默降级。</w:t>
      </w:r>
    </w:p>
    <w:p w14:paraId="0A609392">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三重反幻觉校验保障AI解读质量：</w:t>
      </w:r>
    </w:p>
    <w:p w14:paraId="628D72AD">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-完整性：规则启用的每个维度都得有内容，不能遗漏。</w:t>
      </w:r>
    </w:p>
    <w:p w14:paraId="499FD645">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-一致性：AI解读和本地章节原文用jieba分词后算词集Jaccard相似度和长度比，"AI文本长度是本地章节3倍以上+重叠度低于0.12"两个条件同时成立才判矛盾，避免把AI合理扩写误杀；本地章节短于30字时不参与比对。</w:t>
      </w:r>
    </w:p>
    <w:p w14:paraId="47348097">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溯源：AI必须标注每段解读依据了原文的哪几段，双向覆盖率校验——AI解读实词中能在其所引锚点段落里找到的比例≥0.35且共同词≥3，或者本地锚点段落被AI解读命中的比例≥0.15，任一通过即通过；乱标锚点也算幻觉。</w:t>
      </w:r>
    </w:p>
    <w:p w14:paraId="4A1A2B71">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参考文献是结构化条目（作者、年份、期刊），让AI逐条复述反而容易编造，所以系统规定参考文献一律由本地规则权威提取，AI不覆盖这个维度。关键词也始终由本地jieba分词提取并入库，AI返回的关键词仅作参考，防止幻造。</w:t>
      </w:r>
    </w:p>
    <w:p w14:paraId="2A4DF237">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原件通读成功后跑条件本地尾部：读中已取证的内容不重复，扫描件补未识别页OCR、缺全文时补提取、AI未给参考文献时才条件触发章节识别，最后始终本地jieba关键词。尾部结束后仍缺维度时进入Director单步兜底循环，再不够就交给Refine补救节点，补救次数有限制防止死循环。</w:t>
      </w:r>
    </w:p>
    <w:p w14:paraId="0D783E30">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最后还有兜底机制：Agent整体异常时自动回退到纯本地规则解析；原件→全文文本的AI降级须弹窗获得用户授权后才执行；AI原始错误信息以弹窗告知用户。保证每篇文献无论如何都能解析完成。</w:t>
      </w:r>
    </w:p>
    <w:p w14:paraId="27E9081B">
      <w:pPr>
        <w:keepNext w:val="0"/>
        <w:keepLines w:val="0"/>
        <w:widowControl/>
        <w:suppressLineNumbers w:val="0"/>
        <w:jc w:val="left"/>
        <w:rPr>
          <w:color w:val="auto"/>
        </w:rPr>
      </w:pPr>
    </w:p>
    <w:p w14:paraId="1FF68644">
      <w:pPr>
        <w:spacing w:line="219" w:lineRule="auto"/>
        <w:ind w:left="212"/>
        <w:jc w:val="center"/>
        <w:rPr>
          <w:rFonts w:hint="default" w:ascii="宋体" w:hAnsi="宋体" w:eastAsia="宋体" w:cs="宋体"/>
          <w:lang w:val="en-US" w:eastAsia="zh-CN"/>
        </w:rPr>
      </w:pPr>
      <w:r>
        <w:rPr>
          <w:rFonts w:hint="default" w:ascii="宋体" w:hAnsi="宋体" w:eastAsia="宋体" w:cs="宋体"/>
          <w:lang w:val="en-US" w:eastAsia="zh-CN"/>
        </w:rPr>
        <w:t>图 5-2 智能文献解析界面图</w:t>
      </w:r>
    </w:p>
    <w:p w14:paraId="5EF52240">
      <w:pPr>
        <w:keepNext w:val="0"/>
        <w:keepLines w:val="0"/>
        <w:widowControl/>
        <w:suppressLineNumbers w:val="0"/>
        <w:jc w:val="left"/>
        <w:rPr>
          <w:color w:val="auto"/>
        </w:rPr>
      </w:pPr>
    </w:p>
    <w:p w14:paraId="5F01CB42">
      <w:pPr>
        <w:spacing w:line="460" w:lineRule="exac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为了解决"AI容易产生幻觉、固定流程无法自适应、用户无法感知解析进度"的核心业务问题，系统需要设计代码实现这个功能，由代码清单5-2所示，该代码保留了智能体调用入口、循环核心逻辑、三重校验的主要代码，省略了异常处理和补救策略等分支。</w:t>
      </w:r>
    </w:p>
    <w:p w14:paraId="510BCF74">
      <w:pPr>
        <w:keepNext w:val="0"/>
        <w:keepLines w:val="0"/>
        <w:widowControl/>
        <w:suppressLineNumbers w:val="0"/>
        <w:shd w:val="clear" w:fill="FFFFFF"/>
        <w:spacing w:line="264" w:lineRule="atLeast"/>
        <w:jc w:val="left"/>
        <w:rPr>
          <w:rFonts w:hint="eastAsia" w:ascii="Consolas" w:hAnsi="Consolas" w:eastAsia="宋体" w:cs="Consolas"/>
          <w:b/>
          <w:bCs/>
          <w:snapToGrid w:val="0"/>
          <w:color w:val="auto"/>
          <w:kern w:val="0"/>
          <w:sz w:val="19"/>
          <w:szCs w:val="19"/>
          <w:shd w:val="clear" w:fill="FFFFFF"/>
          <w:lang w:val="en-US" w:eastAsia="zh-CN" w:bidi="ar"/>
        </w:rPr>
      </w:pPr>
    </w:p>
    <w:p w14:paraId="7308AD32">
      <w:pPr>
        <w:keepNext w:val="0"/>
        <w:keepLines w:val="0"/>
        <w:widowControl/>
        <w:suppressLineNumbers w:val="0"/>
        <w:shd w:val="clear" w:fill="FFFFFF"/>
        <w:spacing w:line="264" w:lineRule="atLeast"/>
        <w:jc w:val="left"/>
        <w:rPr>
          <w:rFonts w:hint="default" w:ascii="Consolas" w:hAnsi="Consolas" w:eastAsia="Consolas" w:cs="Consolas"/>
          <w:b/>
          <w:bCs/>
          <w:snapToGrid w:val="0"/>
          <w:color w:val="auto"/>
          <w:kern w:val="0"/>
          <w:sz w:val="19"/>
          <w:szCs w:val="19"/>
          <w:shd w:val="clear" w:fill="FFFFFF"/>
          <w:lang w:val="en-US" w:eastAsia="zh-CN" w:bidi="ar"/>
        </w:rPr>
      </w:pPr>
      <w:r>
        <w:rPr>
          <w:rFonts w:hint="default" w:ascii="Consolas" w:hAnsi="Consolas" w:eastAsia="Consolas" w:cs="Consolas"/>
          <w:b/>
          <w:bCs/>
          <w:snapToGrid w:val="0"/>
          <w:color w:val="auto"/>
          <w:kern w:val="0"/>
          <w:sz w:val="19"/>
          <w:szCs w:val="19"/>
          <w:shd w:val="clear" w:fill="FFFFFF"/>
          <w:lang w:val="en-US" w:eastAsia="zh-CN" w:bidi="ar"/>
        </w:rPr>
        <w:t>代码清单 5-2a（Agent 调用入口）：</w:t>
      </w:r>
    </w:p>
    <w:p w14:paraId="7C4AC5FF">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```python</w:t>
      </w:r>
    </w:p>
    <w:p w14:paraId="5CCA2DEE">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业务层：调起文献解析 Agent 的入口函数</w:t>
      </w:r>
    </w:p>
    <w:p w14:paraId="0297CEE6">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def _try_agent_parse(self, lit: dict, rule_detail: dict, rule_id: int,</w:t>
      </w:r>
    </w:p>
    <w:p w14:paraId="1DB32709">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precision: int, emit, degradation_callback=None):</w:t>
      </w:r>
    </w:p>
    <w:p w14:paraId="795AD121">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文献相对路径还原为绝对路径</w:t>
      </w:r>
    </w:p>
    <w:p w14:paraId="38C59B99">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abs_path = file_helper.resolve_path(</w:t>
      </w:r>
    </w:p>
    <w:p w14:paraId="0676B6D6">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lit["file_path"], get_base_dir("literature"), "literature")</w:t>
      </w:r>
    </w:p>
    <w:p w14:paraId="40AB272C">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解密当前 AI 模型配置；未配置时 Agent 自动退化为纯本地工具链</w:t>
      </w:r>
    </w:p>
    <w:p w14:paraId="036CBEAC">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model = SystemService().get_current_ai_model(decrypt=True)</w:t>
      </w:r>
    </w:p>
    <w:p w14:paraId="622E32A0">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if not model or not model.get("base_url") or not model.get("api_key"):</w:t>
      </w:r>
    </w:p>
    <w:p w14:paraId="0EECCD09">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model = None</w:t>
      </w:r>
    </w:p>
    <w:p w14:paraId="5755AE3A">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启动 LangGraph 状态图（同步阻塞，QThread 子线程调用）</w:t>
      </w:r>
    </w:p>
    <w:p w14:paraId="7EE44E47">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degradation_callback 由 UI 注入，控制原件→全文文本降级须获用户授权</w:t>
      </w:r>
    </w:p>
    <w:p w14:paraId="499189C8">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state = run_parse_agent(</w:t>
      </w:r>
    </w:p>
    <w:p w14:paraId="66C3EDF4">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abs_path, rule_detail, precision=precision,</w:t>
      </w:r>
    </w:p>
    <w:p w14:paraId="400E4559">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model=model, lit_id=lit.get("id", 0), progress_callback=emit,</w:t>
      </w:r>
    </w:p>
    <w:p w14:paraId="0DDB5657">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degradation_callback=degradation_callback,</w:t>
      </w:r>
    </w:p>
    <w:p w14:paraId="7FA58808">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w:t>
      </w:r>
    </w:p>
    <w:p w14:paraId="7D9D72F6">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final_report = state.get("final_report")</w:t>
      </w:r>
    </w:p>
    <w:p w14:paraId="457A5874">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if not final_report or state.get("error"):</w:t>
      </w:r>
    </w:p>
    <w:p w14:paraId="5E1C3D7F">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return None  # 致命失败交回纯本地规则兜底</w:t>
      </w:r>
    </w:p>
    <w:p w14:paraId="09D7A585">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Agent 六维度报告 + 关键词（本地 jieba 权威结果）</w:t>
      </w:r>
    </w:p>
    <w:p w14:paraId="38744323">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 引擎标记（agent_ai / agent_local）</w:t>
      </w:r>
    </w:p>
    <w:p w14:paraId="46B8A7E4">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 三重校验告警 + 首个致命 AI 错误原文</w:t>
      </w:r>
    </w:p>
    <w:p w14:paraId="7FC7464C">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report = {"literature_id": lit["id"], "rule_id": rule_id}</w:t>
      </w:r>
    </w:p>
    <w:p w14:paraId="6846DFC2">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for field in _DIMENSION_FIELDS:</w:t>
      </w:r>
    </w:p>
    <w:p w14:paraId="7A6AE1A8">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report[field] = (final_report.get(field, "")</w:t>
      </w:r>
    </w:p>
    <w:p w14:paraId="25709CE2">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if (rule_detail.get("dimensions") or {}).get(field, True)</w:t>
      </w:r>
    </w:p>
    <w:p w14:paraId="5E8BF66D">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else "")</w:t>
      </w:r>
    </w:p>
    <w:p w14:paraId="68744509">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return report, state.get("keywords") or [], \</w:t>
      </w:r>
    </w:p>
    <w:p w14:paraId="0E3BBC85">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final_report.get("engine", "agent_local"), \</w:t>
      </w:r>
    </w:p>
    <w:p w14:paraId="3F019C58">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final_report.get("warnings") or [], \</w:t>
      </w:r>
    </w:p>
    <w:p w14:paraId="396E86BA">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final_report.get("ai_error")</w:t>
      </w:r>
    </w:p>
    <w:p w14:paraId="5B35FCAC">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7D8A6A01">
      <w:pPr>
        <w:keepNext w:val="0"/>
        <w:keepLines w:val="0"/>
        <w:widowControl/>
        <w:suppressLineNumbers w:val="0"/>
        <w:shd w:val="clear" w:fill="FFFFFF"/>
        <w:spacing w:line="264" w:lineRule="atLeast"/>
        <w:jc w:val="left"/>
        <w:rPr>
          <w:rFonts w:hint="eastAsia" w:ascii="Consolas" w:hAnsi="Consolas" w:eastAsia="Consolas" w:cs="Consolas"/>
          <w:b w:val="0"/>
          <w:bCs w:val="0"/>
          <w:snapToGrid w:val="0"/>
          <w:color w:val="auto"/>
          <w:kern w:val="0"/>
          <w:sz w:val="19"/>
          <w:szCs w:val="19"/>
          <w:shd w:val="clear" w:fill="FFFFFF"/>
          <w:lang w:val="en-US" w:eastAsia="zh-CN" w:bidi="ar"/>
        </w:rPr>
      </w:pPr>
    </w:p>
    <w:p w14:paraId="42542BD1">
      <w:pPr>
        <w:keepNext w:val="0"/>
        <w:keepLines w:val="0"/>
        <w:widowControl/>
        <w:suppressLineNumbers w:val="0"/>
        <w:shd w:val="clear" w:fill="FFFFFF"/>
        <w:spacing w:line="264" w:lineRule="atLeast"/>
        <w:jc w:val="left"/>
        <w:rPr>
          <w:rFonts w:hint="default" w:ascii="Consolas" w:hAnsi="Consolas" w:eastAsia="Consolas" w:cs="Consolas"/>
          <w:b/>
          <w:bCs/>
          <w:snapToGrid w:val="0"/>
          <w:color w:val="auto"/>
          <w:kern w:val="0"/>
          <w:sz w:val="19"/>
          <w:szCs w:val="19"/>
          <w:shd w:val="clear" w:fill="FFFFFF"/>
          <w:lang w:val="en-US" w:eastAsia="zh-CN" w:bidi="ar"/>
        </w:rPr>
      </w:pPr>
      <w:r>
        <w:rPr>
          <w:rFonts w:hint="default" w:ascii="Consolas" w:hAnsi="Consolas" w:eastAsia="Consolas" w:cs="Consolas"/>
          <w:b/>
          <w:bCs/>
          <w:snapToGrid w:val="0"/>
          <w:color w:val="auto"/>
          <w:kern w:val="0"/>
          <w:sz w:val="19"/>
          <w:szCs w:val="19"/>
          <w:shd w:val="clear" w:fill="FFFFFF"/>
          <w:lang w:val="en-US" w:eastAsia="zh-CN" w:bidi="ar"/>
        </w:rPr>
        <w:t>代码清单 5-2b（Director 编排器：首轮确定性播种）：</w:t>
      </w:r>
    </w:p>
    <w:p w14:paraId="4378786A">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```python</w:t>
      </w:r>
    </w:p>
    <w:p w14:paraId="538F5D2F">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Agent 编排层：体检完成后的首轮确定性播种（真实代码）</w:t>
      </w:r>
    </w:p>
    <w:p w14:paraId="4D80AE72">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def seed_after_inspect(state: dict, layout: dict) -&gt; dict:</w:t>
      </w:r>
    </w:p>
    <w:p w14:paraId="5CACACBE">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"""体检完成后的首轮播种（不调 LLM）。</w:t>
      </w:r>
    </w:p>
    <w:p w14:paraId="719E218E">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p>
    <w:p w14:paraId="2041D47E">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模型原件通道可用（含扫描件，由服务端视觉读版式）：仅排原件通读；</w:t>
      </w:r>
    </w:p>
    <w:p w14:paraId="36FBB71E">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扫描件但无原件通道：逐页 OCR 链 + 结构化尾部动作；</w:t>
      </w:r>
    </w:p>
    <w:p w14:paraId="293F2C07">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其余：仅排文本提取；</w:t>
      </w:r>
    </w:p>
    <w:p w14:paraId="6998437D">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无模型：同上，但尾部不含任何 AI 动作。</w:t>
      </w:r>
    </w:p>
    <w:p w14:paraId="2966F39D">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w:t>
      </w:r>
    </w:p>
    <w:p w14:paraId="7FCCACD6">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focus = enabled_dims(state)</w:t>
      </w:r>
    </w:p>
    <w:p w14:paraId="17222EB9">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model = state.get("model")</w:t>
      </w:r>
    </w:p>
    <w:p w14:paraId="55E26034">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p>
    <w:p w14:paraId="68507BC8">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if model and original_read_tool(state) == TOOL_AI_READ_ORIGINAL:</w:t>
      </w:r>
    </w:p>
    <w:p w14:paraId="0B1BD205">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原件通道可用：第一步直接排原件通读，focus 传递启用维度</w:t>
      </w:r>
    </w:p>
    <w:p w14:paraId="3CF946F4">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return {"planned_actions": [{</w:t>
      </w:r>
    </w:p>
    <w:p w14:paraId="7BC4DAF1">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"tool": TOOL_AI_READ_ORIGINAL,</w:t>
      </w:r>
    </w:p>
    <w:p w14:paraId="4659DE01">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"args": {"focus": ",".join(focus)},</w:t>
      </w:r>
    </w:p>
    <w:p w14:paraId="6D349442">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"reason": "第一步直接把文献原件交给大模型通读并结构化解读"</w:t>
      </w:r>
    </w:p>
    <w:p w14:paraId="28D73A33">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"（读中可自主调表格/OCR/全文/章节中间件）",</w:t>
      </w:r>
    </w:p>
    <w:p w14:paraId="392B3C0D">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w:t>
      </w:r>
    </w:p>
    <w:p w14:paraId="73E9E6C1">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p>
    <w:p w14:paraId="115202BA">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if layout.get("is_scanned"):</w:t>
      </w:r>
    </w:p>
    <w:p w14:paraId="229998C8">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return _scanned_ocr_seed(state, layout)</w:t>
      </w:r>
    </w:p>
    <w:p w14:paraId="14EF1C42">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p>
    <w:p w14:paraId="70F8E975">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常规文本型文献：先本地提取文本作为三重校验基线</w:t>
      </w:r>
    </w:p>
    <w:p w14:paraId="0288E7A4">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return {"planned_actions": [{</w:t>
      </w:r>
    </w:p>
    <w:p w14:paraId="1AC63FBB">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"tool": TOOL_EXTRACT_TEXT, "args": {},</w:t>
      </w:r>
    </w:p>
    <w:p w14:paraId="5609A57B">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"reason": "无原件直传通道：先取得文献全文，再走结构化解析链路",</w:t>
      </w:r>
    </w:p>
    <w:p w14:paraId="3790C309">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11C47A9D">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453579D5">
      <w:pPr>
        <w:keepNext w:val="0"/>
        <w:keepLines w:val="0"/>
        <w:widowControl/>
        <w:suppressLineNumbers w:val="0"/>
        <w:shd w:val="clear" w:fill="FFFFFF"/>
        <w:spacing w:line="264" w:lineRule="atLeast"/>
        <w:jc w:val="left"/>
        <w:rPr>
          <w:rFonts w:hint="eastAsia" w:ascii="Consolas" w:hAnsi="Consolas" w:eastAsia="宋体" w:cs="Consolas"/>
          <w:b/>
          <w:bCs/>
          <w:snapToGrid w:val="0"/>
          <w:color w:val="auto"/>
          <w:kern w:val="0"/>
          <w:sz w:val="19"/>
          <w:szCs w:val="19"/>
          <w:shd w:val="clear" w:fill="FFFFFF"/>
          <w:lang w:val="en-US" w:eastAsia="zh-CN" w:bidi="ar"/>
        </w:rPr>
      </w:pPr>
    </w:p>
    <w:p w14:paraId="20DA29E1">
      <w:pPr>
        <w:keepNext w:val="0"/>
        <w:keepLines w:val="0"/>
        <w:widowControl/>
        <w:suppressLineNumbers w:val="0"/>
        <w:shd w:val="clear" w:fill="FFFFFF"/>
        <w:spacing w:line="264" w:lineRule="atLeast"/>
        <w:jc w:val="left"/>
        <w:rPr>
          <w:rFonts w:hint="default" w:ascii="Consolas" w:hAnsi="Consolas" w:eastAsia="Consolas" w:cs="Consolas"/>
          <w:b/>
          <w:bCs/>
          <w:snapToGrid w:val="0"/>
          <w:color w:val="auto"/>
          <w:kern w:val="0"/>
          <w:sz w:val="19"/>
          <w:szCs w:val="19"/>
          <w:shd w:val="clear" w:fill="FFFFFF"/>
          <w:lang w:val="en-US" w:eastAsia="zh-CN" w:bidi="ar"/>
        </w:rPr>
      </w:pPr>
      <w:r>
        <w:rPr>
          <w:rFonts w:hint="default" w:ascii="Consolas" w:hAnsi="Consolas" w:eastAsia="Consolas" w:cs="Consolas"/>
          <w:b/>
          <w:bCs/>
          <w:snapToGrid w:val="0"/>
          <w:color w:val="auto"/>
          <w:kern w:val="0"/>
          <w:sz w:val="19"/>
          <w:szCs w:val="19"/>
          <w:shd w:val="clear" w:fill="FFFFFF"/>
          <w:lang w:val="en-US" w:eastAsia="zh-CN" w:bidi="ar"/>
        </w:rPr>
        <w:t>代码清单 5-2c（Act 节点：通道级降级处理）：</w:t>
      </w:r>
    </w:p>
    <w:p w14:paraId="3612A94E">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```python</w:t>
      </w:r>
    </w:p>
    <w:p w14:paraId="441009AA">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Agent 执行节点：原件直传失败后的通道级降级与本地基线补齐</w:t>
      </w:r>
    </w:p>
    <w:p w14:paraId="75DDBDF0">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if (tool_name == TOOL_AI_READ_ORIGINAL</w:t>
      </w:r>
    </w:p>
    <w:p w14:paraId="23D2964F">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and output.get("ok") is False and state.get("model")):</w:t>
      </w:r>
    </w:p>
    <w:p w14:paraId="3B314CFC">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error_message = str(output.get("error") or "原件直传失败")</w:t>
      </w:r>
    </w:p>
    <w:p w14:paraId="1A94DC21">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degrade = False</w:t>
      </w:r>
    </w:p>
    <w:p w14:paraId="2F9E2E6A">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if output.get("degradable"):</w:t>
      </w:r>
    </w:p>
    <w:p w14:paraId="0680C977">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callback = state.get("degradation_callback")</w:t>
      </w:r>
    </w:p>
    <w:p w14:paraId="03C4DBA6">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if callback is not None:</w:t>
      </w:r>
    </w:p>
    <w:p w14:paraId="1F4D5DE0">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try:</w:t>
      </w:r>
    </w:p>
    <w:p w14:paraId="023F87DE">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degrade = bool(callback(error_message))</w:t>
      </w:r>
    </w:p>
    <w:p w14:paraId="5222023C">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except Exception:</w:t>
      </w:r>
    </w:p>
    <w:p w14:paraId="5AD55C52">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degrade = False  # 授权回调异常时保守按不允许处理</w:t>
      </w:r>
    </w:p>
    <w:p w14:paraId="099E95D0">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if degrade:</w:t>
      </w:r>
    </w:p>
    <w:p w14:paraId="091AB2CF">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update["original_read_failed"] = True</w:t>
      </w:r>
    </w:p>
    <w:p w14:paraId="02F80B39">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else:</w:t>
      </w:r>
    </w:p>
    <w:p w14:paraId="4A58800A">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update["ai_unavailable"] = True</w:t>
      </w:r>
    </w:p>
    <w:p w14:paraId="13A6E772">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update["ai_error"] = error_message</w:t>
      </w:r>
    </w:p>
    <w:p w14:paraId="175D7013">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两种情形都必须先补本地解析素材</w:t>
      </w:r>
    </w:p>
    <w:p w14:paraId="5256038D">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layout = state.get("inspect_layout") or {}</w:t>
      </w:r>
    </w:p>
    <w:p w14:paraId="44F843B3">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if layout.get("is_scanned"):</w:t>
      </w:r>
    </w:p>
    <w:p w14:paraId="5F342509">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baseline = director.scanned_ocr_chain_for_degrade(layout)</w:t>
      </w:r>
    </w:p>
    <w:p w14:paraId="08FFEECB">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else:</w:t>
      </w:r>
    </w:p>
    <w:p w14:paraId="33C93B16">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baseline = [{</w:t>
      </w:r>
    </w:p>
    <w:p w14:paraId="59AB9703">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"tool": TOOL_EXTRACT_TEXT, "args": {},</w:t>
      </w:r>
    </w:p>
    <w:p w14:paraId="08761AE7">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"reason": "原件直传未成功：先补取文献全文作为解析基线",</w:t>
      </w:r>
    </w:p>
    <w:p w14:paraId="5F1D0B13">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w:t>
      </w:r>
    </w:p>
    <w:p w14:paraId="37171B1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xml:space="preserve">    actions.extend(baseline)</w:t>
      </w:r>
    </w:p>
    <w:p w14:paraId="6C7CDAF3">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30C9E3ED">
      <w:pPr>
        <w:keepNext w:val="0"/>
        <w:keepLines w:val="0"/>
        <w:widowControl/>
        <w:suppressLineNumbers w:val="0"/>
        <w:jc w:val="left"/>
        <w:rPr>
          <w:color w:val="auto"/>
        </w:rPr>
      </w:pPr>
    </w:p>
    <w:p w14:paraId="2EA8B692">
      <w:pPr>
        <w:keepNext w:val="0"/>
        <w:keepLines w:val="0"/>
        <w:widowControl/>
        <w:suppressLineNumbers w:val="0"/>
        <w:shd w:val="clear" w:fill="FFFFFF"/>
        <w:spacing w:line="264" w:lineRule="atLeast"/>
        <w:jc w:val="left"/>
        <w:rPr>
          <w:rFonts w:hint="default" w:ascii="Consolas" w:hAnsi="Consolas" w:eastAsia="Consolas" w:cs="Consolas"/>
          <w:b/>
          <w:bCs/>
          <w:snapToGrid w:val="0"/>
          <w:color w:val="auto"/>
          <w:kern w:val="0"/>
          <w:sz w:val="19"/>
          <w:szCs w:val="19"/>
          <w:shd w:val="clear" w:fill="FFFFFF"/>
          <w:lang w:val="en-US" w:eastAsia="zh-CN" w:bidi="ar"/>
        </w:rPr>
      </w:pPr>
      <w:r>
        <w:rPr>
          <w:rFonts w:hint="default" w:ascii="Consolas" w:hAnsi="Consolas" w:eastAsia="Consolas" w:cs="Consolas"/>
          <w:b/>
          <w:bCs/>
          <w:snapToGrid w:val="0"/>
          <w:color w:val="auto"/>
          <w:kern w:val="0"/>
          <w:sz w:val="19"/>
          <w:szCs w:val="19"/>
          <w:shd w:val="clear" w:fill="FFFFFF"/>
          <w:lang w:val="en-US" w:eastAsia="zh-CN" w:bidi="ar"/>
        </w:rPr>
        <w:t>代码清单 5-2d（原件通读工具内部：function calling 多轮循环入口）：</w:t>
      </w:r>
    </w:p>
    <w:p w14:paraId="70E7B7EE">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```python</w:t>
      </w:r>
    </w:p>
    <w:p w14:paraId="517787DC">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Agent 工具层：原件通读工具的核心实现（真实代码）</w:t>
      </w:r>
    </w:p>
    <w:p w14:paraId="498395FE">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@tool(TOOL_AI_READ_ORIGINAL)</w:t>
      </w:r>
    </w:p>
    <w:p w14:paraId="39D0E212">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def ai_read_original(file_path: str, focus: str = "",</w:t>
      </w:r>
    </w:p>
    <w:p w14:paraId="3B07B54B">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precision: int = 3, disabled_dims: str = "",</w:t>
      </w:r>
    </w:p>
    <w:p w14:paraId="7AA58583">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page_count: int = 0, is_scanned: bool = False,</w:t>
      </w:r>
    </w:p>
    <w:p w14:paraId="7CBADD98">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table_pages: str = "", figure_pages: str = "") -&gt; dict:</w:t>
      </w:r>
    </w:p>
    <w:p w14:paraId="28BDED40">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"""把文献原件经 file_id/file_data 通道交给大模型通读，</w:t>
      </w:r>
    </w:p>
    <w:p w14:paraId="32709083">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并在通读过程中通过 function calling 自主调用本地中间件</w:t>
      </w:r>
    </w:p>
    <w:p w14:paraId="33549009">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（表格提取/单页 OCR/全文提取/章节识别）辅助取证。</w:t>
      </w:r>
    </w:p>
    <w:p w14:paraId="2A2F9607">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首选"原件消息 + tools 同框"（cohabit）；</w:t>
      </w:r>
    </w:p>
    <w:p w14:paraId="1AE0CC01">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网关拒绝同框时自动降级"先文本取证、再带取证材料原子通读"（staged）。</w:t>
      </w:r>
    </w:p>
    <w:p w14:paraId="7A112F4D">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未配置通道/文件类型不符/调用失败返回 ok=False；</w:t>
      </w:r>
    </w:p>
    <w:p w14:paraId="69445A7B">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degradable 表示是否可换全文文本通道。</w:t>
      </w:r>
    </w:p>
    <w:p w14:paraId="2E198969">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w:t>
      </w:r>
    </w:p>
    <w:p w14:paraId="3D0C61E4">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if not model or not model.get("base_url") or not model.get("api_key"):</w:t>
      </w:r>
    </w:p>
    <w:p w14:paraId="7CB78B78">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fail = _ai_tool_fail("未配置可用的 AI 模型")</w:t>
      </w:r>
    </w:p>
    <w:p w14:paraId="1D040273">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fail["degradable"] = False</w:t>
      </w:r>
    </w:p>
    <w:p w14:paraId="245CDDB8">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return fail</w:t>
      </w:r>
    </w:p>
    <w:p w14:paraId="4DFA7ACF">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channel = ai_client.resolve_file_channel(model)</w:t>
      </w:r>
    </w:p>
    <w:p w14:paraId="688012F8">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if channel not in (ai_client.FILE_CHANNEL_ID, ai_client.FILE_CHANNEL_DATA):</w:t>
      </w:r>
    </w:p>
    <w:p w14:paraId="39E4A65B">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fail = _ai_tool_fail(</w:t>
      </w:r>
    </w:p>
    <w:p w14:paraId="6246479D">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"当前 AI 模型未启用原件直传通道，改用全文文本通道")</w:t>
      </w:r>
    </w:p>
    <w:p w14:paraId="3A35078A">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fail["degradable"] = True</w:t>
      </w:r>
    </w:p>
    <w:p w14:paraId="5795BB10">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return fail</w:t>
      </w:r>
    </w:p>
    <w:p w14:paraId="4168EEE7">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PDF Base64 内联通道仅支持 PDF 文件</w:t>
      </w:r>
    </w:p>
    <w:p w14:paraId="5FF58DB3">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if (channel == ai_client.FILE_CHANNEL_DATA</w:t>
      </w:r>
    </w:p>
    <w:p w14:paraId="77CA47B5">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and os.path.splitext(file_path)[1].lower() != ".pdf"):</w:t>
      </w:r>
    </w:p>
    <w:p w14:paraId="40D38655">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fail = _ai_tool_fail(</w:t>
      </w:r>
    </w:p>
    <w:p w14:paraId="3C4739B0">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"PDF Base64 直传通道仅支持 PDF，改用全文文本通道")</w:t>
      </w:r>
    </w:p>
    <w:p w14:paraId="67D293D7">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fail["degradable"] = True</w:t>
      </w:r>
    </w:p>
    <w:p w14:paraId="336E62B5">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return fail</w:t>
      </w:r>
    </w:p>
    <w:p w14:paraId="689CC3A1">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p>
    <w:p w14:paraId="78C755E4">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内部维护 function calling 多轮循环，安全边界由系统常量控制</w:t>
      </w:r>
    </w:p>
    <w:p w14:paraId="5E4648EE">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loop = _FCLoop(</w:t>
      </w:r>
    </w:p>
    <w:p w14:paraId="66C64B3B">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model=model,</w:t>
      </w:r>
    </w:p>
    <w:p w14:paraId="4A727A94">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invoke_local=_invoke_local,   # 本地执行中间件工具的闭包</w:t>
      </w:r>
    </w:p>
    <w:p w14:paraId="567F46B6">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file_path=file_path,</w:t>
      </w:r>
    </w:p>
    <w:p w14:paraId="1D17A87C">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channel=channel,</w:t>
      </w:r>
    </w:p>
    <w:p w14:paraId="602C998D">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page_count=int(page_count or 0),</w:t>
      </w:r>
    </w:p>
    <w:p w14:paraId="17E2826D">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focus=focus,</w:t>
      </w:r>
    </w:p>
    <w:p w14:paraId="7C1CD6B6">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 其他参数 ...</w:t>
      </w:r>
    </w:p>
    <w:p w14:paraId="125D4994">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w:t>
      </w:r>
    </w:p>
    <w:p w14:paraId="10710CD8">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result = loop.run()  # cohabit / staged 模式自动切换</w:t>
      </w:r>
    </w:p>
    <w:p w14:paraId="2C5E4EB3">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p>
    <w:p w14:paraId="33CC2225">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解析模型输出的 JSON，组装六维度草稿 + 引用锚点</w:t>
      </w:r>
    </w:p>
    <w:p w14:paraId="3316D526">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parsed = ai_client.extract_json_block(result["content"])</w:t>
      </w:r>
    </w:p>
    <w:p w14:paraId="337B2C79">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drafts, citations = parse_dimension_drafts(parsed, focus)</w:t>
      </w:r>
    </w:p>
    <w:p w14:paraId="456980BF">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return {</w:t>
      </w:r>
    </w:p>
    <w:p w14:paraId="7278823A">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"ok": True,</w:t>
      </w:r>
    </w:p>
    <w:p w14:paraId="0E4C0291">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"drafts": drafts,              # 六维度文本</w:t>
      </w:r>
    </w:p>
    <w:p w14:paraId="20B0A3D2">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"citations": citations,        # 每维度标注的原文段落索引</w:t>
      </w:r>
    </w:p>
    <w:p w14:paraId="035AB0EC">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"engine": "agent_ai_file",</w:t>
      </w:r>
    </w:p>
    <w:p w14:paraId="4DC954D3">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"fc_mode": result["mode"],     # cohabit / staged</w:t>
      </w:r>
    </w:p>
    <w:p w14:paraId="2E205AF5">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"fc_rounds": result["rounds"],  # 实际走了几轮</w:t>
      </w:r>
    </w:p>
    <w:p w14:paraId="59AFA731">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"fc_tools": result["trace"],    # 实际调用的本地工具序列（留痕）</w:t>
      </w:r>
    </w:p>
    <w:p w14:paraId="0B05CE00">
      <w:pPr>
        <w:keepNext w:val="0"/>
        <w:keepLines w:val="0"/>
        <w:widowControl/>
        <w:suppressLineNumbers w:val="0"/>
        <w:shd w:val="clear" w:fill="FFFFFF"/>
        <w:spacing w:line="264" w:lineRule="atLeast"/>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"fc_byproducts": result["byproducts"],  # 读中取证产物（Observe 写回状态）</w:t>
      </w:r>
    </w:p>
    <w:p w14:paraId="1C293A4C">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0BA6A81D">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26F9A5BF">
      <w:pPr>
        <w:keepNext w:val="0"/>
        <w:keepLines w:val="0"/>
        <w:widowControl/>
        <w:suppressLineNumbers w:val="0"/>
        <w:jc w:val="left"/>
        <w:rPr>
          <w:color w:val="auto"/>
        </w:rPr>
      </w:pPr>
    </w:p>
    <w:p w14:paraId="415F3E03">
      <w:pPr>
        <w:keepNext w:val="0"/>
        <w:keepLines w:val="0"/>
        <w:widowControl/>
        <w:suppressLineNumbers w:val="0"/>
        <w:jc w:val="left"/>
        <w:rPr>
          <w:color w:val="auto"/>
        </w:rPr>
      </w:pPr>
    </w:p>
    <w:p w14:paraId="3B9E2B2A">
      <w:pPr>
        <w:keepNext w:val="0"/>
        <w:keepLines w:val="0"/>
        <w:widowControl/>
        <w:suppressLineNumbers w:val="0"/>
        <w:shd w:val="clear" w:fill="FFFFFF"/>
        <w:spacing w:line="264" w:lineRule="atLeast"/>
        <w:jc w:val="left"/>
        <w:rPr>
          <w:rFonts w:hint="default" w:ascii="Consolas" w:hAnsi="Consolas" w:eastAsia="Consolas" w:cs="Consolas"/>
          <w:b/>
          <w:bCs/>
          <w:snapToGrid w:val="0"/>
          <w:color w:val="auto"/>
          <w:kern w:val="0"/>
          <w:sz w:val="19"/>
          <w:szCs w:val="19"/>
          <w:shd w:val="clear" w:fill="FFFFFF"/>
          <w:lang w:val="en-US" w:eastAsia="zh-CN" w:bidi="ar"/>
        </w:rPr>
      </w:pPr>
      <w:r>
        <w:rPr>
          <w:rFonts w:hint="default" w:ascii="Consolas" w:hAnsi="Consolas" w:eastAsia="Consolas" w:cs="Consolas"/>
          <w:b/>
          <w:bCs/>
          <w:snapToGrid w:val="0"/>
          <w:color w:val="auto"/>
          <w:kern w:val="0"/>
          <w:sz w:val="19"/>
          <w:szCs w:val="19"/>
          <w:shd w:val="clear" w:fill="FFFFFF"/>
          <w:lang w:val="en-US" w:eastAsia="zh-CN" w:bidi="ar"/>
        </w:rPr>
        <w:t>代码清单 5-2e（Verify 节点：三重反幻觉校验统一入口）：</w:t>
      </w:r>
    </w:p>
    <w:p w14:paraId="778175A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```python</w:t>
      </w:r>
    </w:p>
    <w:p w14:paraId="741D126C">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Agent 校验模块：三重反幻觉校验的统一入口</w:t>
      </w:r>
    </w:p>
    <w:p w14:paraId="386BD9D8">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def run_all_verifications(state: dict) -&gt; list:</w:t>
      </w:r>
    </w:p>
    <w:p w14:paraId="70D892FC">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"""三重校验入口；原件信任旁路仅跑完整性。"""</w:t>
      </w:r>
    </w:p>
    <w:p w14:paraId="48FA5EF1">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enabled = enabled_dims(state)</w:t>
      </w:r>
    </w:p>
    <w:p w14:paraId="6FC44683">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merged = {dim: (state.get("ai_drafts") or {}).get(dim)</w:t>
      </w:r>
    </w:p>
    <w:p w14:paraId="47ACC19A">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or (state.get("local_drafts") or {}).get(dim, "")</w:t>
      </w:r>
    </w:p>
    <w:p w14:paraId="50161901">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for dim in enabled}</w:t>
      </w:r>
    </w:p>
    <w:p w14:paraId="470AF308">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problems = []</w:t>
      </w:r>
    </w:p>
    <w:p w14:paraId="41B7B75B">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1. 完整性（始终跑）</w:t>
      </w:r>
    </w:p>
    <w:p w14:paraId="5FEA1551">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problems.extend(verify_completeness(enabled, merged))</w:t>
      </w:r>
    </w:p>
    <w:p w14:paraId="781E1163">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原件信任旁路：跳过一致性与溯源，全文为空不判致命</w:t>
      </w:r>
    </w:p>
    <w:p w14:paraId="569BE3EF">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if state.get("ai_original_trusted"):</w:t>
      </w:r>
    </w:p>
    <w:p w14:paraId="00FF9A92">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return problems</w:t>
      </w:r>
    </w:p>
    <w:p w14:paraId="213AE319">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2. 一致性（AI 解读 vs 本地章节词集交叉比对）</w:t>
      </w:r>
    </w:p>
    <w:p w14:paraId="1CF74CBE">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problems.extend(verify_consistency(</w:t>
      </w:r>
    </w:p>
    <w:p w14:paraId="04DB5740">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state.get("ai_drafts") or {},</w:t>
      </w:r>
    </w:p>
    <w:p w14:paraId="622845F8">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state.get("local_drafts") or {},</w:t>
      </w:r>
    </w:p>
    <w:p w14:paraId="6D456EC5">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enabled))</w:t>
      </w:r>
    </w:p>
    <w:p w14:paraId="5E3C7AC4">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3. 原文溯源（双向覆盖率校验 AI 引用锚点的真实性与相关性）</w:t>
      </w:r>
    </w:p>
    <w:p w14:paraId="2875E37E">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problems.extend(verify_traceability(</w:t>
      </w:r>
    </w:p>
    <w:p w14:paraId="4D0F68F0">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state.get("ai_drafts") or {},</w:t>
      </w:r>
    </w:p>
    <w:p w14:paraId="7E5E285D">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state.get("citation_map") or {},</w:t>
      </w:r>
    </w:p>
    <w:p w14:paraId="1000A0C5">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state.get("abs_text") or "",</w:t>
      </w:r>
    </w:p>
    <w:p w14:paraId="3AF69692">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state.get("section_paragraphs") or {}))</w:t>
      </w:r>
    </w:p>
    <w:p w14:paraId="40C41285">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 全文为空判致命（防止落库"成功的空报告"）</w:t>
      </w:r>
    </w:p>
    <w:p w14:paraId="07CCFE93">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if not (state.get("abs_text") or "").strip():</w:t>
      </w:r>
    </w:p>
    <w:p w14:paraId="304B0795">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problems.append({"issue": "fatal",</w:t>
      </w:r>
    </w:p>
    <w:p w14:paraId="5E933EE2">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"reason": "文献全文为空，无法进行溯源校验"})</w:t>
      </w:r>
    </w:p>
    <w:p w14:paraId="7EEBE12F">
      <w:pPr>
        <w:keepNext w:val="0"/>
        <w:keepLines w:val="0"/>
        <w:widowControl/>
        <w:suppressLineNumbers w:val="0"/>
        <w:shd w:val="clear" w:fill="FFFFFF"/>
        <w:spacing w:line="264" w:lineRule="atLeast"/>
        <w:ind w:firstLine="380"/>
        <w:jc w:val="left"/>
        <w:rPr>
          <w:rFonts w:hint="default" w:ascii="Consolas" w:hAnsi="Consolas" w:eastAsia="Consolas" w:cs="Consolas"/>
          <w:b w:val="0"/>
          <w:bCs w:val="0"/>
          <w:snapToGrid w:val="0"/>
          <w:color w:val="auto"/>
          <w:kern w:val="0"/>
          <w:sz w:val="19"/>
          <w:szCs w:val="19"/>
          <w:shd w:val="clear" w:fill="FFFFFF"/>
          <w:lang w:val="en-US" w:eastAsia="zh-CN" w:bidi="ar"/>
        </w:rPr>
      </w:pPr>
      <w:r>
        <w:rPr>
          <w:rFonts w:hint="default" w:ascii="Consolas" w:hAnsi="Consolas" w:eastAsia="Consolas" w:cs="Consolas"/>
          <w:b w:val="0"/>
          <w:bCs w:val="0"/>
          <w:snapToGrid w:val="0"/>
          <w:color w:val="auto"/>
          <w:kern w:val="0"/>
          <w:sz w:val="19"/>
          <w:szCs w:val="19"/>
          <w:shd w:val="clear" w:fill="FFFFFF"/>
          <w:lang w:val="en-US" w:eastAsia="zh-CN" w:bidi="ar"/>
        </w:rPr>
        <w:t xml:space="preserve">    return problems</w:t>
      </w:r>
    </w:p>
    <w:p w14:paraId="3EB4F74A">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3546790B">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p>
    <w:p w14:paraId="7EBCF95D">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代码清单5-2a是业务层调起文献解析Agent的入口函数。核心设计要点有四：一是在启动Agent前解密当前AI模型配置，未配置或配置无效时显式传空模型对象，Agent会自动退化为纯本地工具链继续执行，不会因为没有AI模型就中断；二是接收来自界面层的降级授权回调函数，把"原件直传→全文文本降级须获用户同意"这个控制权从Agent内部下放到界面层，让用户决策而非程序静默执行；三是双重致命失败判定——同时检查报告字典存在性和Agent状态里的错误标记，防止极端情况下"看似成功实际全空"的解析结果被当作有效报告落库；四是返回五元组而不是单一结果，把引擎类型标记、三重校验告警列表、首个致命AI错误原文一并带回上层，供界面层弹窗告知用户。</w:t>
      </w:r>
    </w:p>
    <w:p w14:paraId="2A13D888">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代码清单5-2b是Director编排器首轮确定性播种的完整实现。这段代码体现了"原件优先"设计中最关键的一步决策逻辑：布局体检完成后，根据可用资源只排一个首轮动作——能用原件通道就只排原件通读，扫描件无通道才排逐页OCR链，其余常规文本型文献才先排文本提取拿全文作为三重校验基线。三个分支互不重叠、优先级明确，不调大模型、不做条件判断式启发式探索，保证首轮动作在毫秒级就能确定下来。通读成功后的条件本地尾部不在这段代码里，因为这里必须保持"首轮播种"的单一职责边界。</w:t>
      </w:r>
    </w:p>
    <w:p w14:paraId="0CEF4A81">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代码清单5-2c是执行节点中原件直传失败后的通道级降级处理逻辑。这段代码解决的核心问题是"原件优先"策略在失败路径下的两种降级判定——协议不支持或文件超限时，系统仍可工作，是否降级走全文文本通道交给用户决定；网络/鉴权/超时则直接判定为"AI不可用"，只走本地基线，不再尝试任何AI相关动作。两种失败判定后都必须先补本地解析素材，不能让空的全文基准直接进入校验环节。这段逻辑的重要性在于它是"原件优先"设计不变成"原件必选"的关键兜底——AI再不可靠、网络再不稳定，本地工具链始终能产出可校验的全文，三重校验始终有材料可用。</w:t>
      </w:r>
    </w:p>
    <w:p w14:paraId="5380CE9D">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代码清单5-2d是原件通读工具的核心实现片段，也是整个Agent最复杂的单个工具。前置校验分三档递进：模型是</w:t>
      </w:r>
      <w:bookmarkStart w:id="7" w:name="_GoBack"/>
      <w:bookmarkEnd w:id="7"/>
      <w:r>
        <w:rPr>
          <w:rFonts w:hint="default" w:ascii="Times New Roman" w:hAnsi="Times New Roman" w:eastAsia="宋体" w:cs="Times New Roman"/>
          <w:spacing w:val="-1"/>
          <w:sz w:val="24"/>
          <w:szCs w:val="24"/>
          <w:lang w:val="en-US" w:eastAsia="zh-CN"/>
        </w:rPr>
        <w:t>否可用→文件通道是否匹配→文件类型是否符合通道要求，每一档都返回明确的失败原因和"是否可降级"标记供外层决策。核心执行体是内部维护的function calling多轮循环对象，该对象在通读过程中自动处理cohabit和staged两种模式的切换。工具返回值设计了丰富的留痕字段：fc_mode记录实际用了哪种模式、fc_rounds记录实际走了几轮、fc_tools记录AI实际调用的本地工具序列、fc_byproducts携带读中取证产物，由Observe节点写回共享状态作为三重校验的本地基线。</w:t>
      </w:r>
    </w:p>
    <w:p w14:paraId="0CACF1F2">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代码清单5-2e是三重反幻觉校验的统一入口。三种校验并非总是全部执行：完整性校验始终跑，原件信任旁路时跳过一致性和溯源校验，其余情况三重都跑。信任旁路的判定在Director编排器里完成——条件是原件直读成功、未发生通道失败降级、非本地权威维度均已解析出内容。最后一道空全文致命判定与Agent执行节点的短路兜底形成双保险：执行节点已在工具执行前短路全文为空的工具调用，校验入口再次对最终状态里的空全文做致命标记，保证无论哪种路径都不会落库"成功的空报告"。</w:t>
      </w:r>
    </w:p>
    <w:p w14:paraId="556B6F20">
      <w:pPr>
        <w:pStyle w:val="3"/>
        <w:spacing w:before="240" w:beforeLines="100" w:after="20" w:line="240" w:lineRule="auto"/>
        <w:rPr>
          <w:rFonts w:hint="default" w:ascii="黑体" w:hAnsi="黑体" w:cs="黑体"/>
          <w:b w:val="0"/>
          <w:bCs/>
          <w:sz w:val="24"/>
          <w:szCs w:val="24"/>
          <w:lang w:val="en-US" w:eastAsia="zh-CN"/>
        </w:rPr>
      </w:pPr>
      <w:r>
        <w:rPr>
          <w:rFonts w:hint="default" w:ascii="黑体" w:hAnsi="黑体" w:cs="黑体"/>
          <w:b w:val="0"/>
          <w:bCs/>
          <w:sz w:val="24"/>
          <w:szCs w:val="24"/>
          <w:lang w:val="en-US" w:eastAsia="zh-CN"/>
        </w:rPr>
        <w:t>5.2 文献分类检索模块实现</w:t>
      </w:r>
    </w:p>
    <w:p w14:paraId="33DD9DAE">
      <w:pPr>
        <w:keepNext w:val="0"/>
        <w:keepLines w:val="0"/>
        <w:widowControl/>
        <w:suppressLineNumbers w:val="0"/>
        <w:jc w:val="left"/>
        <w:rPr>
          <w:color w:val="auto"/>
        </w:rPr>
      </w:pPr>
    </w:p>
    <w:p w14:paraId="1E405CD4">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文献分类检索模块为用户提供系统化的文献资源管理与快速查找功能。支持按标题模糊搜、作者模糊搜、标签精确筛、分类精确筛、发表时间模糊搜、文件格式筛选、解析状态筛选（只看已解析的）等多种条件组合，时间筛选还提供五档快捷选项——一年以前、今年、本月、本周、全部。界面右侧以卡片形式展示文献列表，每张卡片显示标题、作者、标签、入库时间、解析状态角标。</w:t>
      </w:r>
    </w:p>
    <w:p w14:paraId="532B8FEB">
      <w:pPr>
        <w:keepNext w:val="0"/>
        <w:keepLines w:val="0"/>
        <w:widowControl/>
        <w:suppressLineNumbers w:val="0"/>
        <w:jc w:val="left"/>
        <w:rPr>
          <w:color w:val="auto"/>
        </w:rPr>
      </w:pPr>
    </w:p>
    <w:p w14:paraId="0277DCDD">
      <w:pPr>
        <w:spacing w:line="219" w:lineRule="auto"/>
        <w:ind w:left="212"/>
        <w:jc w:val="center"/>
        <w:rPr>
          <w:rFonts w:hint="default" w:ascii="宋体" w:hAnsi="宋体" w:eastAsia="宋体" w:cs="宋体"/>
          <w:lang w:eastAsia="zh-CN"/>
        </w:rPr>
      </w:pPr>
      <w:r>
        <w:rPr>
          <w:rFonts w:hint="default" w:ascii="宋体" w:hAnsi="宋体" w:eastAsia="宋体" w:cs="宋体"/>
          <w:lang w:val="en-US" w:eastAsia="zh-CN"/>
        </w:rPr>
        <w:t>图 5-3 文献分类检索界面图</w:t>
      </w:r>
    </w:p>
    <w:p w14:paraId="37FBA895">
      <w:pPr>
        <w:keepNext w:val="0"/>
        <w:keepLines w:val="0"/>
        <w:widowControl/>
        <w:suppressLineNumbers w:val="0"/>
        <w:jc w:val="left"/>
        <w:rPr>
          <w:color w:val="auto"/>
        </w:rPr>
      </w:pPr>
    </w:p>
    <w:p w14:paraId="1CC21E7C">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为了解决"多维度组合筛选、时间区间计算、检索结果排序"的核心业务问题，系统需要设计代码实现这个功能，由代码清单5-3所示，该代码保留了时间区间边界计算与多维度条件组装的主要逻辑，省略了分页、排序等基础代码。</w:t>
      </w:r>
    </w:p>
    <w:p w14:paraId="1E6F8B09">
      <w:pPr>
        <w:keepNext w:val="0"/>
        <w:keepLines w:val="0"/>
        <w:widowControl/>
        <w:suppressLineNumbers w:val="0"/>
        <w:shd w:val="clear" w:fill="FFFFFF"/>
        <w:spacing w:line="264" w:lineRule="atLeast"/>
        <w:jc w:val="left"/>
        <w:rPr>
          <w:rFonts w:hint="eastAsia" w:ascii="Consolas" w:hAnsi="Consolas" w:eastAsia="宋体" w:cs="Consolas"/>
          <w:b/>
          <w:bCs/>
          <w:snapToGrid w:val="0"/>
          <w:color w:val="auto"/>
          <w:kern w:val="0"/>
          <w:sz w:val="19"/>
          <w:szCs w:val="19"/>
          <w:shd w:val="clear" w:fill="FFFFFF"/>
          <w:lang w:val="en-US" w:eastAsia="zh-CN" w:bidi="ar"/>
        </w:rPr>
      </w:pPr>
    </w:p>
    <w:p w14:paraId="48020C95">
      <w:pPr>
        <w:keepNext w:val="0"/>
        <w:keepLines w:val="0"/>
        <w:widowControl/>
        <w:suppressLineNumbers w:val="0"/>
        <w:shd w:val="clear" w:fill="FFFFFF"/>
        <w:spacing w:line="264" w:lineRule="atLeast"/>
        <w:jc w:val="left"/>
        <w:rPr>
          <w:rFonts w:hint="default" w:ascii="Consolas" w:hAnsi="Consolas" w:eastAsia="Consolas" w:cs="Consolas"/>
          <w:b/>
          <w:bCs/>
          <w:snapToGrid w:val="0"/>
          <w:color w:val="auto"/>
          <w:kern w:val="0"/>
          <w:sz w:val="19"/>
          <w:szCs w:val="19"/>
          <w:shd w:val="clear" w:fill="FFFFFF"/>
          <w:lang w:val="en-US" w:eastAsia="zh-CN" w:bidi="ar"/>
        </w:rPr>
      </w:pPr>
      <w:r>
        <w:rPr>
          <w:rFonts w:hint="default" w:ascii="Consolas" w:hAnsi="Consolas" w:eastAsia="Consolas" w:cs="Consolas"/>
          <w:b/>
          <w:bCs/>
          <w:snapToGrid w:val="0"/>
          <w:color w:val="auto"/>
          <w:kern w:val="0"/>
          <w:sz w:val="19"/>
          <w:szCs w:val="19"/>
          <w:shd w:val="clear" w:fill="FFFFFF"/>
          <w:lang w:val="en-US" w:eastAsia="zh-CN" w:bidi="ar"/>
        </w:rPr>
        <w:t>代码清单 5-3：</w:t>
      </w:r>
    </w:p>
    <w:p w14:paraId="7F4D1828">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```python</w:t>
      </w:r>
    </w:p>
    <w:p w14:paraId="77E976C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business/literature_search.py — 核心：时间区间边界计算 + 检索条件组装</w:t>
      </w:r>
    </w:p>
    <w:p w14:paraId="6E5E3906">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def _resolve_time_range_bounds(range_key: str,</w:t>
      </w:r>
    </w:p>
    <w:p w14:paraId="4BCCBBF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today: date = None) -&gt; tuple:</w:t>
      </w:r>
    </w:p>
    <w:p w14:paraId="3CF38D86">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"""计算入库时间段的 UTC 闭开区间边界。</w:t>
      </w:r>
    </w:p>
    <w:p w14:paraId="083F976B">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Returns:</w:t>
      </w:r>
    </w:p>
    <w:p w14:paraId="04C22BE3">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(start_utc, end_utc)：闭开区间，None 表示该侧不限。</w:t>
      </w:r>
    </w:p>
    <w:p w14:paraId="16596AB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w:t>
      </w:r>
    </w:p>
    <w:p w14:paraId="6F7880E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if range_key == C.TIME_RANGE_ALL:</w:t>
      </w:r>
    </w:p>
    <w:p w14:paraId="7E9A03A6">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None</w:t>
      </w:r>
    </w:p>
    <w:p w14:paraId="3270DD22">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today = today or date.today()</w:t>
      </w:r>
    </w:p>
    <w:p w14:paraId="2CD0389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if range_key == C.TIME_RANGE_THIS_WEEK:</w:t>
      </w:r>
    </w:p>
    <w:p w14:paraId="4AB03E12">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start = datetime.combine(</w:t>
      </w:r>
    </w:p>
    <w:p w14:paraId="069875BE">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today - timedelta(days=today.weekday()), datetime.min.time())</w:t>
      </w:r>
    </w:p>
    <w:p w14:paraId="00E716A6">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_local_to_utc_text(start), None</w:t>
      </w:r>
    </w:p>
    <w:p w14:paraId="4AEF429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if range_key == C.TIME_RANGE_THIS_MONTH:</w:t>
      </w:r>
    </w:p>
    <w:p w14:paraId="2FE1147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start = datetime.combine(today.replace(day=1), datetime.min.time())</w:t>
      </w:r>
    </w:p>
    <w:p w14:paraId="7434795A">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_local_to_utc_text(start), None</w:t>
      </w:r>
    </w:p>
    <w:p w14:paraId="4A92C98B">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if range_key == C.TIME_RANGE_THIS_YEAR:</w:t>
      </w:r>
    </w:p>
    <w:p w14:paraId="53B053E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start = datetime.combine(today.replace(month=1, day=1),</w:t>
      </w:r>
    </w:p>
    <w:p w14:paraId="4B91CC2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datetime.min.time())</w:t>
      </w:r>
    </w:p>
    <w:p w14:paraId="700AB448">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_local_to_utc_text(start), None</w:t>
      </w:r>
    </w:p>
    <w:p w14:paraId="69FA277D">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if range_key == C.TIME_RANGE_OLDER_THAN_YEAR:</w:t>
      </w:r>
    </w:p>
    <w:p w14:paraId="089A129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end = datetime.now() - timedelta(days=365)</w:t>
      </w:r>
    </w:p>
    <w:p w14:paraId="51744A6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None, _local_to_utc_text(end)</w:t>
      </w:r>
    </w:p>
    <w:p w14:paraId="43B59B6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None</w:t>
      </w:r>
    </w:p>
    <w:p w14:paraId="7EE403A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6E42078D">
      <w:pPr>
        <w:keepNext w:val="0"/>
        <w:keepLines w:val="0"/>
        <w:widowControl/>
        <w:suppressLineNumbers w:val="0"/>
        <w:jc w:val="left"/>
        <w:rPr>
          <w:color w:val="auto"/>
        </w:rPr>
      </w:pPr>
    </w:p>
    <w:p w14:paraId="342F0A27">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代码清单 5-3 实现了检索模块中时间区间筛选的核心边界计算。系统提供五档时间选项，每一档都需要换算成数据库查询可以直接用的区间边界。关键点：周一为一周起点（Python 的 weekday 函数返回 0-6 对应周一到周日）、跨年时自动处理、本地日期时间换成统一的字符串格式避免时区问题、边界用 None 表示"该侧不限"方便调用方组装查询条件。</w:t>
      </w:r>
    </w:p>
    <w:p w14:paraId="1CAC16E1">
      <w:pPr>
        <w:pStyle w:val="3"/>
        <w:spacing w:before="240" w:beforeLines="100" w:after="20" w:line="240" w:lineRule="auto"/>
        <w:rPr>
          <w:rFonts w:hint="default" w:ascii="黑体" w:hAnsi="黑体" w:cs="黑体"/>
          <w:b w:val="0"/>
          <w:bCs/>
          <w:sz w:val="24"/>
          <w:szCs w:val="24"/>
          <w:lang w:val="en-US" w:eastAsia="zh-CN"/>
        </w:rPr>
      </w:pPr>
      <w:r>
        <w:rPr>
          <w:rFonts w:hint="default" w:ascii="黑体" w:hAnsi="黑体" w:cs="黑体"/>
          <w:b w:val="0"/>
          <w:bCs/>
          <w:sz w:val="24"/>
          <w:szCs w:val="24"/>
          <w:lang w:val="en-US" w:eastAsia="zh-CN"/>
        </w:rPr>
        <w:t>5.3 文献笔记批注模块实现</w:t>
      </w:r>
    </w:p>
    <w:p w14:paraId="5E9E18C6">
      <w:pPr>
        <w:keepNext w:val="0"/>
        <w:keepLines w:val="0"/>
        <w:widowControl/>
        <w:suppressLineNumbers w:val="0"/>
        <w:jc w:val="left"/>
        <w:rPr>
          <w:color w:val="auto"/>
        </w:rPr>
      </w:pPr>
    </w:p>
    <w:p w14:paraId="7882995F">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文献笔记批注模块打通了文献阅读与笔记整理的联动壁垒。用户可以对已导入的文献做两种笔记：一是段落级的，绑定到原文某个具体位置；二是全局的，跟整篇文献关联。</w:t>
      </w:r>
    </w:p>
    <w:p w14:paraId="2A41169A">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用户在 PDF 页面上画一个矩形选框做批注，系统会把这个选框的页码和坐标编码成一串紧凑的标记字符串存到数据库里，标记里的页码和坐标以后取出来能精确还原用户当时框的是哪一段。这样 PDF 批注和非 PDF 文本批注就共用同一套存储结构了，数据库不用多建一个字段。自动保存做了 1 秒防抖——用户快速输入时</w:t>
      </w:r>
      <w:r>
        <w:rPr>
          <w:rFonts w:hint="eastAsia" w:ascii="Times New Roman" w:hAnsi="Times New Roman" w:eastAsia="宋体" w:cs="Times New Roman"/>
          <w:spacing w:val="-1"/>
          <w:sz w:val="24"/>
          <w:szCs w:val="24"/>
          <w:lang w:val="en-US" w:eastAsia="zh-CN"/>
        </w:rPr>
        <w:t>，输入结束</w:t>
      </w:r>
      <w:r>
        <w:rPr>
          <w:rFonts w:hint="default" w:ascii="Times New Roman" w:hAnsi="Times New Roman" w:eastAsia="宋体" w:cs="Times New Roman"/>
          <w:spacing w:val="-1"/>
          <w:sz w:val="24"/>
          <w:szCs w:val="24"/>
          <w:lang w:val="en-US" w:eastAsia="zh-CN"/>
        </w:rPr>
        <w:t>停下来 1 秒后一次性写</w:t>
      </w:r>
      <w:r>
        <w:rPr>
          <w:rFonts w:hint="eastAsia" w:ascii="Times New Roman" w:hAnsi="Times New Roman" w:eastAsia="宋体" w:cs="Times New Roman"/>
          <w:spacing w:val="-1"/>
          <w:sz w:val="24"/>
          <w:szCs w:val="24"/>
          <w:lang w:val="en-US" w:eastAsia="zh-CN"/>
        </w:rPr>
        <w:t>入数据库</w:t>
      </w:r>
      <w:r>
        <w:rPr>
          <w:rFonts w:hint="default" w:ascii="Times New Roman" w:hAnsi="Times New Roman" w:eastAsia="宋体" w:cs="Times New Roman"/>
          <w:spacing w:val="-1"/>
          <w:sz w:val="24"/>
          <w:szCs w:val="24"/>
          <w:lang w:val="en-US" w:eastAsia="zh-CN"/>
        </w:rPr>
        <w:t>；而且防抖定时器放在业务层实现，无论从哪个页面触发保存请求都统一合并，落库时还会持有数据库写锁保证并发安全。PDF 批注选框在用户没保存前一直显示，支持按 Esc 或翻页取消，避免用户操作到一半不小心丢掉。</w:t>
      </w:r>
    </w:p>
    <w:p w14:paraId="73D3ED53">
      <w:pPr>
        <w:keepNext w:val="0"/>
        <w:keepLines w:val="0"/>
        <w:widowControl/>
        <w:suppressLineNumbers w:val="0"/>
        <w:jc w:val="left"/>
        <w:rPr>
          <w:color w:val="auto"/>
        </w:rPr>
      </w:pPr>
    </w:p>
    <w:p w14:paraId="018A94B4">
      <w:pPr>
        <w:spacing w:line="219" w:lineRule="auto"/>
        <w:ind w:left="212"/>
        <w:jc w:val="center"/>
        <w:rPr>
          <w:rFonts w:hint="default" w:ascii="宋体" w:hAnsi="宋体" w:eastAsia="宋体" w:cs="宋体"/>
          <w:lang w:eastAsia="zh-CN"/>
        </w:rPr>
      </w:pPr>
      <w:r>
        <w:rPr>
          <w:rFonts w:hint="default" w:ascii="宋体" w:hAnsi="宋体" w:eastAsia="宋体" w:cs="宋体"/>
          <w:lang w:val="en-US" w:eastAsia="zh-CN"/>
        </w:rPr>
        <w:t>图 5-4 文献笔记批注界面图</w:t>
      </w:r>
    </w:p>
    <w:p w14:paraId="7907A861">
      <w:pPr>
        <w:keepNext w:val="0"/>
        <w:keepLines w:val="0"/>
        <w:widowControl/>
        <w:suppressLineNumbers w:val="0"/>
        <w:jc w:val="left"/>
        <w:rPr>
          <w:color w:val="auto"/>
        </w:rPr>
      </w:pPr>
    </w:p>
    <w:p w14:paraId="75FD208D">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为了解决"PDF批注锚点编码/自动保存防抖/笔记与原文联动"的核心业务问题，系统需要设计代码实现这个功能，由代码清单5-4所示，该代码保留了PDF锚点编解码与防抖自动保存的主要逻辑。</w:t>
      </w:r>
    </w:p>
    <w:p w14:paraId="00528415">
      <w:pPr>
        <w:keepNext w:val="0"/>
        <w:keepLines w:val="0"/>
        <w:widowControl/>
        <w:suppressLineNumbers w:val="0"/>
        <w:shd w:val="clear" w:fill="FFFFFF"/>
        <w:spacing w:line="264" w:lineRule="atLeast"/>
        <w:jc w:val="left"/>
        <w:rPr>
          <w:rFonts w:hint="eastAsia" w:ascii="Consolas" w:hAnsi="Consolas" w:eastAsia="宋体" w:cs="Consolas"/>
          <w:b/>
          <w:bCs/>
          <w:snapToGrid w:val="0"/>
          <w:color w:val="auto"/>
          <w:kern w:val="0"/>
          <w:sz w:val="19"/>
          <w:szCs w:val="19"/>
          <w:shd w:val="clear" w:fill="FFFFFF"/>
          <w:lang w:val="en-US" w:eastAsia="zh-CN" w:bidi="ar"/>
        </w:rPr>
      </w:pPr>
    </w:p>
    <w:p w14:paraId="120599A9">
      <w:pPr>
        <w:keepNext w:val="0"/>
        <w:keepLines w:val="0"/>
        <w:widowControl/>
        <w:suppressLineNumbers w:val="0"/>
        <w:shd w:val="clear" w:fill="FFFFFF"/>
        <w:spacing w:line="264" w:lineRule="atLeast"/>
        <w:jc w:val="left"/>
        <w:rPr>
          <w:rFonts w:hint="default" w:ascii="Consolas" w:hAnsi="Consolas" w:eastAsia="Consolas" w:cs="Consolas"/>
          <w:b/>
          <w:bCs/>
          <w:snapToGrid w:val="0"/>
          <w:color w:val="auto"/>
          <w:kern w:val="0"/>
          <w:sz w:val="19"/>
          <w:szCs w:val="19"/>
          <w:shd w:val="clear" w:fill="FFFFFF"/>
          <w:lang w:val="en-US" w:eastAsia="zh-CN" w:bidi="ar"/>
        </w:rPr>
      </w:pPr>
      <w:r>
        <w:rPr>
          <w:rFonts w:hint="default" w:ascii="Consolas" w:hAnsi="Consolas" w:eastAsia="Consolas" w:cs="Consolas"/>
          <w:b/>
          <w:bCs/>
          <w:snapToGrid w:val="0"/>
          <w:color w:val="auto"/>
          <w:kern w:val="0"/>
          <w:sz w:val="19"/>
          <w:szCs w:val="19"/>
          <w:shd w:val="clear" w:fill="FFFFFF"/>
          <w:lang w:val="en-US" w:eastAsia="zh-CN" w:bidi="ar"/>
        </w:rPr>
        <w:t>代码清单 5-4：</w:t>
      </w:r>
    </w:p>
    <w:p w14:paraId="2BB54B91">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```python</w:t>
      </w:r>
    </w:p>
    <w:p w14:paraId="0B92192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business/note_manage.py — 核心：PDF 批注锚点编解码</w:t>
      </w:r>
    </w:p>
    <w:p w14:paraId="24FB635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def encode_pdf_anchor(page_index: int, rect_points) -&gt; str:</w:t>
      </w:r>
    </w:p>
    <w:p w14:paraId="41E97DCB">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"""把 PDF 页码与矩形坐标编码为锚点字符串。</w:t>
      </w:r>
    </w:p>
    <w:p w14:paraId="1EB4369B">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Args:</w:t>
      </w:r>
    </w:p>
    <w:p w14:paraId="1E24569A">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page_index: 页码序号（从 0 开始）。</w:t>
      </w:r>
    </w:p>
    <w:p w14:paraId="2A56919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rect_points: (x0, y0, x1, y1)，PDF 点坐标（1/72 英寸，左上原点）。</w:t>
      </w:r>
    </w:p>
    <w:p w14:paraId="2709C9D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Returns:</w:t>
      </w:r>
    </w:p>
    <w:p w14:paraId="58B3242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锚点字符串，如 "pdf:2:90,170,506,590"。</w:t>
      </w:r>
    </w:p>
    <w:p w14:paraId="5B0F69B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w:t>
      </w:r>
    </w:p>
    <w:p w14:paraId="727A7FB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page_index = int(page_index)</w:t>
      </w:r>
    </w:p>
    <w:p w14:paraId="68FD564E">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x0, y0, x1, y1 = (round(float(v), 1) for v in rect_points)</w:t>
      </w:r>
    </w:p>
    <w:p w14:paraId="153D3D6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if page_index &lt; 0 or not (x0 &lt; x1 and y0 &lt; y1):</w:t>
      </w:r>
    </w:p>
    <w:p w14:paraId="5A8C918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raise ValueError("PDF 批注锚点页码或矩形非法")</w:t>
      </w:r>
    </w:p>
    <w:p w14:paraId="5325213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(f"{C.NOTE_PDF_ANCHOR_PREFIX}{page_index}:"</w:t>
      </w:r>
    </w:p>
    <w:p w14:paraId="2FB34B78">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f"{int(round(x0))},{int(round(y0))},{int(round(x1))},{int(round(y1))}")</w:t>
      </w:r>
    </w:p>
    <w:p w14:paraId="1CD43A82">
      <w:pPr>
        <w:keepNext w:val="0"/>
        <w:keepLines w:val="0"/>
        <w:widowControl/>
        <w:suppressLineNumbers w:val="0"/>
        <w:jc w:val="left"/>
        <w:rPr>
          <w:color w:val="auto"/>
        </w:rPr>
      </w:pPr>
    </w:p>
    <w:p w14:paraId="4817FEF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防抖自动保存示意：业务层而非 UI 层持有 Timer</w:t>
      </w:r>
    </w:p>
    <w:p w14:paraId="007D9BC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_pending_save = threading.Timer(1.0, _flush_pending_notes)</w:t>
      </w:r>
    </w:p>
    <w:p w14:paraId="6EAE62A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def schedule_auto_save(lit_id):</w:t>
      </w:r>
    </w:p>
    <w:p w14:paraId="0C5AD5C1">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_pending_save.cancel()</w:t>
      </w:r>
    </w:p>
    <w:p w14:paraId="46443CF2">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_pending_save = threading.Timer(1.0, _flush_pending_notes, args=(lit_id,))</w:t>
      </w:r>
    </w:p>
    <w:p w14:paraId="1D30AEA2">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_pending_save.start()</w:t>
      </w:r>
    </w:p>
    <w:p w14:paraId="7A4D4163">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2C5FBE9F">
      <w:pPr>
        <w:keepNext w:val="0"/>
        <w:keepLines w:val="0"/>
        <w:widowControl/>
        <w:suppressLineNumbers w:val="0"/>
        <w:jc w:val="left"/>
        <w:rPr>
          <w:color w:val="auto"/>
        </w:rPr>
      </w:pPr>
    </w:p>
    <w:p w14:paraId="6D8FEBE5">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代码清单 5-4 实现了笔记批注模块的两个关键设计。第一个是 PDF 批注锚点编解码：页码和矩形坐标被编码成紧凑字符串存入数据库的同一个字段，格式为"pdf:页码:x0,y0,x1,y1"，和非 PDF 的段落锚点共用同一字段，不增加数据库表结构复杂度；坐标还做了合理性校验（页码不能为负、矩形对角点顺序要对），防止非法数据。第二个是 1 秒防抖自动保存：用线程定时器实现，用户输入时不断重置定时器，停下来 1 秒后才真正触发落库；定时器放在业务层而非界面层，这样无论从哪个页面、哪个线程触发保存请求都统一合并，落库时持有数据库写锁保证和批量任务互斥。</w:t>
      </w:r>
    </w:p>
    <w:p w14:paraId="0FCD4E94">
      <w:pPr>
        <w:pStyle w:val="3"/>
        <w:spacing w:before="240" w:beforeLines="100" w:after="20" w:line="240" w:lineRule="auto"/>
        <w:rPr>
          <w:rFonts w:hint="default" w:ascii="黑体" w:hAnsi="黑体" w:cs="黑体"/>
          <w:b w:val="0"/>
          <w:bCs/>
          <w:sz w:val="24"/>
          <w:szCs w:val="24"/>
          <w:lang w:val="en-US" w:eastAsia="zh-CN"/>
        </w:rPr>
      </w:pPr>
      <w:r>
        <w:rPr>
          <w:rFonts w:hint="default" w:ascii="黑体" w:hAnsi="黑体" w:cs="黑体"/>
          <w:b w:val="0"/>
          <w:bCs/>
          <w:sz w:val="24"/>
          <w:szCs w:val="24"/>
          <w:lang w:val="en-US" w:eastAsia="zh-CN"/>
        </w:rPr>
        <w:t>5.4 资料导出备份模块实现</w:t>
      </w:r>
    </w:p>
    <w:p w14:paraId="161C1060">
      <w:pPr>
        <w:keepNext w:val="0"/>
        <w:keepLines w:val="0"/>
        <w:widowControl/>
        <w:suppressLineNumbers w:val="0"/>
        <w:jc w:val="left"/>
        <w:rPr>
          <w:color w:val="auto"/>
        </w:rPr>
      </w:pPr>
    </w:p>
    <w:p w14:paraId="5F5AACB2">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资料导出备份模块涵盖解析报告导出、全量/增量备份、备份恢复三大核心能力。解析报告支持导出为 Word、TXT、PDF 三种格式，单篇或批量都可以。备份分全量和增量：全量备份把整个数据库和所有文献原件打成一个 zip 包；增量备份只打包自上次备份以来新增或变更的文件，节省时间和磁盘空间。每个备份包内部都会带一份清单文件，记录了这次备份打了哪些文件、自全量以来累计了多少文件。备份恢复时用数据库在线快照覆盖，还原文献原件</w:t>
      </w:r>
      <w:r>
        <w:rPr>
          <w:rFonts w:hint="eastAsia" w:ascii="Times New Roman" w:hAnsi="Times New Roman" w:eastAsia="宋体" w:cs="Times New Roman"/>
          <w:spacing w:val="-1"/>
          <w:sz w:val="24"/>
          <w:szCs w:val="24"/>
          <w:lang w:val="en-US" w:eastAsia="zh-CN"/>
        </w:rPr>
        <w:t>并</w:t>
      </w:r>
      <w:r>
        <w:rPr>
          <w:rFonts w:hint="default" w:ascii="Times New Roman" w:hAnsi="Times New Roman" w:eastAsia="宋体" w:cs="Times New Roman"/>
          <w:spacing w:val="-1"/>
          <w:sz w:val="24"/>
          <w:szCs w:val="24"/>
          <w:lang w:val="en-US" w:eastAsia="zh-CN"/>
        </w:rPr>
        <w:t>自动扫描备份目录，把磁盘上存在但数据库里丢失的增量备份记录补登记回来。</w:t>
      </w:r>
    </w:p>
    <w:p w14:paraId="24B883FD">
      <w:pPr>
        <w:keepNext w:val="0"/>
        <w:keepLines w:val="0"/>
        <w:widowControl/>
        <w:suppressLineNumbers w:val="0"/>
        <w:jc w:val="left"/>
        <w:rPr>
          <w:color w:val="auto"/>
        </w:rPr>
      </w:pPr>
    </w:p>
    <w:p w14:paraId="68A0A130">
      <w:pPr>
        <w:spacing w:line="219" w:lineRule="auto"/>
        <w:ind w:left="212"/>
        <w:jc w:val="center"/>
        <w:rPr>
          <w:rFonts w:hint="default" w:ascii="宋体" w:hAnsi="宋体" w:eastAsia="宋体" w:cs="宋体"/>
          <w:lang w:eastAsia="zh-CN"/>
        </w:rPr>
      </w:pPr>
      <w:r>
        <w:rPr>
          <w:rFonts w:hint="default" w:ascii="宋体" w:hAnsi="宋体" w:eastAsia="宋体" w:cs="宋体"/>
          <w:lang w:val="en-US" w:eastAsia="zh-CN"/>
        </w:rPr>
        <w:t>图 5-5 资料导出备份界面图</w:t>
      </w:r>
    </w:p>
    <w:p w14:paraId="5987A897">
      <w:pPr>
        <w:keepNext w:val="0"/>
        <w:keepLines w:val="0"/>
        <w:widowControl/>
        <w:suppressLineNumbers w:val="0"/>
        <w:jc w:val="left"/>
        <w:rPr>
          <w:color w:val="auto"/>
        </w:rPr>
      </w:pPr>
    </w:p>
    <w:p w14:paraId="6295C28D">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为了解决"全量/增量备份打包结构/恢复后对账补登记"的核心业务问题，系统需要设计代码实现这个功能，由代码清单5-5所示。</w:t>
      </w:r>
    </w:p>
    <w:p w14:paraId="2FBF1D59">
      <w:pPr>
        <w:keepNext w:val="0"/>
        <w:keepLines w:val="0"/>
        <w:widowControl/>
        <w:suppressLineNumbers w:val="0"/>
        <w:shd w:val="clear" w:fill="FFFFFF"/>
        <w:spacing w:line="264" w:lineRule="atLeast"/>
        <w:jc w:val="left"/>
        <w:rPr>
          <w:rFonts w:hint="eastAsia" w:ascii="Consolas" w:hAnsi="Consolas" w:eastAsia="宋体" w:cs="Consolas"/>
          <w:b/>
          <w:bCs/>
          <w:snapToGrid w:val="0"/>
          <w:color w:val="auto"/>
          <w:kern w:val="0"/>
          <w:sz w:val="19"/>
          <w:szCs w:val="19"/>
          <w:shd w:val="clear" w:fill="FFFFFF"/>
          <w:lang w:val="en-US" w:eastAsia="zh-CN" w:bidi="ar"/>
        </w:rPr>
      </w:pPr>
    </w:p>
    <w:p w14:paraId="65B5BD2E">
      <w:pPr>
        <w:keepNext w:val="0"/>
        <w:keepLines w:val="0"/>
        <w:widowControl/>
        <w:suppressLineNumbers w:val="0"/>
        <w:shd w:val="clear" w:fill="FFFFFF"/>
        <w:spacing w:line="264" w:lineRule="atLeast"/>
        <w:jc w:val="left"/>
        <w:rPr>
          <w:rFonts w:hint="default" w:ascii="Consolas" w:hAnsi="Consolas" w:eastAsia="Consolas" w:cs="Consolas"/>
          <w:b/>
          <w:bCs/>
          <w:snapToGrid w:val="0"/>
          <w:color w:val="auto"/>
          <w:kern w:val="0"/>
          <w:sz w:val="19"/>
          <w:szCs w:val="19"/>
          <w:shd w:val="clear" w:fill="FFFFFF"/>
          <w:lang w:val="en-US" w:eastAsia="zh-CN" w:bidi="ar"/>
        </w:rPr>
      </w:pPr>
      <w:r>
        <w:rPr>
          <w:rFonts w:hint="default" w:ascii="Consolas" w:hAnsi="Consolas" w:eastAsia="Consolas" w:cs="Consolas"/>
          <w:b/>
          <w:bCs/>
          <w:snapToGrid w:val="0"/>
          <w:color w:val="auto"/>
          <w:kern w:val="0"/>
          <w:sz w:val="19"/>
          <w:szCs w:val="19"/>
          <w:shd w:val="clear" w:fill="FFFFFF"/>
          <w:lang w:val="en-US" w:eastAsia="zh-CN" w:bidi="ar"/>
        </w:rPr>
        <w:t>代码清单 5-5：</w:t>
      </w:r>
    </w:p>
    <w:p w14:paraId="653188F6">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```python</w:t>
      </w:r>
    </w:p>
    <w:p w14:paraId="739C26D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business/export_backup.py — 核心：增量备份 manifest 双字段 + 恢复对账</w:t>
      </w:r>
    </w:p>
    <w:p w14:paraId="216F382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_BACKUP_MANIFEST = "manifest.json"</w:t>
      </w:r>
    </w:p>
    <w:p w14:paraId="32B0597B">
      <w:pPr>
        <w:keepNext w:val="0"/>
        <w:keepLines w:val="0"/>
        <w:widowControl/>
        <w:suppressLineNumbers w:val="0"/>
        <w:jc w:val="left"/>
        <w:rPr>
          <w:color w:val="auto"/>
        </w:rPr>
      </w:pPr>
    </w:p>
    <w:p w14:paraId="45423BA1">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def incremental_backup(self, backup_name: str) -&gt; tuple:</w:t>
      </w:r>
    </w:p>
    <w:p w14:paraId="0A6E7C7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"""增量备份：manifest 记录 packed_files（本次新打包）+ cumulative_files（累计）。"""</w:t>
      </w:r>
    </w:p>
    <w:p w14:paraId="716124BA">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1. 读取上一次备份的 cumulative_files 作为基准</w:t>
      </w:r>
    </w:p>
    <w:p w14:paraId="65EC24B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prev = self.backup_dao.get_latest()</w:t>
      </w:r>
    </w:p>
    <w:p w14:paraId="77F56CA3">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prev_cumulative = json.loads(prev["content_scope"]) if prev else {}</w:t>
      </w:r>
    </w:p>
    <w:p w14:paraId="685C94D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2. 计算自上次以来变更的文件</w:t>
      </w:r>
    </w:p>
    <w:p w14:paraId="507A528B">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packed = diff_files(prev_cumulative, all_files)</w:t>
      </w:r>
    </w:p>
    <w:p w14:paraId="05E96376">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cumulative = {**prev_cumulative, **packed}</w:t>
      </w:r>
    </w:p>
    <w:p w14:paraId="5218D5C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3. 打包 zip：新增文件 + manifest</w:t>
      </w:r>
    </w:p>
    <w:p w14:paraId="7603022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with zipfile.ZipFile(backup_path, "w", zipfile.ZIP_DEFLATED) as zf:</w:t>
      </w:r>
    </w:p>
    <w:p w14:paraId="445F8BD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for rel_path, abs_path in packed.items():</w:t>
      </w:r>
    </w:p>
    <w:p w14:paraId="0E65AFC8">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zf.write(abs_path, rel_path)</w:t>
      </w:r>
    </w:p>
    <w:p w14:paraId="2247AE63">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zf.writestr(_BACKUP_MANIFEST, json.dumps({</w:t>
      </w:r>
    </w:p>
    <w:p w14:paraId="48875ED2">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"version": _BACKUP_VERSION,</w:t>
      </w:r>
    </w:p>
    <w:p w14:paraId="76DA7272">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"type": "incr",</w:t>
      </w:r>
    </w:p>
    <w:p w14:paraId="6B0BD6F1">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"packed_files": list(packed.keys()),</w:t>
      </w:r>
    </w:p>
    <w:p w14:paraId="2A085B2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"cumulative_files": list(cumulative.keys()),</w:t>
      </w:r>
    </w:p>
    <w:p w14:paraId="282B4CF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ensure_ascii=False, indent=2))</w:t>
      </w:r>
    </w:p>
    <w:p w14:paraId="36745563">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4. 写备份记录 + 更新上一次的 packed_files（下次恢复时可按累计列表校验）</w:t>
      </w:r>
    </w:p>
    <w:p w14:paraId="1D80EA4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self.backup_dao.insert({...})</w:t>
      </w:r>
    </w:p>
    <w:p w14:paraId="0C61E19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C.CODE_SUCCESS, backup_path, "增量备份成功"</w:t>
      </w:r>
    </w:p>
    <w:p w14:paraId="1118C6EF">
      <w:pPr>
        <w:keepNext w:val="0"/>
        <w:keepLines w:val="0"/>
        <w:widowControl/>
        <w:suppressLineNumbers w:val="0"/>
        <w:jc w:val="left"/>
        <w:rPr>
          <w:color w:val="auto"/>
        </w:rPr>
      </w:pPr>
    </w:p>
    <w:p w14:paraId="699C52D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def restore_from_backup(self, backup_path: str) -&gt; tuple:</w:t>
      </w:r>
    </w:p>
    <w:p w14:paraId="5BE49C8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"""从备份 zip 恢复，恢复后对账补登记磁盘存在但数据库缺失的备份记录。"""</w:t>
      </w:r>
    </w:p>
    <w:p w14:paraId="1012ABC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1. sqlite3 backup API 在线覆盖</w:t>
      </w:r>
    </w:p>
    <w:p w14:paraId="4D8E5012">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sqlite3.connect(backup_db).backup(sqlite3.connect(live_db))</w:t>
      </w:r>
    </w:p>
    <w:p w14:paraId="79E3E4B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2. 还原文献原件到存储目录</w:t>
      </w:r>
    </w:p>
    <w:p w14:paraId="7828F64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3. 对账：扫描备份目录 → 磁盘存在但数据库缺失的记录 → 补登记</w:t>
      </w:r>
    </w:p>
    <w:p w14:paraId="4BE1ECF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self._reconcile_backup_records(backup_dir)</w:t>
      </w:r>
    </w:p>
    <w:p w14:paraId="2C555A7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C.CODE_SUCCESS, None, "恢复成功"</w:t>
      </w:r>
    </w:p>
    <w:p w14:paraId="69AFB62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18F95F10">
      <w:pPr>
        <w:keepNext w:val="0"/>
        <w:keepLines w:val="0"/>
        <w:widowControl/>
        <w:suppressLineNumbers w:val="0"/>
        <w:jc w:val="left"/>
        <w:rPr>
          <w:color w:val="auto"/>
        </w:rPr>
      </w:pPr>
    </w:p>
    <w:p w14:paraId="3EFB903B">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代码清单 5-5 实现了增量备份与恢复对账的核心逻辑。增量备份的清单文件设计了两个字段：一个记录"本次新打包了哪些文件"，另一个记录"自全量以来累计所有文件"。恢复流程用数据库官方的在线快照覆盖，不需要停应用；恢复后会自动扫描备份目录，把磁盘上存在但数据库里丢失的增量备份记录补登记回来。</w:t>
      </w:r>
    </w:p>
    <w:p w14:paraId="2541D3A3">
      <w:pPr>
        <w:pStyle w:val="3"/>
        <w:spacing w:before="240" w:beforeLines="100" w:after="20" w:line="240" w:lineRule="auto"/>
        <w:rPr>
          <w:rFonts w:hint="default" w:ascii="黑体" w:hAnsi="黑体" w:cs="黑体"/>
          <w:b w:val="0"/>
          <w:bCs/>
          <w:sz w:val="24"/>
          <w:szCs w:val="24"/>
          <w:lang w:val="en-US" w:eastAsia="zh-CN"/>
        </w:rPr>
      </w:pPr>
      <w:r>
        <w:rPr>
          <w:rFonts w:hint="default" w:ascii="黑体" w:hAnsi="黑体" w:cs="黑体"/>
          <w:b w:val="0"/>
          <w:bCs/>
          <w:sz w:val="24"/>
          <w:szCs w:val="24"/>
          <w:lang w:val="en-US" w:eastAsia="zh-CN"/>
        </w:rPr>
        <w:t>5.5 分类标签管理模块实现</w:t>
      </w:r>
    </w:p>
    <w:p w14:paraId="6F9A151D">
      <w:pPr>
        <w:keepNext w:val="0"/>
        <w:keepLines w:val="0"/>
        <w:widowControl/>
        <w:suppressLineNumbers w:val="0"/>
        <w:jc w:val="left"/>
        <w:rPr>
          <w:color w:val="auto"/>
        </w:rPr>
      </w:pPr>
    </w:p>
    <w:p w14:paraId="21F75D1B">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分类标签管理模块支持分类目录和个性化标签的新增、修改、删除与批量绑定。分类目录是多级树状结构，支持嵌套；标签和分类用同一个数据表加一个类型字段来区分，避免多建表；文献和标签是多对多关系，通过中间表维护，同一个文献可以有多个标签、同一个标签也可以用在多篇文献上，中间表还有联合唯一约束防止重复绑定。删除操作有安全约束：删除分类时如果下面还有文献会提示"删除后将清空归属关系"需要二次确认；删除文献时先清理报告、笔记、标签绑定等关联数据，再删物理原件。捕获到"文件被占用"的异常时会明确提示用户关闭占用程序后重试。</w:t>
      </w:r>
    </w:p>
    <w:p w14:paraId="18A095E4">
      <w:pPr>
        <w:keepNext w:val="0"/>
        <w:keepLines w:val="0"/>
        <w:widowControl/>
        <w:suppressLineNumbers w:val="0"/>
        <w:jc w:val="left"/>
        <w:rPr>
          <w:color w:val="auto"/>
        </w:rPr>
      </w:pPr>
    </w:p>
    <w:p w14:paraId="43328F8E">
      <w:pPr>
        <w:spacing w:line="219" w:lineRule="auto"/>
        <w:ind w:left="212"/>
        <w:jc w:val="center"/>
        <w:rPr>
          <w:rFonts w:hint="default" w:ascii="宋体" w:hAnsi="宋体" w:eastAsia="宋体" w:cs="宋体"/>
          <w:lang w:eastAsia="zh-CN"/>
        </w:rPr>
      </w:pPr>
      <w:r>
        <w:rPr>
          <w:rFonts w:hint="default" w:ascii="宋体" w:hAnsi="宋体" w:eastAsia="宋体" w:cs="宋体"/>
          <w:lang w:val="en-US" w:eastAsia="zh-CN"/>
        </w:rPr>
        <w:t>图 5-6 分类标签管理界面图</w:t>
      </w:r>
    </w:p>
    <w:p w14:paraId="68E3105C">
      <w:pPr>
        <w:keepNext w:val="0"/>
        <w:keepLines w:val="0"/>
        <w:widowControl/>
        <w:suppressLineNumbers w:val="0"/>
        <w:jc w:val="left"/>
        <w:rPr>
          <w:color w:val="auto"/>
        </w:rPr>
      </w:pPr>
    </w:p>
    <w:p w14:paraId="722AE34C">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为了解决"多级分类树维护/文献-标签多对多绑定/删除安全性"的核心业务问题，系统需要设计代码实现这个功能，由代码清单5-6所示。</w:t>
      </w:r>
    </w:p>
    <w:p w14:paraId="6E09D0D4">
      <w:pPr>
        <w:keepNext w:val="0"/>
        <w:keepLines w:val="0"/>
        <w:widowControl/>
        <w:suppressLineNumbers w:val="0"/>
        <w:shd w:val="clear" w:fill="FFFFFF"/>
        <w:spacing w:line="264" w:lineRule="atLeast"/>
        <w:jc w:val="left"/>
        <w:rPr>
          <w:rFonts w:hint="eastAsia" w:ascii="Consolas" w:hAnsi="Consolas" w:eastAsia="宋体" w:cs="Consolas"/>
          <w:b/>
          <w:bCs/>
          <w:snapToGrid w:val="0"/>
          <w:color w:val="auto"/>
          <w:kern w:val="0"/>
          <w:sz w:val="19"/>
          <w:szCs w:val="19"/>
          <w:shd w:val="clear" w:fill="FFFFFF"/>
          <w:lang w:val="en-US" w:eastAsia="zh-CN" w:bidi="ar"/>
        </w:rPr>
      </w:pPr>
    </w:p>
    <w:p w14:paraId="741B77F5">
      <w:pPr>
        <w:keepNext w:val="0"/>
        <w:keepLines w:val="0"/>
        <w:widowControl/>
        <w:suppressLineNumbers w:val="0"/>
        <w:shd w:val="clear" w:fill="FFFFFF"/>
        <w:spacing w:line="264" w:lineRule="atLeast"/>
        <w:jc w:val="left"/>
        <w:rPr>
          <w:rFonts w:hint="default" w:ascii="Consolas" w:hAnsi="Consolas" w:eastAsia="Consolas" w:cs="Consolas"/>
          <w:b/>
          <w:bCs/>
          <w:snapToGrid w:val="0"/>
          <w:color w:val="auto"/>
          <w:kern w:val="0"/>
          <w:sz w:val="19"/>
          <w:szCs w:val="19"/>
          <w:shd w:val="clear" w:fill="FFFFFF"/>
          <w:lang w:val="en-US" w:eastAsia="zh-CN" w:bidi="ar"/>
        </w:rPr>
      </w:pPr>
      <w:r>
        <w:rPr>
          <w:rFonts w:hint="default" w:ascii="Consolas" w:hAnsi="Consolas" w:eastAsia="Consolas" w:cs="Consolas"/>
          <w:b/>
          <w:bCs/>
          <w:snapToGrid w:val="0"/>
          <w:color w:val="auto"/>
          <w:kern w:val="0"/>
          <w:sz w:val="19"/>
          <w:szCs w:val="19"/>
          <w:shd w:val="clear" w:fill="FFFFFF"/>
          <w:lang w:val="en-US" w:eastAsia="zh-CN" w:bidi="ar"/>
        </w:rPr>
        <w:t>代码清单 5-6：</w:t>
      </w:r>
    </w:p>
    <w:p w14:paraId="71E657CE">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```python</w:t>
      </w:r>
    </w:p>
    <w:p w14:paraId="2F5E7BA6">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business/tag_category.py — 核心：删除文献时同步清理物理文件与关联数据</w:t>
      </w:r>
    </w:p>
    <w:p w14:paraId="0DC1342E">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def delete_literature(self, lit_id: int) -&gt; tuple:</w:t>
      </w:r>
    </w:p>
    <w:p w14:paraId="2B131D41">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"""删除文献：级联清理报告、笔记、标签绑定、备份记录，最后删除物理原件。"""</w:t>
      </w:r>
    </w:p>
    <w:p w14:paraId="212C444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1. 级联清理（DAO 层事务）</w:t>
      </w:r>
    </w:p>
    <w:p w14:paraId="7267FDE6">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with DatabaseManager().write_lock:</w:t>
      </w:r>
    </w:p>
    <w:p w14:paraId="477F5AA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self.note_dao.delete_by_lit(lit_id)</w:t>
      </w:r>
    </w:p>
    <w:p w14:paraId="0EA71D6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self.report_dao.delete_by_lit(lit_id)</w:t>
      </w:r>
    </w:p>
    <w:p w14:paraId="4ED4EFA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self.lit_tag_dao.delete_by_lit(lit_id)</w:t>
      </w:r>
    </w:p>
    <w:p w14:paraId="4E1E2F4D">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self.lit_dao.delete_by_id(lit_id)</w:t>
      </w:r>
    </w:p>
    <w:p w14:paraId="31EAE843">
      <w:pPr>
        <w:keepNext w:val="0"/>
        <w:keepLines w:val="0"/>
        <w:widowControl/>
        <w:suppressLineNumbers w:val="0"/>
        <w:jc w:val="left"/>
        <w:rPr>
          <w:color w:val="auto"/>
        </w:rPr>
      </w:pPr>
    </w:p>
    <w:p w14:paraId="3692211D">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2. 删除物理原件（文件被占用则中止）</w:t>
      </w:r>
    </w:p>
    <w:p w14:paraId="4FFD8A31">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lit = self.lit_dao.select_by_id(lit_id)</w:t>
      </w:r>
    </w:p>
    <w:p w14:paraId="3268BBB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if lit:</w:t>
      </w:r>
    </w:p>
    <w:p w14:paraId="6DE7D391">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abs_path = file_helper.resolve_path(lit["file_path"],</w:t>
      </w:r>
    </w:p>
    <w:p w14:paraId="3E18A00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get_base_dir("literature"),</w:t>
      </w:r>
    </w:p>
    <w:p w14:paraId="23BB9551">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"literature")</w:t>
      </w:r>
    </w:p>
    <w:p w14:paraId="68D2A02E">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if os.path.exists(abs_path):</w:t>
      </w:r>
    </w:p>
    <w:p w14:paraId="79ACA9C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try:</w:t>
      </w:r>
    </w:p>
    <w:p w14:paraId="640EF4C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os.remove(abs_path)</w:t>
      </w:r>
    </w:p>
    <w:p w14:paraId="4EE4AE6D">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except PermissionError:</w:t>
      </w:r>
    </w:p>
    <w:p w14:paraId="45C1163A">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logger.warning("删除文献原件失败 id=%s：文件被占用", lit_id)</w:t>
      </w:r>
    </w:p>
    <w:p w14:paraId="0BD23FED">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C.CODE_STORAGE_NOT_ENOUGH, None, \</w:t>
      </w:r>
    </w:p>
    <w:p w14:paraId="15914E8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"删除文献原件失败：文件可能正被其他程序占用"</w:t>
      </w:r>
    </w:p>
    <w:p w14:paraId="21B0DE05">
      <w:pPr>
        <w:keepNext w:val="0"/>
        <w:keepLines w:val="0"/>
        <w:widowControl/>
        <w:suppressLineNumbers w:val="0"/>
        <w:jc w:val="left"/>
        <w:rPr>
          <w:color w:val="auto"/>
        </w:rPr>
      </w:pPr>
    </w:p>
    <w:p w14:paraId="4EDF182D">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write_operation_log(C.OP_DELETE, f"删除文献 id={lit_id}")</w:t>
      </w:r>
    </w:p>
    <w:p w14:paraId="424604D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C.CODE_SUCCESS, None, "删除成功"</w:t>
      </w:r>
    </w:p>
    <w:p w14:paraId="04572C41">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58072DB1">
      <w:pPr>
        <w:keepNext w:val="0"/>
        <w:keepLines w:val="0"/>
        <w:widowControl/>
        <w:suppressLineNumbers w:val="0"/>
        <w:jc w:val="left"/>
        <w:rPr>
          <w:color w:val="auto"/>
        </w:rPr>
      </w:pPr>
    </w:p>
    <w:p w14:paraId="2F21D516">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代码清单 5-6 实现了删除文献时的数据清理安全策略。删除操作分两步：先在数据库写锁保护下清理报告、笔记、标签绑定等所有关联数据，再删除物理原件。捕获到"文件被占用"的异常时返回明确提示，让用户知道该做什么操作。</w:t>
      </w:r>
    </w:p>
    <w:p w14:paraId="30284DDB">
      <w:pPr>
        <w:pStyle w:val="3"/>
        <w:spacing w:before="240" w:beforeLines="100" w:after="20" w:line="240" w:lineRule="auto"/>
        <w:rPr>
          <w:rFonts w:hint="default" w:ascii="黑体" w:hAnsi="黑体" w:cs="黑体"/>
          <w:b w:val="0"/>
          <w:bCs/>
          <w:sz w:val="24"/>
          <w:szCs w:val="24"/>
          <w:lang w:val="en-US" w:eastAsia="zh-CN"/>
        </w:rPr>
      </w:pPr>
      <w:r>
        <w:rPr>
          <w:rFonts w:hint="default" w:ascii="黑体" w:hAnsi="黑体" w:cs="黑体"/>
          <w:b w:val="0"/>
          <w:bCs/>
          <w:sz w:val="24"/>
          <w:szCs w:val="24"/>
          <w:lang w:val="en-US" w:eastAsia="zh-CN"/>
        </w:rPr>
        <w:t>5.6 解析规则配置模块实现</w:t>
      </w:r>
    </w:p>
    <w:p w14:paraId="30A05D02">
      <w:pPr>
        <w:keepNext w:val="0"/>
        <w:keepLines w:val="0"/>
        <w:widowControl/>
        <w:suppressLineNumbers w:val="0"/>
        <w:jc w:val="left"/>
        <w:rPr>
          <w:color w:val="auto"/>
        </w:rPr>
      </w:pPr>
    </w:p>
    <w:p w14:paraId="2B5625DD">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解析规则配置模块支持通用、文科、理科、工科四套预设规则外加自定义规则扩展。界面上只暴露三项配置：选学科类型、勾选哪几个维度要提取（六个维度：研究背景、核心观点、研究方法、创新点、研究结论、参考文献）、选解析精度档位（1 到 5 档）。每个维度的实际权重由业务层按预设学科自动分配，不在界面上暴露。系统内置的默认规则禁止删除，用户自己创建的自定义规则可以随时编辑或废弃。规则修改只对后续解析生效，已经解析过的文献不会受影响。</w:t>
      </w:r>
    </w:p>
    <w:p w14:paraId="052F7CCF">
      <w:pPr>
        <w:keepNext w:val="0"/>
        <w:keepLines w:val="0"/>
        <w:widowControl/>
        <w:suppressLineNumbers w:val="0"/>
        <w:jc w:val="left"/>
        <w:rPr>
          <w:color w:val="auto"/>
        </w:rPr>
      </w:pPr>
    </w:p>
    <w:p w14:paraId="41CCF9D9">
      <w:pPr>
        <w:spacing w:line="219" w:lineRule="auto"/>
        <w:ind w:left="212"/>
        <w:jc w:val="center"/>
        <w:rPr>
          <w:rFonts w:hint="default" w:ascii="宋体" w:hAnsi="宋体" w:eastAsia="宋体" w:cs="宋体"/>
          <w:lang w:eastAsia="zh-CN"/>
        </w:rPr>
      </w:pPr>
      <w:r>
        <w:rPr>
          <w:rFonts w:hint="default" w:ascii="宋体" w:hAnsi="宋体" w:eastAsia="宋体" w:cs="宋体"/>
          <w:lang w:val="en-US" w:eastAsia="zh-CN"/>
        </w:rPr>
        <w:t>图 5-7 解析规则配置界面图</w:t>
      </w:r>
    </w:p>
    <w:p w14:paraId="5ADEAADE">
      <w:pPr>
        <w:keepNext w:val="0"/>
        <w:keepLines w:val="0"/>
        <w:widowControl/>
        <w:suppressLineNumbers w:val="0"/>
        <w:jc w:val="left"/>
        <w:rPr>
          <w:color w:val="auto"/>
        </w:rPr>
      </w:pPr>
    </w:p>
    <w:p w14:paraId="1DBE29D0">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为了解决"规则持久化/学科权重预设/默认规则保护"的核心业务问题，系统需要设计代码实现这个功能，由代码清单5-7所示。</w:t>
      </w:r>
    </w:p>
    <w:p w14:paraId="65854787">
      <w:pPr>
        <w:keepNext w:val="0"/>
        <w:keepLines w:val="0"/>
        <w:widowControl/>
        <w:suppressLineNumbers w:val="0"/>
        <w:shd w:val="clear" w:fill="FFFFFF"/>
        <w:spacing w:line="264" w:lineRule="atLeast"/>
        <w:jc w:val="left"/>
        <w:rPr>
          <w:rFonts w:hint="eastAsia" w:ascii="Consolas" w:hAnsi="Consolas" w:eastAsia="宋体" w:cs="Consolas"/>
          <w:b/>
          <w:bCs/>
          <w:snapToGrid w:val="0"/>
          <w:color w:val="auto"/>
          <w:kern w:val="0"/>
          <w:sz w:val="19"/>
          <w:szCs w:val="19"/>
          <w:shd w:val="clear" w:fill="FFFFFF"/>
          <w:lang w:val="en-US" w:eastAsia="zh-CN" w:bidi="ar"/>
        </w:rPr>
      </w:pPr>
    </w:p>
    <w:p w14:paraId="595BCAB0">
      <w:pPr>
        <w:keepNext w:val="0"/>
        <w:keepLines w:val="0"/>
        <w:widowControl/>
        <w:suppressLineNumbers w:val="0"/>
        <w:shd w:val="clear" w:fill="FFFFFF"/>
        <w:spacing w:line="264" w:lineRule="atLeast"/>
        <w:jc w:val="left"/>
        <w:rPr>
          <w:rFonts w:hint="default" w:ascii="Consolas" w:hAnsi="Consolas" w:eastAsia="Consolas" w:cs="Consolas"/>
          <w:b/>
          <w:bCs/>
          <w:snapToGrid w:val="0"/>
          <w:color w:val="auto"/>
          <w:kern w:val="0"/>
          <w:sz w:val="19"/>
          <w:szCs w:val="19"/>
          <w:shd w:val="clear" w:fill="FFFFFF"/>
          <w:lang w:val="en-US" w:eastAsia="zh-CN" w:bidi="ar"/>
        </w:rPr>
      </w:pPr>
      <w:r>
        <w:rPr>
          <w:rFonts w:hint="default" w:ascii="Consolas" w:hAnsi="Consolas" w:eastAsia="Consolas" w:cs="Consolas"/>
          <w:b/>
          <w:bCs/>
          <w:snapToGrid w:val="0"/>
          <w:color w:val="auto"/>
          <w:kern w:val="0"/>
          <w:sz w:val="19"/>
          <w:szCs w:val="19"/>
          <w:shd w:val="clear" w:fill="FFFFFF"/>
          <w:lang w:val="en-US" w:eastAsia="zh-CN" w:bidi="ar"/>
        </w:rPr>
        <w:t>代码清单 5-7：</w:t>
      </w:r>
    </w:p>
    <w:p w14:paraId="537A99D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```python</w:t>
      </w:r>
    </w:p>
    <w:p w14:paraId="364DDAB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business/parse_rule_service.py — 核心：学科预设权重 + 默认规则保护</w:t>
      </w:r>
    </w:p>
    <w:p w14:paraId="7C00122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学科预设权重（不在 UI 层暴露，由业务层按学科自动分配）</w:t>
      </w:r>
    </w:p>
    <w:p w14:paraId="4FC3622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_SUBJECT_WEIGHT_PRESETS = {</w:t>
      </w:r>
    </w:p>
    <w:p w14:paraId="26C22506">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"通用": {"research_background": 1.0, "core_view": 1.0,</w:t>
      </w:r>
    </w:p>
    <w:p w14:paraId="60916D96">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"research_method": 1.0, "innovation_point": 1.0,</w:t>
      </w:r>
    </w:p>
    <w:p w14:paraId="0678B6E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"research_conclusion": 1.0, "reference_list": 1.0},</w:t>
      </w:r>
    </w:p>
    <w:p w14:paraId="2C7816E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"文科": {"research_background": 1.2, "core_view": 1.0,</w:t>
      </w:r>
    </w:p>
    <w:p w14:paraId="49EE74B3">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"research_method": 0.8, "innovation_point": 1.0,</w:t>
      </w:r>
    </w:p>
    <w:p w14:paraId="61968046">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"research_conclusion": 1.2, "reference_list": 1.0},</w:t>
      </w:r>
    </w:p>
    <w:p w14:paraId="78115BC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"理科": {"research_background": 0.9, "core_view": 1.1,</w:t>
      </w:r>
    </w:p>
    <w:p w14:paraId="761BBEA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"research_method": 1.3, "innovation_point": 1.2,</w:t>
      </w:r>
    </w:p>
    <w:p w14:paraId="016E919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"research_conclusion": 1.0, "reference_list": 1.0},</w:t>
      </w:r>
    </w:p>
    <w:p w14:paraId="5CD14231">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"工科": {"research_background": 0.8, "core_view": 1.0,</w:t>
      </w:r>
    </w:p>
    <w:p w14:paraId="79F2AB3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"research_method": 1.2, "innovation_point": 1.3,</w:t>
      </w:r>
    </w:p>
    <w:p w14:paraId="3A14716A">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"research_conclusion": 0.9, "reference_list": 0.9},</w:t>
      </w:r>
    </w:p>
    <w:p w14:paraId="716F0E9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7864A15A">
      <w:pPr>
        <w:keepNext w:val="0"/>
        <w:keepLines w:val="0"/>
        <w:widowControl/>
        <w:suppressLineNumbers w:val="0"/>
        <w:jc w:val="left"/>
        <w:rPr>
          <w:color w:val="auto"/>
        </w:rPr>
      </w:pPr>
    </w:p>
    <w:p w14:paraId="3CD2E5E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def delete_rule(self, rule_id: int) -&gt; tuple:</w:t>
      </w:r>
    </w:p>
    <w:p w14:paraId="02A20C2D">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"""删除规则：默认规则禁止删除。"""</w:t>
      </w:r>
    </w:p>
    <w:p w14:paraId="00408828">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rule = self.rule_dao.select_by_id(rule_id)</w:t>
      </w:r>
    </w:p>
    <w:p w14:paraId="5A55420A">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if not rule:</w:t>
      </w:r>
    </w:p>
    <w:p w14:paraId="0DEE8FA3">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C.CODE_NOT_FOUND, None, "规则不存在"</w:t>
      </w:r>
    </w:p>
    <w:p w14:paraId="1406665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if rule.get("is_default"):</w:t>
      </w:r>
    </w:p>
    <w:p w14:paraId="788D62E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C.CODE_FORBIDDEN, None, "默认规则禁止删除"</w:t>
      </w:r>
    </w:p>
    <w:p w14:paraId="5768A9E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self.rule_dao.delete_by_id(rule_id)</w:t>
      </w:r>
    </w:p>
    <w:p w14:paraId="441D732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write_operation_log(C.OP_CONFIG, f"删除解析规则：{rule['rule_name']}")</w:t>
      </w:r>
    </w:p>
    <w:p w14:paraId="2E3FE81E">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C.CODE_SUCCESS, None, "删除成功"</w:t>
      </w:r>
    </w:p>
    <w:p w14:paraId="30BB1CA2">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7030C733">
      <w:pPr>
        <w:keepNext w:val="0"/>
        <w:keepLines w:val="0"/>
        <w:widowControl/>
        <w:suppressLineNumbers w:val="0"/>
        <w:jc w:val="left"/>
        <w:rPr>
          <w:color w:val="auto"/>
        </w:rPr>
      </w:pPr>
    </w:p>
    <w:p w14:paraId="03436A7B">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代码清单 5-7 实现了解析规则配置模块的两个关键设计。第一，学科预设权重内置在业务层的字典里，按学科自动分配，不在界面上暴露给用户，用户只需勾选项和选档位，权重由开发者按学科特性预设好，避免过度暴露配置项增加认知负担。第二，默认规则保护：删除操作前先检查是不是系统默认的，是就拒绝删除防止用户误删导致无法解析；用户自己创建的自定义规则可以随时编辑或废弃。</w:t>
      </w:r>
    </w:p>
    <w:p w14:paraId="59929C6A">
      <w:pPr>
        <w:pStyle w:val="3"/>
        <w:spacing w:before="240" w:beforeLines="100" w:after="20" w:line="240" w:lineRule="auto"/>
        <w:rPr>
          <w:rFonts w:hint="default" w:ascii="黑体" w:hAnsi="黑体" w:cs="黑体"/>
          <w:b w:val="0"/>
          <w:bCs/>
          <w:sz w:val="24"/>
          <w:szCs w:val="24"/>
          <w:lang w:val="en-US" w:eastAsia="zh-CN"/>
        </w:rPr>
      </w:pPr>
      <w:r>
        <w:rPr>
          <w:rFonts w:hint="default" w:ascii="黑体" w:hAnsi="黑体" w:cs="黑体"/>
          <w:b w:val="0"/>
          <w:bCs/>
          <w:sz w:val="24"/>
          <w:szCs w:val="24"/>
          <w:lang w:val="en-US" w:eastAsia="zh-CN"/>
        </w:rPr>
        <w:t>5.7 存储路径配置模块实现</w:t>
      </w:r>
    </w:p>
    <w:p w14:paraId="3820F200">
      <w:pPr>
        <w:keepNext w:val="0"/>
        <w:keepLines w:val="0"/>
        <w:widowControl/>
        <w:suppressLineNumbers w:val="0"/>
        <w:jc w:val="left"/>
        <w:rPr>
          <w:color w:val="auto"/>
        </w:rPr>
      </w:pPr>
    </w:p>
    <w:p w14:paraId="4D17DA38">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存储路径配置模块支持用户自主管理文献源文件、解析报告、笔记、备份数据的本地存储路径，自由切换到其他磁盘或文件夹。切换时系统会提示是否要把历史文件一起迁移过去。模块还提供存储占用可视化——一个环形图展示文献原件、解析报告、笔记、备份、数据库这五类资源各自占了多少空间，让用户一眼看到哪类占比最高，方便及时清理冗余文件优化存储结构。</w:t>
      </w:r>
    </w:p>
    <w:p w14:paraId="5BB9279C">
      <w:pPr>
        <w:keepNext w:val="0"/>
        <w:keepLines w:val="0"/>
        <w:widowControl/>
        <w:suppressLineNumbers w:val="0"/>
        <w:jc w:val="left"/>
        <w:rPr>
          <w:color w:val="auto"/>
        </w:rPr>
      </w:pPr>
    </w:p>
    <w:p w14:paraId="310848E6">
      <w:pPr>
        <w:spacing w:line="219" w:lineRule="auto"/>
        <w:ind w:left="212"/>
        <w:jc w:val="center"/>
        <w:rPr>
          <w:rFonts w:hint="default" w:ascii="宋体" w:hAnsi="宋体" w:eastAsia="宋体" w:cs="宋体"/>
          <w:lang w:eastAsia="zh-CN"/>
        </w:rPr>
      </w:pPr>
      <w:r>
        <w:rPr>
          <w:rFonts w:hint="default" w:ascii="宋体" w:hAnsi="宋体" w:eastAsia="宋体" w:cs="宋体"/>
          <w:lang w:val="en-US" w:eastAsia="zh-CN"/>
        </w:rPr>
        <w:t>图 5-8 存储路径配置界面图</w:t>
      </w:r>
    </w:p>
    <w:p w14:paraId="6BE6A68F">
      <w:pPr>
        <w:keepNext w:val="0"/>
        <w:keepLines w:val="0"/>
        <w:widowControl/>
        <w:suppressLineNumbers w:val="0"/>
        <w:jc w:val="left"/>
        <w:rPr>
          <w:color w:val="auto"/>
        </w:rPr>
      </w:pPr>
    </w:p>
    <w:p w14:paraId="31C12122">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为了解决"存储占用可视化/路径安全校验/历史文件迁移"的核心业务问题，系统需要设计代码实现这个功能，由代码清单5-8所示。</w:t>
      </w:r>
    </w:p>
    <w:p w14:paraId="2D486D65">
      <w:pPr>
        <w:keepNext w:val="0"/>
        <w:keepLines w:val="0"/>
        <w:widowControl/>
        <w:suppressLineNumbers w:val="0"/>
        <w:shd w:val="clear" w:fill="FFFFFF"/>
        <w:spacing w:line="264" w:lineRule="atLeast"/>
        <w:jc w:val="left"/>
        <w:rPr>
          <w:rFonts w:hint="eastAsia" w:ascii="Consolas" w:hAnsi="Consolas" w:eastAsia="宋体" w:cs="Consolas"/>
          <w:b/>
          <w:bCs/>
          <w:snapToGrid w:val="0"/>
          <w:color w:val="auto"/>
          <w:kern w:val="0"/>
          <w:sz w:val="19"/>
          <w:szCs w:val="19"/>
          <w:shd w:val="clear" w:fill="FFFFFF"/>
          <w:lang w:val="en-US" w:eastAsia="zh-CN" w:bidi="ar"/>
        </w:rPr>
      </w:pPr>
    </w:p>
    <w:p w14:paraId="2D1B4433">
      <w:pPr>
        <w:keepNext w:val="0"/>
        <w:keepLines w:val="0"/>
        <w:widowControl/>
        <w:suppressLineNumbers w:val="0"/>
        <w:shd w:val="clear" w:fill="FFFFFF"/>
        <w:spacing w:line="264" w:lineRule="atLeast"/>
        <w:jc w:val="left"/>
        <w:rPr>
          <w:rFonts w:hint="default" w:ascii="Consolas" w:hAnsi="Consolas" w:eastAsia="Consolas" w:cs="Consolas"/>
          <w:b/>
          <w:bCs/>
          <w:snapToGrid w:val="0"/>
          <w:color w:val="auto"/>
          <w:kern w:val="0"/>
          <w:sz w:val="19"/>
          <w:szCs w:val="19"/>
          <w:shd w:val="clear" w:fill="FFFFFF"/>
          <w:lang w:val="en-US" w:eastAsia="zh-CN" w:bidi="ar"/>
        </w:rPr>
      </w:pPr>
      <w:r>
        <w:rPr>
          <w:rFonts w:hint="default" w:ascii="Consolas" w:hAnsi="Consolas" w:eastAsia="Consolas" w:cs="Consolas"/>
          <w:b/>
          <w:bCs/>
          <w:snapToGrid w:val="0"/>
          <w:color w:val="auto"/>
          <w:kern w:val="0"/>
          <w:sz w:val="19"/>
          <w:szCs w:val="19"/>
          <w:shd w:val="clear" w:fill="FFFFFF"/>
          <w:lang w:val="en-US" w:eastAsia="zh-CN" w:bidi="ar"/>
        </w:rPr>
        <w:t>代码清单 5-8：</w:t>
      </w:r>
    </w:p>
    <w:p w14:paraId="1556111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```python</w:t>
      </w:r>
    </w:p>
    <w:p w14:paraId="66FE3B2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ui/widgets/donut_chart.py — 核心：存储占用环形图（五类资源占比可视化）</w:t>
      </w:r>
    </w:p>
    <w:p w14:paraId="5650344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class DonutChart(QWidget):</w:t>
      </w:r>
    </w:p>
    <w:p w14:paraId="76903D2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"""存储占用环形图组件：按各目录真实字节数绘制占比分段。"""</w:t>
      </w:r>
    </w:p>
    <w:p w14:paraId="6B65E54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def paintEvent(self, event):</w:t>
      </w:r>
    </w:p>
    <w:p w14:paraId="585BE56B">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painter = QPainter(self)</w:t>
      </w:r>
    </w:p>
    <w:p w14:paraId="7227BB0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painter.setRenderHint(QPainter.Antialiasing)</w:t>
      </w:r>
    </w:p>
    <w:p w14:paraId="6331F07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rect = self.rect().adjusted(10, 10, -10, -10)</w:t>
      </w:r>
    </w:p>
    <w:p w14:paraId="5E72C3DC">
      <w:pPr>
        <w:keepNext w:val="0"/>
        <w:keepLines w:val="0"/>
        <w:widowControl/>
        <w:suppressLineNumbers w:val="0"/>
        <w:jc w:val="left"/>
        <w:rPr>
          <w:color w:val="auto"/>
        </w:rPr>
      </w:pPr>
    </w:p>
    <w:p w14:paraId="7CA824F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 五类存储占用：文献原件 / 解析报告 / 笔记 / 备份 / 数据库</w:t>
      </w:r>
    </w:p>
    <w:p w14:paraId="13BEB94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sections = self._sections  # [(bytes, color, label)]</w:t>
      </w:r>
    </w:p>
    <w:p w14:paraId="2EB1726A">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total = sum(bytes for bytes, _, _ in sections) or 1</w:t>
      </w:r>
    </w:p>
    <w:p w14:paraId="2A99EA42">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angle = 0</w:t>
      </w:r>
    </w:p>
    <w:p w14:paraId="2635F084">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for bytes_val, color, label in sections:</w:t>
      </w:r>
    </w:p>
    <w:p w14:paraId="1BE89C33">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span = int(round(360 * 16 * bytes_val / total))  # Qt 单位 1/16 度</w:t>
      </w:r>
    </w:p>
    <w:p w14:paraId="0F429EF1">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painter.setPen(Qt.NoPen)</w:t>
      </w:r>
    </w:p>
    <w:p w14:paraId="436BA3F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painter.setBrush(color)</w:t>
      </w:r>
    </w:p>
    <w:p w14:paraId="2EC77531">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painter.drawPie(rect, angle, span)</w:t>
      </w:r>
    </w:p>
    <w:p w14:paraId="5685736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angle += span</w:t>
      </w:r>
    </w:p>
    <w:p w14:paraId="78F50331">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474B22D6">
      <w:pPr>
        <w:keepNext w:val="0"/>
        <w:keepLines w:val="0"/>
        <w:widowControl/>
        <w:suppressLineNumbers w:val="0"/>
        <w:jc w:val="left"/>
        <w:rPr>
          <w:color w:val="auto"/>
        </w:rPr>
      </w:pPr>
    </w:p>
    <w:p w14:paraId="464C3F26">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代码清单5-8实现了存储占用可视化的核心组件。环形图是一个纯绘制的PyQt5界面组件，在绘制事件里按五类存储目录的真实字节数画出占比分段——每个分段的角度等于该类资源占总占用的比例乘以360度。五种颜色在全局配置里统一定义，避免硬编码散落在各个界面组件里。环形图中心留空可以显示总占用字节数和最大占用类型的标签，让用户一眼看出哪类资源最占空间。</w:t>
      </w:r>
    </w:p>
    <w:p w14:paraId="1C7D84AA">
      <w:pPr>
        <w:pStyle w:val="3"/>
        <w:spacing w:before="240" w:beforeLines="100" w:after="20" w:line="240" w:lineRule="auto"/>
        <w:rPr>
          <w:rFonts w:hint="default" w:ascii="黑体" w:hAnsi="黑体" w:cs="黑体"/>
          <w:b w:val="0"/>
          <w:bCs/>
          <w:sz w:val="24"/>
          <w:szCs w:val="24"/>
          <w:lang w:val="en-US" w:eastAsia="zh-CN"/>
        </w:rPr>
      </w:pPr>
      <w:r>
        <w:rPr>
          <w:rFonts w:hint="default" w:ascii="黑体" w:hAnsi="黑体" w:cs="黑体"/>
          <w:b w:val="0"/>
          <w:bCs/>
          <w:sz w:val="24"/>
          <w:szCs w:val="24"/>
          <w:lang w:val="en-US" w:eastAsia="zh-CN"/>
        </w:rPr>
        <w:t>5.8 AI 模型配置模块实现</w:t>
      </w:r>
    </w:p>
    <w:p w14:paraId="0882BBBE">
      <w:pPr>
        <w:keepNext w:val="0"/>
        <w:keepLines w:val="0"/>
        <w:widowControl/>
        <w:suppressLineNumbers w:val="0"/>
        <w:jc w:val="left"/>
        <w:rPr>
          <w:color w:val="auto"/>
        </w:rPr>
      </w:pPr>
    </w:p>
    <w:p w14:paraId="6E730D98">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AI 模型配置模块支持多个 AI 模型的增删改查。每个模型存储的关键信息包括：模型名称、接口地址、API 密钥、原件直传通道偏好。API 密钥是整个系统里最敏感的安全数据，用对称加密算法加密后再写入数据库，整个界面层和数据库层面都看不到明文——只有在调用 AI 模型时业务层才在内存里解密出来，用完就丢。原件直传通道有四种选择：自动探测、文件托管、PDF 内嵌、仅全文文本。选"自动探测"时系统会用一个内置的微型 PDF自动测试模型能力——按"直接内嵌 PDF → 通过文件托管"的顺序依次尝试，只有模型能真正读出文件内容并原样复述暗号才算真的支持原件直传；鉴权错误或网络错误不浪费时间试，两通道都不行就判定为"仅全文文本"；探测结果出来后还会弹框让用户二次确认才保存，不会静默覆盖用户的选择。如果模型读不出文件内容但返回了别的错误，系统会把原始错误信息通过弹窗告诉用户，让用户知道到底发生了什么问题。</w:t>
      </w:r>
    </w:p>
    <w:p w14:paraId="6FC49C2B">
      <w:pPr>
        <w:keepNext w:val="0"/>
        <w:keepLines w:val="0"/>
        <w:widowControl/>
        <w:suppressLineNumbers w:val="0"/>
        <w:jc w:val="left"/>
        <w:rPr>
          <w:color w:val="auto"/>
        </w:rPr>
      </w:pPr>
    </w:p>
    <w:p w14:paraId="0CAA4F1A">
      <w:pPr>
        <w:spacing w:line="219" w:lineRule="auto"/>
        <w:ind w:left="212"/>
        <w:jc w:val="center"/>
        <w:rPr>
          <w:rFonts w:hint="default" w:ascii="宋体" w:hAnsi="宋体" w:eastAsia="宋体" w:cs="宋体"/>
          <w:lang w:eastAsia="zh-CN"/>
        </w:rPr>
      </w:pPr>
      <w:r>
        <w:rPr>
          <w:rFonts w:hint="default" w:ascii="宋体" w:hAnsi="宋体" w:eastAsia="宋体" w:cs="宋体"/>
          <w:lang w:val="en-US" w:eastAsia="zh-CN"/>
        </w:rPr>
        <w:t>图 5-9 AI 模型配置界面图</w:t>
      </w:r>
    </w:p>
    <w:p w14:paraId="229A694C">
      <w:pPr>
        <w:keepNext w:val="0"/>
        <w:keepLines w:val="0"/>
        <w:widowControl/>
        <w:suppressLineNumbers w:val="0"/>
        <w:jc w:val="left"/>
        <w:rPr>
          <w:color w:val="auto"/>
        </w:rPr>
      </w:pPr>
    </w:p>
    <w:p w14:paraId="43F35456">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为了解决"密钥安全存储/自动探测/通道持久化配置"的核心业务问题，系统需要设计代码实现这个功能，由代码清单5-9所示。</w:t>
      </w:r>
    </w:p>
    <w:p w14:paraId="362E533E">
      <w:pPr>
        <w:keepNext w:val="0"/>
        <w:keepLines w:val="0"/>
        <w:widowControl/>
        <w:suppressLineNumbers w:val="0"/>
        <w:shd w:val="clear" w:fill="FFFFFF"/>
        <w:spacing w:line="264" w:lineRule="atLeast"/>
        <w:jc w:val="left"/>
        <w:rPr>
          <w:rFonts w:hint="eastAsia" w:ascii="Consolas" w:hAnsi="Consolas" w:eastAsia="宋体" w:cs="Consolas"/>
          <w:b/>
          <w:bCs/>
          <w:snapToGrid w:val="0"/>
          <w:color w:val="auto"/>
          <w:kern w:val="0"/>
          <w:sz w:val="19"/>
          <w:szCs w:val="19"/>
          <w:shd w:val="clear" w:fill="FFFFFF"/>
          <w:lang w:val="en-US" w:eastAsia="zh-CN" w:bidi="ar"/>
        </w:rPr>
      </w:pPr>
    </w:p>
    <w:p w14:paraId="26B1C351">
      <w:pPr>
        <w:keepNext w:val="0"/>
        <w:keepLines w:val="0"/>
        <w:widowControl/>
        <w:suppressLineNumbers w:val="0"/>
        <w:shd w:val="clear" w:fill="FFFFFF"/>
        <w:spacing w:line="264" w:lineRule="atLeast"/>
        <w:jc w:val="left"/>
        <w:rPr>
          <w:rFonts w:hint="default" w:ascii="Consolas" w:hAnsi="Consolas" w:eastAsia="Consolas" w:cs="Consolas"/>
          <w:b/>
          <w:bCs/>
          <w:snapToGrid w:val="0"/>
          <w:color w:val="auto"/>
          <w:kern w:val="0"/>
          <w:sz w:val="19"/>
          <w:szCs w:val="19"/>
          <w:shd w:val="clear" w:fill="FFFFFF"/>
          <w:lang w:val="en-US" w:eastAsia="zh-CN" w:bidi="ar"/>
        </w:rPr>
      </w:pPr>
      <w:r>
        <w:rPr>
          <w:rFonts w:hint="default" w:ascii="Consolas" w:hAnsi="Consolas" w:eastAsia="Consolas" w:cs="Consolas"/>
          <w:b/>
          <w:bCs/>
          <w:snapToGrid w:val="0"/>
          <w:color w:val="auto"/>
          <w:kern w:val="0"/>
          <w:sz w:val="19"/>
          <w:szCs w:val="19"/>
          <w:shd w:val="clear" w:fill="FFFFFF"/>
          <w:lang w:val="en-US" w:eastAsia="zh-CN" w:bidi="ar"/>
        </w:rPr>
        <w:t>代码清单 5-9：</w:t>
      </w:r>
    </w:p>
    <w:p w14:paraId="61BE078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```python</w:t>
      </w:r>
    </w:p>
    <w:p w14:paraId="1F41E28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business/system_service.py — 核心：AI 密钥 Fernet 加密存储</w:t>
      </w:r>
    </w:p>
    <w:p w14:paraId="00EF048A">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def save_ai_model(self, model: dict) -&gt; tuple:</w:t>
      </w:r>
    </w:p>
    <w:p w14:paraId="55B1AF9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"""保存 AI 模型配置（api_key 自动 Fernet 加密）。"""</w:t>
      </w:r>
    </w:p>
    <w:p w14:paraId="458CFFB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from cryptography.fernet import Fernet</w:t>
      </w:r>
    </w:p>
    <w:p w14:paraId="61A31588">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fernet = Fernet(self._get_or_create_fernet_key())</w:t>
      </w:r>
    </w:p>
    <w:p w14:paraId="4ABC882A">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encrypted_key = fernet.encrypt(model["api_key"].encode()).decode()</w:t>
      </w:r>
    </w:p>
    <w:p w14:paraId="27F665BF">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model["api_key"] = encrypted_key</w:t>
      </w:r>
    </w:p>
    <w:p w14:paraId="3F0D5FB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self.config_dao.set(C.CFG_AI_MODEL, json.dumps(model, ensure_ascii=False))</w:t>
      </w:r>
    </w:p>
    <w:p w14:paraId="31E8781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write_operation_log(C.OP_CONFIG, f"保存 AI 模型：{model.get('name')}")</w:t>
      </w:r>
    </w:p>
    <w:p w14:paraId="3F84A9BD">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C.CODE_SUCCESS, None, "保存成功"</w:t>
      </w:r>
    </w:p>
    <w:p w14:paraId="76F983F7">
      <w:pPr>
        <w:keepNext w:val="0"/>
        <w:keepLines w:val="0"/>
        <w:widowControl/>
        <w:suppressLineNumbers w:val="0"/>
        <w:jc w:val="left"/>
        <w:rPr>
          <w:color w:val="auto"/>
        </w:rPr>
      </w:pPr>
    </w:p>
    <w:p w14:paraId="61E9BC55">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tool_layer/ai_client.py — 核心：auto 模式探测（内置微型 PDF + 唯一暗号）</w:t>
      </w:r>
    </w:p>
    <w:p w14:paraId="52C9930B">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_PROBE_PAGE_TEXT = (</w:t>
      </w:r>
    </w:p>
    <w:p w14:paraId="13F2AAC2">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"AI configuration test document. Probe token: ZXQ-4827."</w:t>
      </w:r>
    </w:p>
    <w:p w14:paraId="3F881071">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7C567E99">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_PROBE_TOKEN = "ZXQ-4827"</w:t>
      </w:r>
    </w:p>
    <w:p w14:paraId="4D162D01">
      <w:pPr>
        <w:keepNext w:val="0"/>
        <w:keepLines w:val="0"/>
        <w:widowControl/>
        <w:suppressLineNumbers w:val="0"/>
        <w:jc w:val="left"/>
        <w:rPr>
          <w:color w:val="auto"/>
        </w:rPr>
      </w:pPr>
    </w:p>
    <w:p w14:paraId="45DC5872">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def _check_probe_reply(reply: str) -&gt; bool:</w:t>
      </w:r>
    </w:p>
    <w:p w14:paraId="57B866A0">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"""判断模型回复是否原样包含探测 PDF 中的唯一暗号（字母段与数字段归一化比较）。"""</w:t>
      </w:r>
    </w:p>
    <w:p w14:paraId="6488A33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reply_norm = re.sub(r"[^a-z0-9]", "", reply or "").lower()</w:t>
      </w:r>
    </w:p>
    <w:p w14:paraId="7475220E">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token_norm = _PROBE_TOKEN.lower()</w:t>
      </w:r>
    </w:p>
    <w:p w14:paraId="3E8F6D7C">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    return "zxq" in reply_norm and "4827" in reply_norm</w:t>
      </w:r>
    </w:p>
    <w:p w14:paraId="57906B37">
      <w:pPr>
        <w:keepNext w:val="0"/>
        <w:keepLines w:val="0"/>
        <w:widowControl/>
        <w:suppressLineNumbers w:val="0"/>
        <w:shd w:val="clear" w:fill="FFFFFF"/>
        <w:spacing w:line="264" w:lineRule="atLeast"/>
        <w:jc w:val="left"/>
        <w:rPr>
          <w:rFonts w:hint="default" w:ascii="Consolas" w:hAnsi="Consolas" w:eastAsia="Consolas" w:cs="Consolas"/>
          <w:b w:val="0"/>
          <w:bCs w:val="0"/>
          <w:color w:val="auto"/>
          <w:sz w:val="19"/>
          <w:szCs w:val="19"/>
        </w:rPr>
      </w:pPr>
      <w:r>
        <w:rPr>
          <w:rFonts w:hint="default" w:ascii="Consolas" w:hAnsi="Consolas" w:eastAsia="Consolas" w:cs="Consolas"/>
          <w:b w:val="0"/>
          <w:bCs w:val="0"/>
          <w:snapToGrid w:val="0"/>
          <w:color w:val="auto"/>
          <w:kern w:val="0"/>
          <w:sz w:val="19"/>
          <w:szCs w:val="19"/>
          <w:shd w:val="clear" w:fill="FFFFFF"/>
          <w:lang w:val="en-US" w:eastAsia="zh-CN" w:bidi="ar"/>
        </w:rPr>
        <w:t>```</w:t>
      </w:r>
    </w:p>
    <w:p w14:paraId="307D4B1A">
      <w:pPr>
        <w:keepNext w:val="0"/>
        <w:keepLines w:val="0"/>
        <w:widowControl/>
        <w:suppressLineNumbers w:val="0"/>
        <w:jc w:val="left"/>
        <w:rPr>
          <w:color w:val="auto"/>
        </w:rPr>
      </w:pPr>
    </w:p>
    <w:p w14:paraId="2D535373">
      <w:pPr>
        <w:keepNext w:val="0"/>
        <w:keepLines w:val="0"/>
        <w:widowControl/>
        <w:suppressLineNumbers w:val="0"/>
        <w:shd w:val="clear" w:fill="FFFFFF"/>
        <w:spacing w:line="264" w:lineRule="atLeast"/>
        <w:jc w:val="left"/>
        <w:rPr>
          <w:rFonts w:hint="default" w:ascii="Times New Roman" w:hAnsi="Times New Roman" w:eastAsia="宋体" w:cs="Times New Roman"/>
          <w:spacing w:val="-1"/>
          <w:sz w:val="24"/>
          <w:szCs w:val="24"/>
          <w:lang w:val="en-US" w:eastAsia="zh-CN"/>
        </w:rPr>
      </w:pPr>
      <w:r>
        <w:rPr>
          <w:rFonts w:hint="default" w:ascii="Times New Roman" w:hAnsi="Times New Roman" w:eastAsia="宋体" w:cs="Times New Roman"/>
          <w:spacing w:val="-1"/>
          <w:sz w:val="24"/>
          <w:szCs w:val="24"/>
          <w:lang w:val="en-US" w:eastAsia="zh-CN"/>
        </w:rPr>
        <w:t>代码清单 5-9 实现了 AI 模型配置模块的两个关键安全设计。第一，API 密钥对称加密存储：收到用户输入的密钥后立即加密再写入数据库，数据库里永远存的是密文；读取时才在内存里解密，调用方拿到的是明文，但整个界面和数据库层面永远看不到。第二，自动探测原件通道能力：系统内置一页最小合法 PDF，里面有固定英文语句和唯一暗号，依次尝试两种原件直传方式，只有模型真的读出文件内容才能原样复述暗号，鉴权或网络错误则直接跳过探测；探测结果必须经用户二次确认才保存。</w:t>
      </w:r>
    </w:p>
    <w:p w14:paraId="5ABE2B17">
      <w:pPr>
        <w:pStyle w:val="3"/>
        <w:spacing w:before="240" w:beforeLines="100" w:after="20" w:line="240" w:lineRule="auto"/>
        <w:rPr>
          <w:rFonts w:hint="default" w:ascii="黑体" w:hAnsi="黑体" w:cs="黑体"/>
          <w:b w:val="0"/>
          <w:bCs/>
          <w:sz w:val="24"/>
          <w:szCs w:val="24"/>
          <w:lang w:val="en-US" w:eastAsia="zh-CN"/>
        </w:rPr>
      </w:pPr>
      <w:r>
        <w:rPr>
          <w:rFonts w:hint="default" w:ascii="黑体" w:hAnsi="黑体" w:cs="黑体"/>
          <w:b w:val="0"/>
          <w:bCs/>
          <w:sz w:val="24"/>
          <w:szCs w:val="24"/>
          <w:lang w:val="en-US" w:eastAsia="zh-CN"/>
        </w:rPr>
        <w:t>5.9 本章小结</w:t>
      </w:r>
    </w:p>
    <w:p w14:paraId="6F1B00CC">
      <w:pPr>
        <w:keepNext w:val="0"/>
        <w:keepLines w:val="0"/>
        <w:widowControl/>
        <w:suppressLineNumbers w:val="0"/>
        <w:jc w:val="left"/>
        <w:rPr>
          <w:color w:val="auto"/>
        </w:rPr>
      </w:pPr>
    </w:p>
    <w:p w14:paraId="13DE18A1">
      <w:pPr>
        <w:spacing w:line="246" w:lineRule="auto"/>
        <w:jc w:val="both"/>
        <w:rPr>
          <w:rFonts w:hint="default" w:ascii="Times New Roman" w:hAnsi="Times New Roman" w:eastAsia="宋体" w:cs="Times New Roman"/>
          <w:color w:val="auto"/>
          <w:spacing w:val="-1"/>
          <w:sz w:val="24"/>
          <w:szCs w:val="24"/>
          <w:lang w:val="en-US" w:eastAsia="zh-CN"/>
        </w:rPr>
      </w:pPr>
      <w:r>
        <w:rPr>
          <w:rFonts w:hint="default" w:ascii="Times New Roman" w:hAnsi="Times New Roman" w:eastAsia="宋体" w:cs="Times New Roman"/>
          <w:spacing w:val="-1"/>
          <w:sz w:val="24"/>
          <w:szCs w:val="24"/>
          <w:lang w:val="en-US" w:eastAsia="zh-CN"/>
        </w:rPr>
        <w:t>本章对文献阅读整理Agent系统的九大核心功能模块进行了详细的实现说明，按"功能描述→界面图→代码清单→代码解释"的结构，每个模块选取1–2段最能体现设计亮点的真实代码进行解读。覆盖文献导入（四步校验+精确去重+安全防护）、智能文献解析（Director编排器统一调度三级能力+AI通读原件过程中的自主取证循环+严格安全边界+三重反幻觉校验+补救回环）、文献分类检索（多维度组合筛选+时间区间五档边界计算）、文献笔记批注（PDF批注锚点编解码+1秒防抖自动保存）、资料导出备份（全量/增量打包+manifest双字段+恢复自动对账补登记）、分类标签管理（多级分类树+标签与分类共表+删除安全保护+物理文件与数据库级联清理）、解析规则配置（学科预设权重收敛+默认规则保护+UI只暴露三项简化配置）、存储路径配置（环形图可视化+五类资源占比展示）、AI模型配置（Fernet对称加密密钥存储+四种原件直传通道持久化配置+自动探测内置微型PDF+探测结果用户二次确认）九大业务模块的核心实现。</w:t>
      </w:r>
    </w:p>
    <w:sectPr>
      <w:headerReference r:id="rId3" w:type="default"/>
      <w:footerReference r:id="rId4" w:type="default"/>
      <w:pgSz w:w="11907" w:h="16839"/>
      <w:pgMar w:top="1440" w:right="1474" w:bottom="1440" w:left="1701" w:header="884" w:footer="996"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687AE">
    <w:pPr>
      <w:pStyle w:val="6"/>
    </w:pPr>
    <w:r>
      <w:rPr>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51297C">
                          <w:pPr>
                            <w:pStyle w:val="6"/>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J7cdktAgAAV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J7cdktAgAAVwQAAA4AAAAAAAAAAQAgAAAAHwEAAGRycy9lMm9Eb2MueG1sUEsFBgAAAAAG&#10;AAYAWQEAAL4FAAAAAA==&#10;">
              <v:fill on="f" focussize="0,0"/>
              <v:stroke on="f" weight="0.5pt"/>
              <v:imagedata o:title=""/>
              <o:lock v:ext="edit" aspectratio="f"/>
              <v:textbox inset="0mm,0mm,0mm,0mm" style="mso-fit-shape-to-text:t;">
                <w:txbxContent>
                  <w:p w14:paraId="4451297C">
                    <w:pPr>
                      <w:pStyle w:val="6"/>
                    </w:pPr>
                    <w:r>
                      <w:fldChar w:fldCharType="begin"/>
                    </w:r>
                    <w:r>
                      <w:instrText xml:space="preserve"> PAGE  \* MERGEFORMAT </w:instrText>
                    </w:r>
                    <w:r>
                      <w:fldChar w:fldCharType="separate"/>
                    </w:r>
                    <w:r>
                      <w:t>10</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95EA3">
    <w:pPr>
      <w:pStyle w:val="5"/>
      <w:tabs>
        <w:tab w:val="left" w:pos="2815"/>
      </w:tabs>
      <w:rPr>
        <w:sz w:val="21"/>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5D3FB5"/>
    <w:rsid w:val="0E8A27EC"/>
    <w:rsid w:val="18890B86"/>
    <w:rsid w:val="194C58D0"/>
    <w:rsid w:val="1B1407BB"/>
    <w:rsid w:val="2A2A2F9D"/>
    <w:rsid w:val="2E9C1E60"/>
    <w:rsid w:val="327D70D9"/>
    <w:rsid w:val="340E324B"/>
    <w:rsid w:val="373D4658"/>
    <w:rsid w:val="3816340C"/>
    <w:rsid w:val="3A6C45A9"/>
    <w:rsid w:val="42B1346E"/>
    <w:rsid w:val="4DFE3D6B"/>
    <w:rsid w:val="51D8608A"/>
    <w:rsid w:val="53B006BD"/>
    <w:rsid w:val="72683E78"/>
    <w:rsid w:val="72C07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semiHidden/>
    <w:unhideWhenUsed/>
    <w:qFormat/>
    <w:uiPriority w:val="9"/>
    <w:pPr>
      <w:keepNext/>
      <w:keepLines/>
      <w:spacing w:before="260" w:after="260" w:line="413" w:lineRule="auto"/>
      <w:outlineLvl w:val="1"/>
    </w:pPr>
    <w:rPr>
      <w:rFonts w:eastAsia="黑体"/>
      <w:b/>
      <w:sz w:val="32"/>
    </w:rPr>
  </w:style>
  <w:style w:type="paragraph" w:styleId="4">
    <w:name w:val="heading 3"/>
    <w:basedOn w:val="1"/>
    <w:next w:val="1"/>
    <w:semiHidden/>
    <w:unhideWhenUsed/>
    <w:qFormat/>
    <w:uiPriority w:val="9"/>
    <w:pPr>
      <w:keepNext/>
      <w:keepLines/>
      <w:spacing w:before="260" w:after="260" w:line="413" w:lineRule="auto"/>
      <w:outlineLvl w:val="2"/>
    </w:pPr>
    <w:rPr>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semiHidden/>
    <w:unhideWhenUsed/>
    <w:qFormat/>
    <w:uiPriority w:val="99"/>
    <w:rPr>
      <w:rFonts w:ascii="宋体" w:hAnsi="宋体" w:eastAsia="宋体" w:cs="宋体"/>
      <w:sz w:val="24"/>
      <w:szCs w:val="24"/>
    </w:rPr>
  </w:style>
  <w:style w:type="paragraph" w:styleId="6">
    <w:name w:val="footer"/>
    <w:basedOn w:val="1"/>
    <w:semiHidden/>
    <w:unhideWhenUsed/>
    <w:qFormat/>
    <w:uiPriority w:val="99"/>
    <w:pPr>
      <w:tabs>
        <w:tab w:val="center" w:pos="4153"/>
        <w:tab w:val="right" w:pos="8306"/>
      </w:tabs>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7803</Words>
  <Characters>15759</Characters>
  <Lines>0</Lines>
  <Paragraphs>0</Paragraphs>
  <TotalTime>35</TotalTime>
  <ScaleCrop>false</ScaleCrop>
  <LinksUpToDate>false</LinksUpToDate>
  <CharactersWithSpaces>18518</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2026-10-06T10:19:00Z</dcterms:created>
  <dc:creator>1670098686</dc:creator>
  <cp:lastModifiedBy>1670098686</cp:lastModifiedBy>
  <dcterms:modified xsi:type="dcterms:W3CDTF">2026-10-10T11:15:12Z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KSOTemplateDocerSaveRecord">
    <vt:lpwstr>eyJoZGlkIjoiN2YzNjBkOTgyNWQ1YTMxYzM3MzMwNWFiODNmOWIzYWMiLCJ1c2VySWQiOiIxMDkzMTE4OSJ9</vt:lpwstr>
  </property>
  <property fmtid="{D5CDD505-2E9C-101B-9397-08002B2CF9AE}" pid="4" name="ICV">
    <vt:lpwstr>E6F5A81857BF43EB842CBAC21780951E_12</vt:lpwstr>
  </property>
</Properties>
</file>