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89B97" w14:textId="77777777" w:rsidR="003F4847" w:rsidRPr="00E4621D" w:rsidRDefault="003F4847" w:rsidP="003F4847">
      <w:pPr>
        <w:spacing w:before="120" w:after="120" w:line="200" w:lineRule="atLeast"/>
        <w:ind w:left="0"/>
        <w:rPr>
          <w:rFonts w:cs="Arial"/>
          <w:b/>
          <w:bCs/>
          <w:sz w:val="24"/>
          <w:szCs w:val="24"/>
        </w:rPr>
      </w:pPr>
      <w:r w:rsidRPr="00E4621D">
        <w:rPr>
          <w:rFonts w:cs="Arial"/>
          <w:b/>
          <w:bCs/>
          <w:sz w:val="24"/>
          <w:szCs w:val="24"/>
        </w:rPr>
        <w:t>Appendix 3: Confidentiality Undertaking Template</w:t>
      </w:r>
    </w:p>
    <w:p w14:paraId="62D5E019" w14:textId="77777777" w:rsidR="003F4847" w:rsidRPr="00E4621D" w:rsidRDefault="003F4847" w:rsidP="003F4847">
      <w:pPr>
        <w:spacing w:before="120" w:after="120" w:line="200" w:lineRule="atLeast"/>
        <w:ind w:left="0"/>
        <w:rPr>
          <w:rFonts w:cs="Arial"/>
        </w:rPr>
      </w:pPr>
    </w:p>
    <w:p w14:paraId="4202FCD1" w14:textId="77777777" w:rsidR="003F4847" w:rsidRPr="00E4621D" w:rsidRDefault="003F4847" w:rsidP="003F4847">
      <w:pPr>
        <w:spacing w:before="120" w:after="120" w:line="200" w:lineRule="atLeast"/>
        <w:ind w:left="0"/>
        <w:rPr>
          <w:rFonts w:cs="Arial"/>
        </w:rPr>
      </w:pPr>
      <w:r w:rsidRPr="00E4621D">
        <w:rPr>
          <w:rFonts w:cs="Arial"/>
          <w:b/>
        </w:rPr>
        <w:t xml:space="preserve">Nordea </w:t>
      </w:r>
    </w:p>
    <w:tbl>
      <w:tblPr>
        <w:tblW w:w="979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896"/>
        <w:gridCol w:w="4896"/>
      </w:tblGrid>
      <w:tr w:rsidR="003F4847" w:rsidRPr="00E4621D" w14:paraId="7A174E9F" w14:textId="77777777" w:rsidTr="0030308A">
        <w:trPr>
          <w:trHeight w:val="520"/>
        </w:trPr>
        <w:tc>
          <w:tcPr>
            <w:tcW w:w="4925" w:type="dxa"/>
            <w:tcBorders>
              <w:right w:val="single" w:sz="4" w:space="0" w:color="auto"/>
            </w:tcBorders>
            <w:vAlign w:val="center"/>
          </w:tcPr>
          <w:p w14:paraId="07A9C0AF" w14:textId="77777777" w:rsidR="003F4847" w:rsidRPr="00E4621D" w:rsidRDefault="003F4847" w:rsidP="0030308A">
            <w:pPr>
              <w:pStyle w:val="Ledtext"/>
              <w:spacing w:before="60" w:after="60" w:line="200" w:lineRule="atLeast"/>
              <w:rPr>
                <w:rFonts w:cs="Arial"/>
                <w:szCs w:val="16"/>
                <w:lang w:val="en-GB"/>
              </w:rPr>
            </w:pPr>
            <w:r w:rsidRPr="00E4621D">
              <w:rPr>
                <w:rFonts w:cs="Arial"/>
                <w:szCs w:val="16"/>
                <w:lang w:val="en-GB"/>
              </w:rPr>
              <w:t>Nordea company name</w:t>
            </w:r>
          </w:p>
          <w:p w14:paraId="1651BC7D" w14:textId="3F307FA7" w:rsidR="003F4847" w:rsidRPr="00E4621D" w:rsidRDefault="009D3FC8" w:rsidP="0030308A">
            <w:pPr>
              <w:pStyle w:val="Ledtext"/>
              <w:spacing w:before="60" w:after="60" w:line="200" w:lineRule="atLeast"/>
              <w:rPr>
                <w:rFonts w:cs="Arial"/>
                <w:sz w:val="20"/>
                <w:lang w:val="en-GB"/>
              </w:rPr>
            </w:pPr>
            <w:r>
              <w:rPr>
                <w:rFonts w:cs="Arial"/>
                <w:sz w:val="20"/>
                <w:lang w:val="en-GB"/>
              </w:rPr>
              <w:t>Nordea Bank Abp</w:t>
            </w:r>
          </w:p>
        </w:tc>
        <w:tc>
          <w:tcPr>
            <w:tcW w:w="4924" w:type="dxa"/>
            <w:tcBorders>
              <w:right w:val="single" w:sz="4" w:space="0" w:color="auto"/>
            </w:tcBorders>
          </w:tcPr>
          <w:p w14:paraId="58B8C2C1" w14:textId="77777777" w:rsidR="003F4847" w:rsidRPr="00E4621D" w:rsidRDefault="003F4847" w:rsidP="0030308A">
            <w:pPr>
              <w:pStyle w:val="Ledtext"/>
              <w:spacing w:before="60" w:after="60" w:line="200" w:lineRule="atLeast"/>
              <w:rPr>
                <w:rFonts w:cs="Arial"/>
                <w:lang w:val="en-GB"/>
              </w:rPr>
            </w:pPr>
            <w:r w:rsidRPr="00E4621D">
              <w:rPr>
                <w:rFonts w:cs="Arial"/>
                <w:lang w:val="en-GB"/>
              </w:rPr>
              <w:t>Company number</w:t>
            </w:r>
          </w:p>
          <w:p w14:paraId="43143A8F" w14:textId="77777777" w:rsidR="003F4847" w:rsidRPr="00E4621D" w:rsidRDefault="003F4847" w:rsidP="0030308A">
            <w:pPr>
              <w:pStyle w:val="Ledtext"/>
              <w:spacing w:before="60" w:after="60" w:line="200" w:lineRule="atLeast"/>
              <w:rPr>
                <w:rFonts w:cs="Arial"/>
                <w:sz w:val="20"/>
                <w:lang w:val="en-GB"/>
              </w:rPr>
            </w:pPr>
          </w:p>
        </w:tc>
      </w:tr>
    </w:tbl>
    <w:p w14:paraId="6B301F52" w14:textId="77777777" w:rsidR="003F4847" w:rsidRPr="00E4621D" w:rsidRDefault="003F4847" w:rsidP="003F4847">
      <w:pPr>
        <w:spacing w:before="120" w:after="120" w:line="200" w:lineRule="atLeast"/>
        <w:ind w:left="0"/>
        <w:rPr>
          <w:rFonts w:cs="Arial"/>
          <w:b/>
        </w:rPr>
      </w:pPr>
      <w:r w:rsidRPr="00E4621D">
        <w:rPr>
          <w:rFonts w:cs="Arial"/>
          <w:b/>
        </w:rPr>
        <w:t>Recipient of Confidential Information</w:t>
      </w:r>
    </w:p>
    <w:tbl>
      <w:tblPr>
        <w:tblW w:w="9622" w:type="dxa"/>
        <w:tblLayout w:type="fixed"/>
        <w:tblCellMar>
          <w:left w:w="70" w:type="dxa"/>
          <w:right w:w="70" w:type="dxa"/>
        </w:tblCellMar>
        <w:tblLook w:val="0000" w:firstRow="0" w:lastRow="0" w:firstColumn="0" w:lastColumn="0" w:noHBand="0" w:noVBand="0"/>
      </w:tblPr>
      <w:tblGrid>
        <w:gridCol w:w="5865"/>
        <w:gridCol w:w="3757"/>
      </w:tblGrid>
      <w:tr w:rsidR="003F4847" w:rsidRPr="00E4621D" w14:paraId="15DA3D88" w14:textId="77777777" w:rsidTr="567AD47A">
        <w:trPr>
          <w:trHeight w:val="400"/>
        </w:trPr>
        <w:tc>
          <w:tcPr>
            <w:tcW w:w="5865" w:type="dxa"/>
            <w:tcBorders>
              <w:top w:val="single" w:sz="6" w:space="0" w:color="auto"/>
              <w:left w:val="single" w:sz="6" w:space="0" w:color="auto"/>
              <w:bottom w:val="nil"/>
              <w:right w:val="single" w:sz="6" w:space="0" w:color="auto"/>
            </w:tcBorders>
          </w:tcPr>
          <w:p w14:paraId="654DF534" w14:textId="77777777" w:rsidR="003F4847" w:rsidRDefault="003F4847" w:rsidP="00C63597">
            <w:pPr>
              <w:pStyle w:val="Ledtext"/>
              <w:spacing w:before="60" w:after="60" w:line="200" w:lineRule="atLeast"/>
              <w:rPr>
                <w:rFonts w:cs="Arial"/>
                <w:lang w:val="en-GB"/>
              </w:rPr>
            </w:pPr>
            <w:r w:rsidRPr="00E4621D">
              <w:rPr>
                <w:rFonts w:cs="Arial"/>
                <w:lang w:val="en-GB"/>
              </w:rPr>
              <w:t>Name or Company name (hereinafter referred to as the "Recipient")</w:t>
            </w:r>
          </w:p>
          <w:p w14:paraId="4117EC26" w14:textId="77777777" w:rsidR="00C63597" w:rsidRPr="00C63597" w:rsidRDefault="00C63597" w:rsidP="00C63597">
            <w:pPr>
              <w:tabs>
                <w:tab w:val="clear" w:pos="567"/>
                <w:tab w:val="clear" w:pos="1134"/>
                <w:tab w:val="clear" w:pos="1701"/>
                <w:tab w:val="clear" w:pos="2268"/>
                <w:tab w:val="clear" w:pos="2835"/>
                <w:tab w:val="clear" w:pos="3402"/>
                <w:tab w:val="clear" w:pos="3969"/>
                <w:tab w:val="clear" w:pos="4536"/>
                <w:tab w:val="clear" w:pos="5103"/>
                <w:tab w:val="clear" w:pos="5670"/>
              </w:tabs>
              <w:spacing w:before="0" w:after="0" w:line="240" w:lineRule="auto"/>
              <w:ind w:left="0"/>
              <w:rPr>
                <w:rFonts w:ascii="Segoe UI" w:hAnsi="Segoe UI" w:cs="Segoe UI"/>
                <w:sz w:val="21"/>
                <w:szCs w:val="21"/>
                <w:lang w:val="en-US"/>
              </w:rPr>
            </w:pPr>
            <w:r w:rsidRPr="00C63597">
              <w:rPr>
                <w:rFonts w:ascii="Segoe UI" w:hAnsi="Segoe UI" w:cs="Segoe UI"/>
                <w:b/>
                <w:bCs/>
                <w:lang w:val="en-US"/>
              </w:rPr>
              <w:t>Manchala Vyshnavi Kumari</w:t>
            </w:r>
            <w:r w:rsidRPr="00C63597">
              <w:rPr>
                <w:rFonts w:ascii="Segoe UI" w:hAnsi="Segoe UI" w:cs="Segoe UI"/>
                <w:lang w:val="en-US"/>
              </w:rPr>
              <w:t xml:space="preserve"> </w:t>
            </w:r>
          </w:p>
          <w:p w14:paraId="04DDFE48" w14:textId="56ADD194" w:rsidR="00C63597" w:rsidRPr="00C63597" w:rsidRDefault="00C63597" w:rsidP="00C63597">
            <w:pPr>
              <w:pStyle w:val="Ledtext"/>
              <w:spacing w:before="60" w:after="60" w:line="200" w:lineRule="atLeast"/>
              <w:rPr>
                <w:rFonts w:cs="Arial"/>
                <w:lang w:val="en-GB"/>
              </w:rPr>
            </w:pPr>
          </w:p>
        </w:tc>
        <w:tc>
          <w:tcPr>
            <w:tcW w:w="3757" w:type="dxa"/>
            <w:tcBorders>
              <w:top w:val="single" w:sz="6" w:space="0" w:color="auto"/>
              <w:left w:val="single" w:sz="6" w:space="0" w:color="auto"/>
              <w:bottom w:val="nil"/>
              <w:right w:val="single" w:sz="6" w:space="0" w:color="auto"/>
            </w:tcBorders>
          </w:tcPr>
          <w:p w14:paraId="5370D264" w14:textId="77777777" w:rsidR="003F4847" w:rsidRPr="00E4621D" w:rsidRDefault="003F4847" w:rsidP="0030308A">
            <w:pPr>
              <w:pStyle w:val="Ledtext"/>
              <w:spacing w:before="60" w:after="60" w:line="200" w:lineRule="atLeast"/>
              <w:rPr>
                <w:rFonts w:cs="Arial"/>
                <w:lang w:val="en-GB"/>
              </w:rPr>
            </w:pPr>
            <w:r w:rsidRPr="00E4621D">
              <w:rPr>
                <w:rFonts w:cs="Arial"/>
                <w:lang w:val="en-GB"/>
              </w:rPr>
              <w:t>Company number/social security number (if applicable)</w:t>
            </w:r>
          </w:p>
          <w:p w14:paraId="2A44360C" w14:textId="0D9C8338" w:rsidR="003F4847" w:rsidRPr="006B0225" w:rsidRDefault="00C63597" w:rsidP="0030308A">
            <w:pPr>
              <w:spacing w:before="60" w:after="60" w:line="200" w:lineRule="atLeast"/>
              <w:rPr>
                <w:rFonts w:cs="Arial"/>
                <w:b/>
              </w:rPr>
            </w:pPr>
            <w:r>
              <w:rPr>
                <w:rFonts w:cs="Arial"/>
                <w:b/>
              </w:rPr>
              <w:t>51902727</w:t>
            </w:r>
          </w:p>
        </w:tc>
      </w:tr>
      <w:tr w:rsidR="003F4847" w:rsidRPr="00E4621D" w14:paraId="049F498D" w14:textId="77777777" w:rsidTr="567AD47A">
        <w:trPr>
          <w:trHeight w:val="400"/>
        </w:trPr>
        <w:tc>
          <w:tcPr>
            <w:tcW w:w="5865" w:type="dxa"/>
            <w:tcBorders>
              <w:top w:val="single" w:sz="6" w:space="0" w:color="auto"/>
              <w:left w:val="single" w:sz="6" w:space="0" w:color="auto"/>
              <w:bottom w:val="nil"/>
              <w:right w:val="single" w:sz="6" w:space="0" w:color="auto"/>
            </w:tcBorders>
          </w:tcPr>
          <w:p w14:paraId="707755B5" w14:textId="77777777" w:rsidR="003F4847" w:rsidRPr="00E4621D" w:rsidRDefault="003F4847" w:rsidP="0030308A">
            <w:pPr>
              <w:pStyle w:val="Ledtext"/>
              <w:tabs>
                <w:tab w:val="left" w:pos="4986"/>
              </w:tabs>
              <w:spacing w:before="60" w:after="60" w:line="200" w:lineRule="atLeast"/>
              <w:rPr>
                <w:rFonts w:cs="Arial"/>
                <w:lang w:val="en-GB"/>
              </w:rPr>
            </w:pPr>
            <w:r w:rsidRPr="00E4621D">
              <w:rPr>
                <w:rFonts w:cs="Arial"/>
                <w:lang w:val="en-GB"/>
              </w:rPr>
              <w:t>Street, box</w:t>
            </w:r>
            <w:r>
              <w:rPr>
                <w:rFonts w:cs="Arial"/>
                <w:lang w:val="en-GB"/>
              </w:rPr>
              <w:tab/>
            </w:r>
          </w:p>
          <w:p w14:paraId="47D75238" w14:textId="77777777" w:rsidR="00C63597" w:rsidRPr="00C63597" w:rsidRDefault="00050679" w:rsidP="00C63597">
            <w:pPr>
              <w:tabs>
                <w:tab w:val="clear" w:pos="567"/>
                <w:tab w:val="clear" w:pos="1134"/>
                <w:tab w:val="clear" w:pos="1701"/>
                <w:tab w:val="clear" w:pos="2268"/>
                <w:tab w:val="clear" w:pos="2835"/>
                <w:tab w:val="clear" w:pos="3402"/>
                <w:tab w:val="clear" w:pos="3969"/>
                <w:tab w:val="clear" w:pos="4536"/>
                <w:tab w:val="clear" w:pos="5103"/>
                <w:tab w:val="clear" w:pos="5670"/>
              </w:tabs>
              <w:spacing w:before="0" w:after="0" w:line="240" w:lineRule="auto"/>
              <w:ind w:left="0"/>
              <w:rPr>
                <w:rFonts w:ascii="Segoe UI" w:hAnsi="Segoe UI" w:cs="Segoe UI"/>
                <w:sz w:val="21"/>
                <w:szCs w:val="21"/>
                <w:lang w:val="en-US"/>
              </w:rPr>
            </w:pPr>
            <w:r>
              <w:rPr>
                <w:rFonts w:ascii="Segoe UI" w:hAnsi="Segoe UI" w:cs="Segoe UI"/>
                <w:sz w:val="21"/>
                <w:szCs w:val="21"/>
                <w:lang w:val="en-US"/>
              </w:rPr>
              <w:t xml:space="preserve">          </w:t>
            </w:r>
            <w:r w:rsidR="00C63597" w:rsidRPr="00C63597">
              <w:rPr>
                <w:rFonts w:ascii="Segoe UI" w:hAnsi="Segoe UI" w:cs="Segoe UI"/>
                <w:b/>
                <w:bCs/>
                <w:sz w:val="21"/>
                <w:szCs w:val="21"/>
                <w:lang w:val="en-US"/>
              </w:rPr>
              <w:t>2-91, Reddyla Street, Bapuram Village, Kowthalam(M),</w:t>
            </w:r>
          </w:p>
          <w:p w14:paraId="2D1FEFA6" w14:textId="2F721D35" w:rsidR="003F4847" w:rsidRPr="006B0225" w:rsidRDefault="003F4847" w:rsidP="0030308A">
            <w:pPr>
              <w:spacing w:before="60" w:after="60" w:line="200" w:lineRule="atLeast"/>
              <w:rPr>
                <w:rFonts w:cs="Arial"/>
                <w:b/>
              </w:rPr>
            </w:pPr>
          </w:p>
        </w:tc>
        <w:tc>
          <w:tcPr>
            <w:tcW w:w="3757" w:type="dxa"/>
            <w:tcBorders>
              <w:top w:val="single" w:sz="6" w:space="0" w:color="auto"/>
              <w:left w:val="single" w:sz="6" w:space="0" w:color="auto"/>
              <w:bottom w:val="nil"/>
              <w:right w:val="single" w:sz="6" w:space="0" w:color="auto"/>
            </w:tcBorders>
          </w:tcPr>
          <w:p w14:paraId="3D39868D" w14:textId="77777777" w:rsidR="003F4847" w:rsidRPr="00E4621D" w:rsidRDefault="003F4847" w:rsidP="0030308A">
            <w:pPr>
              <w:pStyle w:val="Ledtext"/>
              <w:spacing w:before="60" w:after="60" w:line="200" w:lineRule="atLeast"/>
              <w:rPr>
                <w:rFonts w:cs="Arial"/>
                <w:lang w:val="en-GB"/>
              </w:rPr>
            </w:pPr>
            <w:r w:rsidRPr="00E4621D">
              <w:rPr>
                <w:rFonts w:cs="Arial"/>
                <w:lang w:val="en-GB"/>
              </w:rPr>
              <w:t>Contact person (if applicable)</w:t>
            </w:r>
          </w:p>
          <w:p w14:paraId="62EBA17E" w14:textId="77777777" w:rsidR="003F4847" w:rsidRPr="00E4621D" w:rsidRDefault="003F4847" w:rsidP="0030308A">
            <w:pPr>
              <w:spacing w:before="60" w:after="60" w:line="200" w:lineRule="atLeast"/>
              <w:rPr>
                <w:rFonts w:cs="Arial"/>
              </w:rPr>
            </w:pPr>
          </w:p>
        </w:tc>
      </w:tr>
      <w:tr w:rsidR="003F4847" w:rsidRPr="00E4621D" w14:paraId="429A2519" w14:textId="77777777" w:rsidTr="567AD47A">
        <w:trPr>
          <w:trHeight w:val="400"/>
        </w:trPr>
        <w:tc>
          <w:tcPr>
            <w:tcW w:w="5865" w:type="dxa"/>
            <w:tcBorders>
              <w:top w:val="single" w:sz="6" w:space="0" w:color="auto"/>
              <w:left w:val="single" w:sz="6" w:space="0" w:color="auto"/>
              <w:bottom w:val="single" w:sz="6" w:space="0" w:color="auto"/>
              <w:right w:val="single" w:sz="6" w:space="0" w:color="auto"/>
            </w:tcBorders>
          </w:tcPr>
          <w:p w14:paraId="6DD5537A" w14:textId="77777777" w:rsidR="003F4847" w:rsidRPr="00E4621D" w:rsidRDefault="003F4847" w:rsidP="0030308A">
            <w:pPr>
              <w:pStyle w:val="Ledtext"/>
              <w:spacing w:before="60" w:after="60" w:line="200" w:lineRule="atLeast"/>
              <w:rPr>
                <w:rFonts w:cs="Arial"/>
                <w:lang w:val="en-GB"/>
              </w:rPr>
            </w:pPr>
            <w:r w:rsidRPr="00E4621D">
              <w:rPr>
                <w:rFonts w:cs="Arial"/>
                <w:lang w:val="en-GB"/>
              </w:rPr>
              <w:t>Postal code and city</w:t>
            </w:r>
          </w:p>
          <w:p w14:paraId="2BF0646F" w14:textId="37F02E9B" w:rsidR="003F4847" w:rsidRPr="00B46548" w:rsidRDefault="00C63597" w:rsidP="00B46548">
            <w:pPr>
              <w:spacing w:before="60" w:after="60" w:line="200" w:lineRule="atLeast"/>
              <w:rPr>
                <w:rFonts w:cs="Arial"/>
                <w:b/>
              </w:rPr>
            </w:pPr>
            <w:r>
              <w:rPr>
                <w:rFonts w:cs="Arial"/>
                <w:b/>
                <w:lang w:val="en-US"/>
              </w:rPr>
              <w:t>Kurnool</w:t>
            </w:r>
            <w:r w:rsidR="00B46548" w:rsidRPr="00B46548">
              <w:rPr>
                <w:rFonts w:cs="Arial"/>
                <w:b/>
                <w:lang w:val="en-US"/>
              </w:rPr>
              <w:t xml:space="preserve"> </w:t>
            </w:r>
            <w:r>
              <w:rPr>
                <w:b/>
                <w:color w:val="000000"/>
              </w:rPr>
              <w:t>Andhra Pradesh - 518344</w:t>
            </w:r>
          </w:p>
        </w:tc>
        <w:tc>
          <w:tcPr>
            <w:tcW w:w="3757" w:type="dxa"/>
            <w:tcBorders>
              <w:top w:val="single" w:sz="6" w:space="0" w:color="auto"/>
              <w:left w:val="single" w:sz="6" w:space="0" w:color="auto"/>
              <w:bottom w:val="single" w:sz="6" w:space="0" w:color="auto"/>
              <w:right w:val="single" w:sz="6" w:space="0" w:color="auto"/>
            </w:tcBorders>
          </w:tcPr>
          <w:p w14:paraId="4049CC91" w14:textId="77777777" w:rsidR="003F4847" w:rsidRPr="00E4621D" w:rsidRDefault="003F4847" w:rsidP="0030308A">
            <w:pPr>
              <w:pStyle w:val="Ledtext"/>
              <w:spacing w:before="60" w:after="60" w:line="200" w:lineRule="atLeast"/>
              <w:rPr>
                <w:rFonts w:cs="Arial"/>
                <w:lang w:val="en-GB"/>
              </w:rPr>
            </w:pPr>
            <w:r w:rsidRPr="00E4621D">
              <w:rPr>
                <w:rFonts w:cs="Arial"/>
                <w:lang w:val="en-GB"/>
              </w:rPr>
              <w:t>Telephone number (including area code)</w:t>
            </w:r>
          </w:p>
          <w:p w14:paraId="1CD41FA1" w14:textId="77777777" w:rsidR="00C63597" w:rsidRPr="00C63597" w:rsidRDefault="00C63597" w:rsidP="00C63597">
            <w:pPr>
              <w:tabs>
                <w:tab w:val="clear" w:pos="567"/>
                <w:tab w:val="clear" w:pos="1134"/>
                <w:tab w:val="clear" w:pos="1701"/>
                <w:tab w:val="clear" w:pos="2268"/>
                <w:tab w:val="clear" w:pos="2835"/>
                <w:tab w:val="clear" w:pos="3402"/>
                <w:tab w:val="clear" w:pos="3969"/>
                <w:tab w:val="clear" w:pos="4536"/>
                <w:tab w:val="clear" w:pos="5103"/>
                <w:tab w:val="clear" w:pos="5670"/>
              </w:tabs>
              <w:spacing w:before="0" w:after="0" w:line="240" w:lineRule="auto"/>
              <w:ind w:left="0"/>
              <w:rPr>
                <w:rFonts w:ascii="Segoe UI" w:hAnsi="Segoe UI" w:cs="Segoe UI"/>
                <w:sz w:val="21"/>
                <w:szCs w:val="21"/>
                <w:lang w:val="en-US"/>
              </w:rPr>
            </w:pPr>
            <w:r w:rsidRPr="00C63597">
              <w:rPr>
                <w:rFonts w:ascii="Segoe UI" w:hAnsi="Segoe UI" w:cs="Segoe UI"/>
                <w:b/>
                <w:bCs/>
                <w:lang w:val="en-US"/>
              </w:rPr>
              <w:t>+919177592459</w:t>
            </w:r>
          </w:p>
          <w:p w14:paraId="6A39B323" w14:textId="303ED131" w:rsidR="003F4847" w:rsidRPr="006B0225" w:rsidRDefault="003F4847" w:rsidP="0030308A">
            <w:pPr>
              <w:spacing w:before="60" w:after="60" w:line="200" w:lineRule="atLeast"/>
              <w:rPr>
                <w:rFonts w:cs="Arial"/>
                <w:b/>
              </w:rPr>
            </w:pPr>
          </w:p>
        </w:tc>
      </w:tr>
    </w:tbl>
    <w:p w14:paraId="2E8E12B0" w14:textId="77777777" w:rsidR="003F4847" w:rsidRPr="00CE6CDB" w:rsidRDefault="003F4847" w:rsidP="003F4847">
      <w:pPr>
        <w:spacing w:before="120" w:after="120" w:line="200" w:lineRule="atLeast"/>
        <w:ind w:left="0"/>
        <w:rPr>
          <w:rFonts w:cs="Arial"/>
        </w:rPr>
      </w:pPr>
    </w:p>
    <w:p w14:paraId="1B6FC547" w14:textId="77777777" w:rsidR="003F4847" w:rsidRPr="00E4621D" w:rsidRDefault="003F4847" w:rsidP="003F4847">
      <w:pPr>
        <w:spacing w:before="120" w:after="120" w:line="200" w:lineRule="atLeast"/>
        <w:ind w:left="0"/>
        <w:rPr>
          <w:sz w:val="16"/>
          <w:szCs w:val="16"/>
        </w:rPr>
      </w:pPr>
    </w:p>
    <w:p w14:paraId="29EFF861" w14:textId="77777777" w:rsidR="003F4847" w:rsidRPr="00E4621D" w:rsidRDefault="003F4847" w:rsidP="003F4847">
      <w:pPr>
        <w:spacing w:before="120" w:after="120" w:line="200" w:lineRule="atLeast"/>
        <w:ind w:left="0"/>
        <w:sectPr w:rsidR="003F4847" w:rsidRPr="00E4621D" w:rsidSect="0034504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134" w:header="567" w:footer="567" w:gutter="0"/>
          <w:cols w:space="708"/>
          <w:docGrid w:linePitch="360"/>
        </w:sectPr>
      </w:pPr>
    </w:p>
    <w:p w14:paraId="761874EE"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0" w:name="_Toc168289454"/>
      <w:r w:rsidRPr="00E4621D">
        <w:rPr>
          <w:rFonts w:cs="Arial"/>
          <w:b/>
          <w:lang w:eastAsia="sv-SE"/>
        </w:rPr>
        <w:t>Background and scope</w:t>
      </w:r>
      <w:bookmarkEnd w:id="0"/>
    </w:p>
    <w:p w14:paraId="234ACA8B" w14:textId="77777777" w:rsidR="003F4847" w:rsidRPr="00E4621D" w:rsidRDefault="003F4847" w:rsidP="003F4847">
      <w:pPr>
        <w:numPr>
          <w:ilvl w:val="1"/>
          <w:numId w:val="5"/>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 xml:space="preserve">The </w:t>
      </w:r>
      <w:r>
        <w:rPr>
          <w:rFonts w:cs="Arial"/>
          <w:sz w:val="14"/>
          <w:szCs w:val="14"/>
          <w:lang w:eastAsia="sv-SE"/>
        </w:rPr>
        <w:t>Recipient hereby enters</w:t>
      </w:r>
      <w:r w:rsidRPr="00E4621D">
        <w:rPr>
          <w:rFonts w:cs="Arial"/>
          <w:sz w:val="14"/>
          <w:szCs w:val="14"/>
          <w:lang w:eastAsia="sv-SE"/>
        </w:rPr>
        <w:t xml:space="preserve"> into this agreement on non-disclosure</w:t>
      </w:r>
      <w:r>
        <w:rPr>
          <w:rFonts w:cs="Arial"/>
          <w:sz w:val="14"/>
          <w:szCs w:val="14"/>
          <w:lang w:eastAsia="sv-SE"/>
        </w:rPr>
        <w:t xml:space="preserve"> (“NDA”)</w:t>
      </w:r>
      <w:r w:rsidRPr="00E4621D">
        <w:rPr>
          <w:rFonts w:cs="Arial"/>
          <w:sz w:val="14"/>
          <w:szCs w:val="14"/>
          <w:lang w:eastAsia="sv-SE"/>
        </w:rPr>
        <w:t xml:space="preserve"> to provide a contractual basis for the release of Confidential Information by the Nordea Group in connection with the Recipient's provision of services to the Nordea Group as an employee of or a direct or indirect subcontractor to the entity supplying the services to the Nordea Group, or as an employee of any such subcontractor. </w:t>
      </w:r>
    </w:p>
    <w:p w14:paraId="0749088C" w14:textId="77777777" w:rsidR="003F4847" w:rsidRPr="00E4621D" w:rsidRDefault="003F4847" w:rsidP="003F4847">
      <w:pPr>
        <w:numPr>
          <w:ilvl w:val="1"/>
          <w:numId w:val="5"/>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The Recipient understands that unauthorised disclosure of the Nordea Group's Confidential Information may lead to substantial economical and unquantifiable loss for the Nordea Group.</w:t>
      </w:r>
    </w:p>
    <w:p w14:paraId="17D9925E"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ind w:left="0"/>
        <w:rPr>
          <w:rFonts w:cs="Arial"/>
          <w:sz w:val="14"/>
          <w:szCs w:val="14"/>
          <w:lang w:eastAsia="sv-SE"/>
        </w:rPr>
      </w:pPr>
    </w:p>
    <w:p w14:paraId="10D0D9C6"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1" w:name="_Toc168289455"/>
      <w:r w:rsidRPr="00E4621D">
        <w:rPr>
          <w:rFonts w:cs="Arial"/>
          <w:b/>
          <w:lang w:eastAsia="sv-SE"/>
        </w:rPr>
        <w:t>Definitions</w:t>
      </w:r>
      <w:bookmarkEnd w:id="1"/>
    </w:p>
    <w:p w14:paraId="373F2831"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w:t>
      </w:r>
      <w:r w:rsidRPr="00E4621D">
        <w:rPr>
          <w:rFonts w:cs="Arial"/>
          <w:i/>
          <w:sz w:val="14"/>
          <w:szCs w:val="14"/>
          <w:lang w:eastAsia="sv-SE"/>
        </w:rPr>
        <w:t>Confidential Information</w:t>
      </w:r>
      <w:r w:rsidRPr="00E4621D">
        <w:rPr>
          <w:rFonts w:cs="Arial"/>
          <w:sz w:val="14"/>
          <w:szCs w:val="14"/>
          <w:lang w:eastAsia="sv-SE"/>
        </w:rPr>
        <w:t xml:space="preserve">” shall mean any information of any nature disclosed by the Nordea Group in relation to the above, whether by act or omission and irrespective of the form of communication and irrespective of whether such information is retained in the form in which it was provided to the Recipient or is contained or reflected in notes or other documents prepared by the Recipient, and shall for the avoidance of doubt always include any and all information relating to the customers of </w:t>
      </w:r>
      <w:r>
        <w:rPr>
          <w:rFonts w:cs="Arial"/>
          <w:sz w:val="14"/>
          <w:szCs w:val="14"/>
          <w:lang w:eastAsia="sv-SE"/>
        </w:rPr>
        <w:t xml:space="preserve">any member of </w:t>
      </w:r>
      <w:r w:rsidRPr="00E4621D">
        <w:rPr>
          <w:rFonts w:cs="Arial"/>
          <w:sz w:val="14"/>
          <w:szCs w:val="14"/>
          <w:lang w:eastAsia="sv-SE"/>
        </w:rPr>
        <w:t>the Nordea Group.</w:t>
      </w:r>
    </w:p>
    <w:p w14:paraId="0CF5C089"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Confidential Information shall, however, not include information, which the Recipient can establish:</w:t>
      </w:r>
    </w:p>
    <w:p w14:paraId="4AE80E5A" w14:textId="77777777" w:rsidR="003F4847" w:rsidRPr="00E4621D" w:rsidRDefault="003F4847" w:rsidP="003F4847">
      <w:pPr>
        <w:pStyle w:val="Heading6"/>
        <w:spacing w:before="120" w:after="120" w:line="200" w:lineRule="atLeast"/>
        <w:rPr>
          <w:sz w:val="14"/>
          <w:szCs w:val="14"/>
        </w:rPr>
      </w:pPr>
      <w:r w:rsidRPr="00E4621D">
        <w:rPr>
          <w:sz w:val="14"/>
          <w:szCs w:val="14"/>
        </w:rPr>
        <w:t>was in the public domain prior to the disclosure by the Nordea Group;</w:t>
      </w:r>
    </w:p>
    <w:p w14:paraId="437B7095" w14:textId="77777777" w:rsidR="003F4847" w:rsidRPr="00E4621D" w:rsidRDefault="003F4847" w:rsidP="003F4847">
      <w:pPr>
        <w:pStyle w:val="Heading6"/>
        <w:spacing w:before="120" w:after="120" w:line="200" w:lineRule="atLeast"/>
        <w:rPr>
          <w:sz w:val="14"/>
          <w:szCs w:val="14"/>
        </w:rPr>
      </w:pPr>
      <w:r w:rsidRPr="00E4621D">
        <w:rPr>
          <w:sz w:val="14"/>
          <w:szCs w:val="14"/>
        </w:rPr>
        <w:t>later has become generally known to the public other than as a result of unauthorised disclosure by the Recipient;</w:t>
      </w:r>
    </w:p>
    <w:p w14:paraId="719ACE74" w14:textId="77777777" w:rsidR="003F4847" w:rsidRPr="00E4621D" w:rsidRDefault="003F4847" w:rsidP="003F4847">
      <w:pPr>
        <w:pStyle w:val="Heading6"/>
        <w:spacing w:before="120" w:after="120" w:line="200" w:lineRule="atLeast"/>
        <w:rPr>
          <w:sz w:val="14"/>
          <w:szCs w:val="14"/>
        </w:rPr>
      </w:pPr>
      <w:r w:rsidRPr="00E4621D">
        <w:rPr>
          <w:sz w:val="14"/>
          <w:szCs w:val="14"/>
        </w:rPr>
        <w:t>has been independently developed by the Recipient</w:t>
      </w:r>
      <w:r w:rsidRPr="00BB0DA0">
        <w:rPr>
          <w:sz w:val="14"/>
          <w:szCs w:val="14"/>
        </w:rPr>
        <w:t xml:space="preserve"> without the aid or use of Confidential Information; or</w:t>
      </w:r>
      <w:r w:rsidRPr="00E4621D">
        <w:rPr>
          <w:sz w:val="14"/>
          <w:szCs w:val="14"/>
        </w:rPr>
        <w:t xml:space="preserve"> </w:t>
      </w:r>
    </w:p>
    <w:p w14:paraId="5AEF3F89" w14:textId="77777777" w:rsidR="003F4847" w:rsidRPr="00E4621D" w:rsidRDefault="003F4847" w:rsidP="003F4847">
      <w:pPr>
        <w:pStyle w:val="Heading6"/>
        <w:spacing w:before="120" w:after="120" w:line="200" w:lineRule="atLeast"/>
        <w:rPr>
          <w:sz w:val="14"/>
          <w:szCs w:val="14"/>
        </w:rPr>
      </w:pPr>
      <w:r w:rsidRPr="00E4621D">
        <w:rPr>
          <w:sz w:val="14"/>
          <w:szCs w:val="14"/>
        </w:rPr>
        <w:t>that the Nordea Group has explicitly consented to not being considered confidential prior to or after disclosure.</w:t>
      </w:r>
    </w:p>
    <w:p w14:paraId="27654D4D"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Notwithstanding the above, information pertaining to any customer of a member for the Nordea Group shall, however, always be considered Confidential Information.</w:t>
      </w:r>
    </w:p>
    <w:p w14:paraId="74535757"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w:t>
      </w:r>
      <w:r w:rsidRPr="00E4621D">
        <w:rPr>
          <w:rFonts w:cs="Arial"/>
          <w:i/>
          <w:sz w:val="14"/>
          <w:szCs w:val="14"/>
          <w:lang w:eastAsia="sv-SE"/>
        </w:rPr>
        <w:t>Nordea Group</w:t>
      </w:r>
      <w:r w:rsidRPr="00E4621D">
        <w:rPr>
          <w:rFonts w:cs="Arial"/>
          <w:sz w:val="14"/>
          <w:szCs w:val="14"/>
          <w:lang w:eastAsia="sv-SE"/>
        </w:rPr>
        <w:t>" shall mean shall mean all domestic or international legal entities, which from time to time: (i)</w:t>
      </w:r>
      <w:bookmarkStart w:id="2" w:name="_Ref162934096"/>
      <w:r w:rsidRPr="00E4621D">
        <w:rPr>
          <w:rFonts w:cs="Arial"/>
          <w:sz w:val="14"/>
          <w:szCs w:val="14"/>
          <w:lang w:eastAsia="sv-SE"/>
        </w:rPr>
        <w:t xml:space="preserve"> directly or indirectly control Nordea Bank A</w:t>
      </w:r>
      <w:r>
        <w:rPr>
          <w:rFonts w:cs="Arial"/>
          <w:sz w:val="14"/>
          <w:szCs w:val="14"/>
          <w:lang w:eastAsia="sv-SE"/>
        </w:rPr>
        <w:t>bp</w:t>
      </w:r>
      <w:r w:rsidRPr="00E4621D">
        <w:rPr>
          <w:rFonts w:cs="Arial"/>
          <w:sz w:val="14"/>
          <w:szCs w:val="14"/>
          <w:lang w:eastAsia="sv-SE"/>
        </w:rPr>
        <w:t>; or</w:t>
      </w:r>
      <w:bookmarkEnd w:id="2"/>
      <w:r w:rsidRPr="00E4621D">
        <w:rPr>
          <w:rFonts w:cs="Arial"/>
          <w:sz w:val="14"/>
          <w:szCs w:val="14"/>
          <w:lang w:eastAsia="sv-SE"/>
        </w:rPr>
        <w:t xml:space="preserve"> (ii) are controlled directly or indirectly by Nordea Bank A</w:t>
      </w:r>
      <w:r>
        <w:rPr>
          <w:rFonts w:cs="Arial"/>
          <w:sz w:val="14"/>
          <w:szCs w:val="14"/>
          <w:lang w:eastAsia="sv-SE"/>
        </w:rPr>
        <w:t>bp</w:t>
      </w:r>
      <w:r w:rsidRPr="00E4621D">
        <w:rPr>
          <w:rFonts w:cs="Arial"/>
          <w:sz w:val="14"/>
          <w:szCs w:val="14"/>
          <w:lang w:eastAsia="sv-SE"/>
        </w:rPr>
        <w:t xml:space="preserve"> or by an entity under (i).</w:t>
      </w:r>
    </w:p>
    <w:p w14:paraId="3C4A92AD"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Control shall be deemed to exist through direct or indirect ownership of more than fifty (50) percent of the nominal value of the issued equity share capital or of more than fifty (50) percent of the shares entitling the holders to vote for the election of directors or persons perfor</w:t>
      </w:r>
      <w:r w:rsidRPr="00E4621D">
        <w:rPr>
          <w:rFonts w:cs="Arial"/>
          <w:sz w:val="14"/>
          <w:szCs w:val="14"/>
          <w:lang w:eastAsia="sv-SE"/>
        </w:rPr>
        <w:softHyphen/>
        <w:t>ming similar functions or right by any other means to elect or appoint direc</w:t>
      </w:r>
      <w:r w:rsidRPr="00E4621D">
        <w:rPr>
          <w:rFonts w:cs="Arial"/>
          <w:sz w:val="14"/>
          <w:szCs w:val="14"/>
          <w:lang w:eastAsia="sv-SE"/>
        </w:rPr>
        <w:softHyphen/>
        <w:t>tors or persons who collectively can exercise such control.</w:t>
      </w:r>
    </w:p>
    <w:p w14:paraId="13E9CA3F"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pPr>
    </w:p>
    <w:p w14:paraId="0B008CBC"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3" w:name="_Toc168289456"/>
      <w:r w:rsidRPr="00E4621D">
        <w:rPr>
          <w:rFonts w:cs="Arial"/>
          <w:b/>
          <w:lang w:eastAsia="sv-SE"/>
        </w:rPr>
        <w:t>Obligations of the Recipient</w:t>
      </w:r>
      <w:bookmarkEnd w:id="3"/>
    </w:p>
    <w:p w14:paraId="2F23C477" w14:textId="77777777" w:rsidR="003F4847" w:rsidRPr="00E4621D" w:rsidRDefault="003F4847" w:rsidP="003F4847">
      <w:pPr>
        <w:keepNext/>
        <w:spacing w:before="120" w:after="120" w:line="200" w:lineRule="atLeast"/>
        <w:rPr>
          <w:sz w:val="14"/>
          <w:szCs w:val="14"/>
        </w:rPr>
      </w:pPr>
      <w:r w:rsidRPr="00E4621D">
        <w:rPr>
          <w:sz w:val="14"/>
          <w:szCs w:val="14"/>
        </w:rPr>
        <w:t>The Recipient shall:</w:t>
      </w:r>
    </w:p>
    <w:p w14:paraId="0A34DD9A" w14:textId="77777777" w:rsidR="003F4847" w:rsidRPr="00E4621D" w:rsidRDefault="003F4847" w:rsidP="003F4847">
      <w:pPr>
        <w:pStyle w:val="Heading6"/>
        <w:numPr>
          <w:ilvl w:val="5"/>
          <w:numId w:val="6"/>
        </w:numPr>
        <w:spacing w:before="120" w:after="120" w:line="200" w:lineRule="atLeast"/>
        <w:rPr>
          <w:sz w:val="14"/>
          <w:szCs w:val="14"/>
        </w:rPr>
      </w:pPr>
      <w:r w:rsidRPr="00E4621D">
        <w:rPr>
          <w:sz w:val="14"/>
          <w:szCs w:val="14"/>
        </w:rPr>
        <w:t>keep the Confidential Information in strict confide</w:t>
      </w:r>
      <w:r w:rsidRPr="00E4621D">
        <w:rPr>
          <w:sz w:val="14"/>
          <w:szCs w:val="14"/>
        </w:rPr>
        <w:lastRenderedPageBreak/>
        <w:t xml:space="preserve">nce at least commensurate with best industry practices in the relevant sector and shall use at least the same </w:t>
      </w:r>
      <w:r>
        <w:rPr>
          <w:sz w:val="14"/>
          <w:szCs w:val="14"/>
        </w:rPr>
        <w:t xml:space="preserve">degree of </w:t>
      </w:r>
      <w:r w:rsidRPr="00E4621D">
        <w:rPr>
          <w:sz w:val="14"/>
          <w:szCs w:val="14"/>
        </w:rPr>
        <w:t>care and discretion to avoid disclosure of such information, as the Recipi</w:t>
      </w:r>
      <w:r w:rsidRPr="00E4621D">
        <w:rPr>
          <w:sz w:val="14"/>
          <w:szCs w:val="14"/>
        </w:rPr>
        <w:t>ent would use with its own confidential information;</w:t>
      </w:r>
    </w:p>
    <w:p w14:paraId="292624A7" w14:textId="77777777" w:rsidR="003F4847" w:rsidRPr="00E4621D" w:rsidRDefault="003F4847" w:rsidP="003F4847">
      <w:pPr>
        <w:pStyle w:val="Heading6"/>
        <w:spacing w:before="120" w:after="120" w:line="200" w:lineRule="atLeast"/>
        <w:rPr>
          <w:sz w:val="14"/>
          <w:szCs w:val="14"/>
        </w:rPr>
      </w:pPr>
      <w:r w:rsidRPr="00E4621D">
        <w:rPr>
          <w:sz w:val="14"/>
          <w:szCs w:val="14"/>
        </w:rPr>
        <w:t>provide the technical and organisational safeguards in handling and storing the Confidential Information necessary to prevent that the information may become known to any third party or become misused</w:t>
      </w:r>
      <w:r>
        <w:rPr>
          <w:sz w:val="14"/>
          <w:szCs w:val="14"/>
        </w:rPr>
        <w:t xml:space="preserve"> </w:t>
      </w:r>
      <w:r w:rsidRPr="00FD1407">
        <w:rPr>
          <w:sz w:val="14"/>
          <w:szCs w:val="14"/>
        </w:rPr>
        <w:t>or where the Recipient of Confidential Information is a natural person and in the employment of a an entity supplying the services to the Nordea Group it shall comply with the technical and organisational safeguards provided by such entity</w:t>
      </w:r>
      <w:r w:rsidRPr="00E4621D">
        <w:rPr>
          <w:sz w:val="14"/>
          <w:szCs w:val="14"/>
        </w:rPr>
        <w:t>;</w:t>
      </w:r>
    </w:p>
    <w:p w14:paraId="3758EDFD" w14:textId="77777777" w:rsidR="003F4847" w:rsidRPr="00E4621D" w:rsidRDefault="003F4847" w:rsidP="003F4847">
      <w:pPr>
        <w:pStyle w:val="Heading6"/>
        <w:spacing w:before="120" w:after="120" w:line="200" w:lineRule="atLeast"/>
        <w:rPr>
          <w:sz w:val="14"/>
          <w:szCs w:val="14"/>
        </w:rPr>
      </w:pPr>
      <w:r w:rsidRPr="00E4621D">
        <w:rPr>
          <w:sz w:val="14"/>
          <w:szCs w:val="14"/>
        </w:rPr>
        <w:t>use the Confidential Information only for the purposes for which it was provided to the Recipient;</w:t>
      </w:r>
    </w:p>
    <w:p w14:paraId="69AEDC26" w14:textId="77777777" w:rsidR="003F4847" w:rsidRPr="00E4621D" w:rsidRDefault="003F4847" w:rsidP="003F4847">
      <w:pPr>
        <w:pStyle w:val="Heading6"/>
        <w:spacing w:before="120" w:after="120" w:line="200" w:lineRule="atLeast"/>
        <w:rPr>
          <w:sz w:val="14"/>
          <w:szCs w:val="14"/>
        </w:rPr>
      </w:pPr>
      <w:r w:rsidRPr="00E4621D">
        <w:rPr>
          <w:sz w:val="14"/>
          <w:szCs w:val="14"/>
        </w:rPr>
        <w:t>not reproduce, distribute or communicate the Confidential Information in any manner or by any means, to a larger extent than strictly necessary for the purposes for which the information was disclosed. For the avoidance of doubt, the Recipient shall be entitled to reproduce the Confidential Information for the purpose of back-up to the extent that such back-ups are handled and stored with at least the same degree of care;</w:t>
      </w:r>
    </w:p>
    <w:p w14:paraId="74408474" w14:textId="77777777" w:rsidR="003F4847" w:rsidRPr="00E4621D" w:rsidRDefault="003F4847" w:rsidP="003F4847">
      <w:pPr>
        <w:pStyle w:val="Heading6"/>
        <w:spacing w:before="120" w:after="120" w:line="200" w:lineRule="atLeast"/>
        <w:rPr>
          <w:sz w:val="14"/>
          <w:szCs w:val="14"/>
        </w:rPr>
      </w:pPr>
      <w:r w:rsidRPr="00E4621D">
        <w:rPr>
          <w:sz w:val="14"/>
          <w:szCs w:val="14"/>
        </w:rPr>
        <w:t>be entitled to disclose Confidential Information to its employees or representatives, including (but not limited to) colleagues, agents, attorneys, accountants, consultants, bankers and financial advisors, however, only to the extent necessary for the Recipient to fulfil its obligations towards Nordea</w:t>
      </w:r>
      <w:r w:rsidRPr="00F87D94">
        <w:rPr>
          <w:bCs/>
          <w:sz w:val="14"/>
          <w:szCs w:val="14"/>
        </w:rPr>
        <w:t xml:space="preserve">, in order to obtain advice if a conflict arises between the </w:t>
      </w:r>
      <w:r>
        <w:rPr>
          <w:bCs/>
          <w:sz w:val="14"/>
          <w:szCs w:val="14"/>
        </w:rPr>
        <w:t>p</w:t>
      </w:r>
      <w:r w:rsidRPr="00F87D94">
        <w:rPr>
          <w:bCs/>
          <w:sz w:val="14"/>
          <w:szCs w:val="14"/>
        </w:rPr>
        <w:t>arties,</w:t>
      </w:r>
      <w:r w:rsidRPr="00E4621D">
        <w:rPr>
          <w:sz w:val="14"/>
          <w:szCs w:val="14"/>
        </w:rPr>
        <w:t xml:space="preserve"> or as otherwise necessary to fulfil the purposes of the disclosure by Nordea, and subject to the Recipient accepting responsibility for such employees and representatives as had the Recipient acted or failed to act itself;</w:t>
      </w:r>
    </w:p>
    <w:p w14:paraId="6A26507F" w14:textId="77777777" w:rsidR="003F4847" w:rsidRPr="00E4621D" w:rsidRDefault="003F4847" w:rsidP="003F4847">
      <w:pPr>
        <w:pStyle w:val="Heading6"/>
        <w:spacing w:before="120" w:after="120" w:line="200" w:lineRule="atLeast"/>
        <w:rPr>
          <w:sz w:val="14"/>
          <w:szCs w:val="14"/>
        </w:rPr>
      </w:pPr>
      <w:r w:rsidRPr="00E4621D">
        <w:rPr>
          <w:sz w:val="14"/>
          <w:szCs w:val="14"/>
        </w:rPr>
        <w:t>be entitled to disclose Confidential Information to third parties to the extent that: (i) such third party has signed a NDA with the Nordea Group containing similar provisions and for the same purposes as in this NDA; (ii) such third party is cooperating directly with the Recipient to perform obligations towards Nordea; and (iii) Nordea has been informed about such cooperation;</w:t>
      </w:r>
    </w:p>
    <w:p w14:paraId="5AEB09CD" w14:textId="77777777" w:rsidR="003F4847" w:rsidRPr="00E4621D" w:rsidRDefault="003F4847" w:rsidP="003F4847">
      <w:pPr>
        <w:pStyle w:val="Heading6"/>
        <w:spacing w:before="120" w:after="120" w:line="200" w:lineRule="atLeast"/>
        <w:rPr>
          <w:sz w:val="14"/>
          <w:szCs w:val="14"/>
        </w:rPr>
      </w:pPr>
      <w:r w:rsidRPr="00E4621D">
        <w:rPr>
          <w:sz w:val="14"/>
          <w:szCs w:val="14"/>
        </w:rPr>
        <w:t xml:space="preserve">communicate to its employees </w:t>
      </w:r>
      <w:r>
        <w:rPr>
          <w:sz w:val="14"/>
          <w:szCs w:val="14"/>
        </w:rPr>
        <w:t xml:space="preserve">(where applicable) </w:t>
      </w:r>
      <w:r w:rsidRPr="00E4621D">
        <w:rPr>
          <w:sz w:val="14"/>
          <w:szCs w:val="14"/>
        </w:rPr>
        <w:t>and other representatives, who receive Confidential Information, the contents of this NDA, and take all reasonable steps to ensure that such employees or representatives comply with the obligations set out herein;</w:t>
      </w:r>
    </w:p>
    <w:p w14:paraId="05E3EC5F" w14:textId="77777777" w:rsidR="003F4847" w:rsidRPr="00E4621D" w:rsidRDefault="003F4847" w:rsidP="003F4847">
      <w:pPr>
        <w:pStyle w:val="Heading6"/>
        <w:spacing w:before="120" w:after="120" w:line="200" w:lineRule="atLeast"/>
        <w:rPr>
          <w:sz w:val="14"/>
          <w:szCs w:val="14"/>
        </w:rPr>
      </w:pPr>
      <w:r w:rsidRPr="00E4621D">
        <w:rPr>
          <w:sz w:val="14"/>
          <w:szCs w:val="14"/>
        </w:rPr>
        <w:t xml:space="preserve">notify Nordea immediately, if the Recipient becomes aware of any unauthorised use or disclosure of the </w:t>
      </w:r>
      <w:r w:rsidRPr="00E4621D">
        <w:rPr>
          <w:sz w:val="14"/>
          <w:szCs w:val="14"/>
        </w:rPr>
        <w:lastRenderedPageBreak/>
        <w:t>Confidential Information by its employees or representatives, and use its best endeavours to regain possession of the Confidential Information in question, to prevent its further unauthorised use and take all necessary steps to limit the conse</w:t>
      </w:r>
      <w:r w:rsidRPr="00E4621D">
        <w:rPr>
          <w:sz w:val="14"/>
          <w:szCs w:val="14"/>
        </w:rPr>
        <w:softHyphen/>
        <w:t>quences of such a breach of confidentiality;</w:t>
      </w:r>
    </w:p>
    <w:p w14:paraId="13EFA566" w14:textId="77777777" w:rsidR="003F4847" w:rsidRPr="00E4621D" w:rsidRDefault="003F4847" w:rsidP="003F4847">
      <w:pPr>
        <w:pStyle w:val="Heading6"/>
        <w:spacing w:before="120" w:after="120" w:line="200" w:lineRule="atLeast"/>
        <w:rPr>
          <w:sz w:val="14"/>
          <w:szCs w:val="14"/>
        </w:rPr>
      </w:pPr>
      <w:r w:rsidRPr="00E4621D">
        <w:rPr>
          <w:sz w:val="14"/>
          <w:szCs w:val="14"/>
        </w:rPr>
        <w:t>immediately delete and/or return to the Nordea Group the Confidential Information and any copies hereof (including back-ups) upon request from the Nordea Group or when the Confidential Information is no longer necessary for fulfilling its obligations towards the Nordea Group, subject to any requirements by law for the Recipient to retain copies of the Confidential Information;</w:t>
      </w:r>
    </w:p>
    <w:p w14:paraId="6BA8E5F6" w14:textId="77777777" w:rsidR="003F4847" w:rsidRPr="00E4621D" w:rsidRDefault="003F4847" w:rsidP="003F4847">
      <w:pPr>
        <w:pStyle w:val="Heading6"/>
        <w:spacing w:before="120" w:after="120" w:line="200" w:lineRule="atLeast"/>
        <w:rPr>
          <w:sz w:val="14"/>
          <w:szCs w:val="14"/>
        </w:rPr>
      </w:pPr>
      <w:r w:rsidRPr="00E4621D">
        <w:rPr>
          <w:sz w:val="14"/>
          <w:szCs w:val="14"/>
        </w:rPr>
        <w:t xml:space="preserve">upon request furnish Nordea with a written statement from the Recipient's management (where applicable), stating that the Recipient has complied with its obligations to delete or return the Confidential Information; </w:t>
      </w:r>
    </w:p>
    <w:p w14:paraId="498AF924" w14:textId="77777777" w:rsidR="003F4847" w:rsidRPr="00E4621D" w:rsidRDefault="003F4847" w:rsidP="003F4847">
      <w:pPr>
        <w:pStyle w:val="Heading6"/>
        <w:spacing w:before="120" w:after="120" w:line="200" w:lineRule="atLeast"/>
        <w:rPr>
          <w:sz w:val="14"/>
          <w:szCs w:val="14"/>
        </w:rPr>
      </w:pPr>
      <w:r w:rsidRPr="00E4621D">
        <w:rPr>
          <w:sz w:val="14"/>
          <w:szCs w:val="14"/>
        </w:rPr>
        <w:t>comply with any statutory requirements with respect to the Confidential Information; and</w:t>
      </w:r>
    </w:p>
    <w:p w14:paraId="7384ADC5" w14:textId="77777777" w:rsidR="003F4847" w:rsidRPr="00E4621D" w:rsidRDefault="003F4847" w:rsidP="003F4847">
      <w:pPr>
        <w:pStyle w:val="Heading6"/>
        <w:spacing w:before="120" w:after="120" w:line="200" w:lineRule="atLeast"/>
        <w:rPr>
          <w:sz w:val="14"/>
          <w:szCs w:val="14"/>
        </w:rPr>
      </w:pPr>
      <w:r w:rsidRPr="00E4621D">
        <w:rPr>
          <w:sz w:val="14"/>
          <w:szCs w:val="14"/>
        </w:rPr>
        <w:t>comply with any instructions from Nordea from time to time with regard to the handling and use of the Confidential Information, or, where the Recipient does not wish to comply with such instructions, immediately return the relevant Confidential Information.</w:t>
      </w:r>
    </w:p>
    <w:p w14:paraId="440B5AA6" w14:textId="77777777" w:rsidR="003F4847" w:rsidRPr="00E4621D" w:rsidRDefault="003F4847" w:rsidP="003F4847">
      <w:pPr>
        <w:pStyle w:val="Heading6"/>
        <w:numPr>
          <w:ilvl w:val="0"/>
          <w:numId w:val="0"/>
        </w:numPr>
        <w:spacing w:before="120" w:after="120" w:line="200" w:lineRule="atLeast"/>
        <w:ind w:left="567"/>
        <w:rPr>
          <w:sz w:val="14"/>
          <w:szCs w:val="14"/>
        </w:rPr>
      </w:pPr>
    </w:p>
    <w:p w14:paraId="02A1645B"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4" w:name="_Toc168289457"/>
      <w:r w:rsidRPr="00E4621D">
        <w:rPr>
          <w:rFonts w:cs="Arial"/>
          <w:b/>
          <w:lang w:eastAsia="sv-SE"/>
        </w:rPr>
        <w:t>Intellectual Property</w:t>
      </w:r>
      <w:bookmarkEnd w:id="4"/>
    </w:p>
    <w:p w14:paraId="0493A691"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Nordea shall retain title to the Confidential Information and all copies or derivatives thereof. Except for the limited use of the Confidential Information authorised herein, Nordea grants the Recipient no copyright, patent, trademark, trade secret or other intellectual property rights over the Confidential Information.</w:t>
      </w:r>
    </w:p>
    <w:p w14:paraId="2F69C24D" w14:textId="77777777" w:rsidR="003F4847" w:rsidRPr="00E4621D" w:rsidRDefault="003F4847" w:rsidP="003F4847">
      <w:pPr>
        <w:pStyle w:val="Heading6"/>
        <w:numPr>
          <w:ilvl w:val="0"/>
          <w:numId w:val="0"/>
        </w:numPr>
        <w:spacing w:before="120" w:after="120" w:line="200" w:lineRule="atLeast"/>
        <w:ind w:left="567"/>
        <w:rPr>
          <w:sz w:val="14"/>
          <w:szCs w:val="14"/>
        </w:rPr>
      </w:pPr>
    </w:p>
    <w:p w14:paraId="074FC23C"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5" w:name="_Toc168289458"/>
      <w:r w:rsidRPr="00E4621D">
        <w:rPr>
          <w:rFonts w:cs="Arial"/>
          <w:b/>
          <w:lang w:eastAsia="sv-SE"/>
        </w:rPr>
        <w:t>Legal requirement to disclose</w:t>
      </w:r>
      <w:bookmarkEnd w:id="5"/>
    </w:p>
    <w:p w14:paraId="19DB19DB"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If the Recipient is requested or required by a court or other competent authority to disclose any Confidential Information, the Recipient shall (subject to any requirements to the contrary set out by law) promptly notify Nordea of such request or requirement in order to enable Nordea to seek an appropriate remedy and/or waive the Recipient's compliance with the provisions of this NDA.</w:t>
      </w:r>
    </w:p>
    <w:p w14:paraId="057B9C2C"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Where the circumstances do not allow for such prior notification to Nordea, the Recipient shall reasonably act in the Nordea Group's best interests and to the extent possible limit any disclosure of the Confidential Information.</w:t>
      </w:r>
    </w:p>
    <w:p w14:paraId="72230941" w14:textId="77777777" w:rsidR="003F4847" w:rsidRPr="00E4621D" w:rsidRDefault="003F4847" w:rsidP="003F4847">
      <w:pPr>
        <w:pStyle w:val="Heading6"/>
        <w:numPr>
          <w:ilvl w:val="0"/>
          <w:numId w:val="0"/>
        </w:numPr>
        <w:spacing w:before="120" w:after="120" w:line="200" w:lineRule="atLeast"/>
        <w:ind w:left="567"/>
        <w:rPr>
          <w:sz w:val="14"/>
          <w:szCs w:val="14"/>
        </w:rPr>
      </w:pPr>
    </w:p>
    <w:p w14:paraId="4526ECD3"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6" w:name="_Toc168289459"/>
      <w:r w:rsidRPr="00E4621D">
        <w:rPr>
          <w:rFonts w:cs="Arial"/>
          <w:b/>
          <w:lang w:eastAsia="sv-SE"/>
        </w:rPr>
        <w:t>Breach of the NDA</w:t>
      </w:r>
      <w:bookmarkEnd w:id="6"/>
    </w:p>
    <w:p w14:paraId="01583399"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The Recipient shall be liable for any direct loss or damages arising from its breach of its obligations under this NDA.</w:t>
      </w:r>
    </w:p>
    <w:p w14:paraId="2FC01900"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The Recipient acknowledges that parts of the Confidential Information, such as information relating to trade secrets or customers of entities in the Nordea Group, are subject to statutory confidentiality obligations, which apply directly to the Recipient and are separately sanctioned.</w:t>
      </w:r>
    </w:p>
    <w:p w14:paraId="778BD31D" w14:textId="77777777" w:rsidR="003F4847" w:rsidRPr="00E4621D" w:rsidRDefault="003F4847" w:rsidP="003F4847">
      <w:pPr>
        <w:pStyle w:val="Heading6"/>
        <w:numPr>
          <w:ilvl w:val="0"/>
          <w:numId w:val="0"/>
        </w:numPr>
        <w:spacing w:before="120" w:after="120" w:line="200" w:lineRule="atLeast"/>
        <w:ind w:left="567"/>
        <w:rPr>
          <w:sz w:val="14"/>
          <w:szCs w:val="14"/>
        </w:rPr>
      </w:pPr>
    </w:p>
    <w:p w14:paraId="4A2EFB21"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7" w:name="_Toc168289460"/>
      <w:r w:rsidRPr="00E4621D">
        <w:rPr>
          <w:rFonts w:cs="Arial"/>
          <w:b/>
          <w:lang w:eastAsia="sv-SE"/>
        </w:rPr>
        <w:t>Termination and validity</w:t>
      </w:r>
      <w:bookmarkEnd w:id="7"/>
    </w:p>
    <w:p w14:paraId="0764FF54"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The obligations under this NDA are binding for a period of five (5) years from the disclosure of the relevant Confidential Information</w:t>
      </w:r>
      <w:r>
        <w:rPr>
          <w:sz w:val="14"/>
          <w:szCs w:val="14"/>
        </w:rPr>
        <w:t>, however, subject to any longer obligations following from relevant law</w:t>
      </w:r>
      <w:r w:rsidRPr="00E4621D">
        <w:rPr>
          <w:sz w:val="14"/>
          <w:szCs w:val="14"/>
        </w:rPr>
        <w:t xml:space="preserve">. </w:t>
      </w:r>
    </w:p>
    <w:p w14:paraId="48A3E0ED" w14:textId="77777777" w:rsidR="003F4847" w:rsidRPr="00E4621D" w:rsidRDefault="003F4847" w:rsidP="003F4847">
      <w:pPr>
        <w:pStyle w:val="Heading6"/>
        <w:numPr>
          <w:ilvl w:val="0"/>
          <w:numId w:val="0"/>
        </w:numPr>
        <w:spacing w:before="120" w:after="120" w:line="200" w:lineRule="atLeast"/>
        <w:ind w:left="567"/>
        <w:rPr>
          <w:sz w:val="14"/>
          <w:szCs w:val="14"/>
        </w:rPr>
      </w:pPr>
    </w:p>
    <w:p w14:paraId="51F8D2C4"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8" w:name="_Toc168289461"/>
      <w:r w:rsidRPr="00E4621D">
        <w:rPr>
          <w:rFonts w:cs="Arial"/>
          <w:b/>
          <w:lang w:eastAsia="sv-SE"/>
        </w:rPr>
        <w:t>Limitation of liability</w:t>
      </w:r>
      <w:bookmarkEnd w:id="8"/>
    </w:p>
    <w:p w14:paraId="51BA8DE8" w14:textId="77777777" w:rsidR="003F4847" w:rsidRDefault="003F4847" w:rsidP="003F4847">
      <w:pPr>
        <w:pStyle w:val="Heading6"/>
        <w:numPr>
          <w:ilvl w:val="0"/>
          <w:numId w:val="0"/>
        </w:numPr>
        <w:spacing w:before="120" w:after="120" w:line="200" w:lineRule="atLeast"/>
        <w:ind w:left="567"/>
        <w:rPr>
          <w:sz w:val="14"/>
          <w:szCs w:val="14"/>
        </w:rPr>
      </w:pPr>
      <w:r w:rsidRPr="00E4621D">
        <w:rPr>
          <w:sz w:val="14"/>
          <w:szCs w:val="14"/>
        </w:rPr>
        <w:t xml:space="preserve">Any information, whether confidential or not, provided by the Nordea Group shall be provided without warranties of any kind. Consequently, the Nordea Group shall not be liable for any damages arising out of the use of information disclosed hereunder, unless otherwise explicitly provided for. </w:t>
      </w:r>
      <w:r w:rsidRPr="00DA329A">
        <w:rPr>
          <w:sz w:val="14"/>
          <w:szCs w:val="14"/>
        </w:rPr>
        <w:t xml:space="preserve">Nordea therefore explicitly disclaims the responsibility for the accuracy or correctness of such information or for such information presenting a complete and full picture of the relevant part of the Nordea Group's business, operations or processes etc. at the time of the disclosure or at any later time. </w:t>
      </w:r>
    </w:p>
    <w:p w14:paraId="7CE2DBEA" w14:textId="77777777" w:rsidR="003F4847" w:rsidRPr="00E4621D" w:rsidRDefault="003F4847" w:rsidP="003F4847">
      <w:pPr>
        <w:pStyle w:val="Heading6"/>
        <w:numPr>
          <w:ilvl w:val="0"/>
          <w:numId w:val="0"/>
        </w:numPr>
        <w:spacing w:before="120" w:after="120" w:line="200" w:lineRule="atLeast"/>
        <w:ind w:left="567"/>
        <w:rPr>
          <w:sz w:val="14"/>
          <w:szCs w:val="14"/>
        </w:rPr>
      </w:pPr>
    </w:p>
    <w:p w14:paraId="261B89A9"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r>
        <w:rPr>
          <w:rFonts w:cs="Arial"/>
          <w:b/>
          <w:lang w:eastAsia="sv-SE"/>
        </w:rPr>
        <w:t>Severance</w:t>
      </w:r>
    </w:p>
    <w:p w14:paraId="097CD05F"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If any provision of this NDA is held invalid, illegal or unenforceable for any reason, that provision shall be severed and the remainder of the provisions of this NDA shall continue in full force and effect as if this NDA had been executed without the invalid provision.</w:t>
      </w:r>
    </w:p>
    <w:p w14:paraId="145273ED" w14:textId="77777777" w:rsidR="003F4847" w:rsidRPr="00E4621D" w:rsidRDefault="003F4847" w:rsidP="003F4847">
      <w:pPr>
        <w:pStyle w:val="Heading6"/>
        <w:numPr>
          <w:ilvl w:val="0"/>
          <w:numId w:val="0"/>
        </w:numPr>
        <w:spacing w:before="120" w:after="120" w:line="200" w:lineRule="atLeast"/>
        <w:ind w:left="567"/>
        <w:rPr>
          <w:sz w:val="14"/>
          <w:szCs w:val="14"/>
        </w:rPr>
      </w:pPr>
    </w:p>
    <w:p w14:paraId="3A361367" w14:textId="77777777" w:rsidR="003F4847" w:rsidRPr="003E6ECB"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9" w:name="_Toc168289463"/>
      <w:r w:rsidRPr="00E4621D">
        <w:rPr>
          <w:rFonts w:cs="Arial"/>
          <w:b/>
          <w:lang w:eastAsia="sv-SE"/>
        </w:rPr>
        <w:t>Governing law and dispute resolution</w:t>
      </w:r>
      <w:bookmarkEnd w:id="9"/>
    </w:p>
    <w:p w14:paraId="47933B1F" w14:textId="77777777" w:rsidR="003F4847" w:rsidRPr="003E6ECB" w:rsidRDefault="003F4847" w:rsidP="003F4847">
      <w:pPr>
        <w:pStyle w:val="Heading6"/>
        <w:numPr>
          <w:ilvl w:val="0"/>
          <w:numId w:val="0"/>
        </w:numPr>
        <w:spacing w:before="120" w:after="120" w:line="200" w:lineRule="atLeast"/>
        <w:ind w:left="567"/>
        <w:rPr>
          <w:sz w:val="14"/>
          <w:szCs w:val="14"/>
        </w:rPr>
      </w:pPr>
      <w:r w:rsidRPr="003E6ECB">
        <w:rPr>
          <w:sz w:val="14"/>
          <w:szCs w:val="14"/>
        </w:rPr>
        <w:t xml:space="preserve">This NDA shall be governed by and construed in accordance with the laws of </w:t>
      </w:r>
      <w:smartTag w:uri="urn:schemas-microsoft-com:office:smarttags" w:element="place">
        <w:smartTag w:uri="urn:schemas-microsoft-com:office:smarttags" w:element="country-region">
          <w:r w:rsidRPr="003E6ECB">
            <w:rPr>
              <w:sz w:val="14"/>
              <w:szCs w:val="14"/>
            </w:rPr>
            <w:t>Sweden</w:t>
          </w:r>
        </w:smartTag>
      </w:smartTag>
      <w:r w:rsidRPr="003E6ECB">
        <w:rPr>
          <w:sz w:val="14"/>
          <w:szCs w:val="14"/>
        </w:rPr>
        <w:t xml:space="preserve"> without reference to principles of choice or conflicts of law.</w:t>
      </w:r>
    </w:p>
    <w:p w14:paraId="764FF2E5" w14:textId="77777777" w:rsidR="003F4847" w:rsidRPr="003E6ECB" w:rsidRDefault="003F4847" w:rsidP="003F4847">
      <w:pPr>
        <w:pStyle w:val="Heading6"/>
        <w:numPr>
          <w:ilvl w:val="0"/>
          <w:numId w:val="0"/>
        </w:numPr>
        <w:spacing w:before="120" w:after="120" w:line="200" w:lineRule="atLeast"/>
        <w:ind w:left="567"/>
        <w:rPr>
          <w:sz w:val="14"/>
          <w:szCs w:val="14"/>
        </w:rPr>
      </w:pPr>
      <w:r w:rsidRPr="003E6ECB">
        <w:rPr>
          <w:sz w:val="14"/>
          <w:szCs w:val="14"/>
        </w:rPr>
        <w:t xml:space="preserve">Any dispute, controversy or claim arising out of or in connection with this NDA, or the breach, termination or invalidity thereof, shall be finally settled by arbitration in accordance with the provisions of the Swedish Arbitration Act. </w:t>
      </w:r>
    </w:p>
    <w:p w14:paraId="742624D6" w14:textId="77777777" w:rsidR="003F4847" w:rsidRPr="003E6ECB" w:rsidRDefault="003F4847" w:rsidP="003F4847">
      <w:pPr>
        <w:pStyle w:val="Heading6"/>
        <w:numPr>
          <w:ilvl w:val="0"/>
          <w:numId w:val="0"/>
        </w:numPr>
        <w:spacing w:before="120" w:after="120" w:line="200" w:lineRule="atLeast"/>
        <w:ind w:left="567"/>
        <w:rPr>
          <w:sz w:val="14"/>
          <w:szCs w:val="14"/>
        </w:rPr>
      </w:pPr>
      <w:r w:rsidRPr="003E6ECB">
        <w:rPr>
          <w:sz w:val="14"/>
          <w:szCs w:val="14"/>
        </w:rPr>
        <w:t xml:space="preserve">The arbitration proceedings shall be conducted in the English language and take place in </w:t>
      </w:r>
      <w:smartTag w:uri="urn:schemas-microsoft-com:office:smarttags" w:element="place">
        <w:smartTag w:uri="urn:schemas-microsoft-com:office:smarttags" w:element="City">
          <w:r w:rsidRPr="003E6ECB">
            <w:rPr>
              <w:sz w:val="14"/>
              <w:szCs w:val="14"/>
            </w:rPr>
            <w:t>Stockholm</w:t>
          </w:r>
        </w:smartTag>
      </w:smartTag>
      <w:r w:rsidRPr="003E6ECB">
        <w:rPr>
          <w:sz w:val="14"/>
          <w:szCs w:val="14"/>
        </w:rPr>
        <w:t>, where any award shall be made. All information relating to the dispute, the arbitration proceedings and the arbitration award shall be kept confidential by the arbitrators and the Parties.</w:t>
      </w:r>
    </w:p>
    <w:p w14:paraId="76602A70" w14:textId="77777777" w:rsidR="003F4847" w:rsidRPr="00E4621D" w:rsidRDefault="003F4847" w:rsidP="003F4847">
      <w:pPr>
        <w:pStyle w:val="Heading6"/>
        <w:numPr>
          <w:ilvl w:val="0"/>
          <w:numId w:val="0"/>
        </w:numPr>
        <w:spacing w:before="120" w:after="120" w:line="200" w:lineRule="atLeast"/>
        <w:ind w:left="567"/>
        <w:rPr>
          <w:sz w:val="14"/>
          <w:szCs w:val="14"/>
        </w:rPr>
      </w:pPr>
      <w:r w:rsidRPr="003E6ECB">
        <w:rPr>
          <w:sz w:val="14"/>
          <w:szCs w:val="14"/>
        </w:rPr>
        <w:t>Notwithstanding the above, the disclosing Party shall be entitled to seek injunctive relief, or to taking any other immediate action, that may only be sought from a competent court, if it so deems necessary.</w:t>
      </w:r>
    </w:p>
    <w:p w14:paraId="6248FEE6" w14:textId="77777777" w:rsidR="003F4847" w:rsidRDefault="003F4847" w:rsidP="003F4847">
      <w:pPr>
        <w:pStyle w:val="Heading6"/>
        <w:numPr>
          <w:ilvl w:val="0"/>
          <w:numId w:val="0"/>
        </w:numPr>
        <w:spacing w:before="120" w:after="120" w:line="200" w:lineRule="atLeast"/>
        <w:ind w:left="567"/>
        <w:rPr>
          <w:sz w:val="14"/>
          <w:szCs w:val="14"/>
        </w:rPr>
      </w:pPr>
    </w:p>
    <w:p w14:paraId="2567B345" w14:textId="77777777" w:rsidR="003F4847" w:rsidRDefault="003F4847" w:rsidP="003F4847">
      <w:pPr>
        <w:pStyle w:val="Heading6"/>
        <w:numPr>
          <w:ilvl w:val="0"/>
          <w:numId w:val="0"/>
        </w:numPr>
        <w:spacing w:before="120" w:after="120" w:line="200" w:lineRule="atLeast"/>
        <w:ind w:left="567"/>
        <w:rPr>
          <w:sz w:val="14"/>
          <w:szCs w:val="14"/>
        </w:rPr>
      </w:pPr>
    </w:p>
    <w:p w14:paraId="16551F42" w14:textId="77777777" w:rsidR="003F4847" w:rsidRPr="00E4621D" w:rsidRDefault="003F4847" w:rsidP="003F4847">
      <w:pPr>
        <w:pStyle w:val="Heading6"/>
        <w:numPr>
          <w:ilvl w:val="0"/>
          <w:numId w:val="0"/>
        </w:numPr>
        <w:spacing w:before="120" w:after="120" w:line="200" w:lineRule="atLeast"/>
        <w:ind w:left="567"/>
        <w:rPr>
          <w:sz w:val="14"/>
          <w:szCs w:val="14"/>
        </w:rPr>
      </w:pPr>
    </w:p>
    <w:p w14:paraId="5A9CDB80"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10" w:name="_Toc168289464"/>
      <w:r w:rsidRPr="00E4621D">
        <w:rPr>
          <w:rFonts w:cs="Arial"/>
          <w:b/>
          <w:lang w:eastAsia="sv-SE"/>
        </w:rPr>
        <w:t>Signatures</w:t>
      </w:r>
      <w:bookmarkEnd w:id="10"/>
    </w:p>
    <w:p w14:paraId="4E9DA400"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 xml:space="preserve">By signing below the Recipient agrees to be bound by this NDA. </w:t>
      </w:r>
    </w:p>
    <w:p w14:paraId="10A9806D" w14:textId="77777777" w:rsidR="003F4847" w:rsidRPr="00E4621D" w:rsidRDefault="003F4847" w:rsidP="003F4847">
      <w:pPr>
        <w:pStyle w:val="Heading6"/>
        <w:numPr>
          <w:ilvl w:val="0"/>
          <w:numId w:val="0"/>
        </w:numPr>
        <w:spacing w:before="120" w:after="120" w:line="200" w:lineRule="atLeast"/>
        <w:ind w:left="567"/>
        <w:rPr>
          <w:sz w:val="14"/>
          <w:szCs w:val="14"/>
        </w:rPr>
      </w:pPr>
    </w:p>
    <w:tbl>
      <w:tblPr>
        <w:tblW w:w="21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tblGrid>
      <w:tr w:rsidR="003F4847" w:rsidRPr="00535576" w14:paraId="556F0B16" w14:textId="77777777" w:rsidTr="00C44705">
        <w:trPr>
          <w:trHeight w:val="400"/>
        </w:trPr>
        <w:tc>
          <w:tcPr>
            <w:tcW w:w="1924" w:type="dxa"/>
            <w:shd w:val="clear" w:color="auto" w:fill="auto"/>
          </w:tcPr>
          <w:p w14:paraId="51B082B4" w14:textId="77777777" w:rsidR="003F4847" w:rsidRPr="00535576" w:rsidRDefault="003F4847" w:rsidP="0030308A">
            <w:pPr>
              <w:pStyle w:val="Ledtext"/>
              <w:spacing w:before="60" w:after="60" w:line="200" w:lineRule="atLeast"/>
              <w:rPr>
                <w:rFonts w:cs="Arial"/>
                <w:lang w:val="en-GB"/>
              </w:rPr>
            </w:pPr>
            <w:r w:rsidRPr="00535576">
              <w:rPr>
                <w:rFonts w:cs="Arial"/>
                <w:lang w:val="en-GB"/>
              </w:rPr>
              <w:t>City and date</w:t>
            </w:r>
          </w:p>
          <w:p w14:paraId="7B931A90" w14:textId="35F5CF39" w:rsidR="003F4847" w:rsidRPr="00535576" w:rsidRDefault="006B0225" w:rsidP="0030308A">
            <w:pPr>
              <w:spacing w:before="60" w:after="60" w:line="200" w:lineRule="atLeast"/>
              <w:ind w:left="0"/>
              <w:rPr>
                <w:rFonts w:cs="Arial"/>
                <w:b/>
              </w:rPr>
            </w:pPr>
            <w:r>
              <w:rPr>
                <w:rFonts w:cs="Arial"/>
                <w:b/>
              </w:rPr>
              <w:t xml:space="preserve">       </w:t>
            </w:r>
            <w:r w:rsidR="00C63597">
              <w:rPr>
                <w:rFonts w:cs="Arial"/>
                <w:b/>
              </w:rPr>
              <w:t xml:space="preserve">                   Bapuram</w:t>
            </w:r>
            <w:bookmarkStart w:id="11" w:name="_GoBack"/>
            <w:bookmarkEnd w:id="11"/>
            <w:r w:rsidR="00681B19">
              <w:rPr>
                <w:rFonts w:cs="Arial"/>
                <w:b/>
              </w:rPr>
              <w:t xml:space="preserve"> 03/05</w:t>
            </w:r>
            <w:r>
              <w:rPr>
                <w:rFonts w:cs="Arial"/>
                <w:b/>
              </w:rPr>
              <w:t>/2021</w:t>
            </w:r>
          </w:p>
        </w:tc>
      </w:tr>
      <w:tr w:rsidR="003F4847" w:rsidRPr="00535576" w14:paraId="166A988D" w14:textId="77777777" w:rsidTr="00C44705">
        <w:trPr>
          <w:trHeight w:val="209"/>
        </w:trPr>
        <w:tc>
          <w:tcPr>
            <w:tcW w:w="1924" w:type="dxa"/>
            <w:shd w:val="clear" w:color="auto" w:fill="auto"/>
          </w:tcPr>
          <w:p w14:paraId="3FC8D4A6" w14:textId="77777777" w:rsidR="002D4FD8" w:rsidRDefault="003F4847" w:rsidP="0030308A">
            <w:pPr>
              <w:pStyle w:val="Ledtext"/>
              <w:spacing w:before="60" w:after="60" w:line="200" w:lineRule="atLeast"/>
              <w:rPr>
                <w:lang w:val="en-GB"/>
              </w:rPr>
            </w:pPr>
            <w:r w:rsidRPr="00535576">
              <w:rPr>
                <w:lang w:val="en-GB"/>
              </w:rPr>
              <w:t>Signature of Recipient</w:t>
            </w:r>
            <w:r w:rsidR="006B0225">
              <w:rPr>
                <w:lang w:val="en-GB"/>
              </w:rPr>
              <w:t xml:space="preserve"> </w:t>
            </w:r>
          </w:p>
          <w:p w14:paraId="20091FBD" w14:textId="7835A153" w:rsidR="003F4847" w:rsidRPr="00535576" w:rsidRDefault="002D4FD8" w:rsidP="0030308A">
            <w:pPr>
              <w:pStyle w:val="Ledtext"/>
              <w:spacing w:before="60" w:after="60" w:line="200" w:lineRule="atLeast"/>
              <w:rPr>
                <w:lang w:val="en-GB"/>
              </w:rPr>
            </w:pPr>
            <w:r w:rsidRPr="567AD47A">
              <w:rPr>
                <w:lang w:val="en-GB"/>
              </w:rPr>
              <w:t xml:space="preserve">     </w:t>
            </w:r>
            <w:r w:rsidR="00C63597">
              <w:rPr>
                <w:noProof/>
                <w:lang w:val="en-US"/>
              </w:rPr>
              <w:drawing>
                <wp:inline distT="0" distB="0" distL="0" distR="0" wp14:anchorId="7912C2D8" wp14:editId="1917D66D">
                  <wp:extent cx="2362200" cy="447675"/>
                  <wp:effectExtent l="0" t="0" r="0" b="9525"/>
                  <wp:docPr id="4" name="Picture 4" descr="C:\Users\vinodkumar.lalisetti\AppData\Local\Microsoft\Windows\INetCache\Content.MSO\CA66E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odkumar.lalisetti\AppData\Local\Microsoft\Windows\INetCache\Content.MSO\CA66E4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447675"/>
                          </a:xfrm>
                          <a:prstGeom prst="rect">
                            <a:avLst/>
                          </a:prstGeom>
                          <a:noFill/>
                          <a:ln>
                            <a:noFill/>
                          </a:ln>
                        </pic:spPr>
                      </pic:pic>
                    </a:graphicData>
                  </a:graphic>
                </wp:inline>
              </w:drawing>
            </w:r>
            <w:r w:rsidRPr="567AD47A">
              <w:rPr>
                <w:lang w:val="en-GB"/>
              </w:rPr>
              <w:t xml:space="preserve">                                     </w:t>
            </w:r>
            <w:r w:rsidR="006B0225" w:rsidRPr="567AD47A">
              <w:rPr>
                <w:lang w:val="en-GB"/>
              </w:rPr>
              <w:t xml:space="preserve">    </w:t>
            </w:r>
          </w:p>
          <w:p w14:paraId="191359D9" w14:textId="77777777" w:rsidR="003F4847" w:rsidRPr="00535576" w:rsidRDefault="003F4847" w:rsidP="0030308A">
            <w:pPr>
              <w:pStyle w:val="Ledtext"/>
              <w:spacing w:before="60" w:after="60" w:line="200" w:lineRule="atLeast"/>
              <w:rPr>
                <w:rFonts w:cs="Arial"/>
                <w:lang w:val="en-GB"/>
              </w:rPr>
            </w:pPr>
          </w:p>
        </w:tc>
      </w:tr>
      <w:tr w:rsidR="003F4847" w:rsidRPr="00535576" w14:paraId="1F7BB48F" w14:textId="77777777" w:rsidTr="00C44705">
        <w:trPr>
          <w:trHeight w:val="315"/>
        </w:trPr>
        <w:tc>
          <w:tcPr>
            <w:tcW w:w="1924" w:type="dxa"/>
            <w:shd w:val="clear" w:color="auto" w:fill="auto"/>
          </w:tcPr>
          <w:p w14:paraId="126B0DFA" w14:textId="77777777" w:rsidR="003F4847" w:rsidRPr="00535576" w:rsidRDefault="003F4847" w:rsidP="0030308A">
            <w:pPr>
              <w:pStyle w:val="Ledtext"/>
              <w:spacing w:before="60" w:after="60" w:line="200" w:lineRule="atLeast"/>
              <w:rPr>
                <w:rFonts w:cs="Arial"/>
                <w:lang w:val="en-GB"/>
              </w:rPr>
            </w:pPr>
            <w:r w:rsidRPr="00535576">
              <w:rPr>
                <w:rFonts w:cs="Arial"/>
                <w:lang w:val="en-GB"/>
              </w:rPr>
              <w:t>Name, printed</w:t>
            </w:r>
          </w:p>
          <w:p w14:paraId="1F646A81" w14:textId="3B0B2D33" w:rsidR="00C63597" w:rsidRPr="00C63597" w:rsidRDefault="006B0225" w:rsidP="00C63597">
            <w:pPr>
              <w:tabs>
                <w:tab w:val="clear" w:pos="567"/>
                <w:tab w:val="clear" w:pos="1134"/>
                <w:tab w:val="clear" w:pos="1701"/>
                <w:tab w:val="clear" w:pos="2268"/>
                <w:tab w:val="clear" w:pos="2835"/>
                <w:tab w:val="clear" w:pos="3402"/>
                <w:tab w:val="clear" w:pos="3969"/>
                <w:tab w:val="clear" w:pos="4536"/>
                <w:tab w:val="clear" w:pos="5103"/>
                <w:tab w:val="clear" w:pos="5670"/>
              </w:tabs>
              <w:spacing w:before="0" w:after="0" w:line="240" w:lineRule="auto"/>
              <w:ind w:left="0"/>
              <w:rPr>
                <w:rFonts w:ascii="Segoe UI" w:hAnsi="Segoe UI" w:cs="Segoe UI"/>
                <w:sz w:val="21"/>
                <w:szCs w:val="21"/>
                <w:lang w:val="en-US"/>
              </w:rPr>
            </w:pPr>
            <w:r>
              <w:rPr>
                <w:rFonts w:cs="Arial"/>
              </w:rPr>
              <w:t xml:space="preserve">                          </w:t>
            </w:r>
          </w:p>
          <w:p w14:paraId="6A56A2EA" w14:textId="77777777" w:rsidR="00C63597" w:rsidRPr="00C63597" w:rsidRDefault="00C63597" w:rsidP="00C63597">
            <w:pPr>
              <w:tabs>
                <w:tab w:val="clear" w:pos="567"/>
                <w:tab w:val="clear" w:pos="1134"/>
                <w:tab w:val="clear" w:pos="1701"/>
                <w:tab w:val="clear" w:pos="2268"/>
                <w:tab w:val="clear" w:pos="2835"/>
                <w:tab w:val="clear" w:pos="3402"/>
                <w:tab w:val="clear" w:pos="3969"/>
                <w:tab w:val="clear" w:pos="4536"/>
                <w:tab w:val="clear" w:pos="5103"/>
                <w:tab w:val="clear" w:pos="5670"/>
              </w:tabs>
              <w:spacing w:before="0" w:after="0" w:line="240" w:lineRule="auto"/>
              <w:ind w:left="0"/>
              <w:rPr>
                <w:rFonts w:ascii="Segoe UI" w:hAnsi="Segoe UI" w:cs="Segoe UI"/>
                <w:sz w:val="21"/>
                <w:szCs w:val="21"/>
                <w:lang w:val="en-US"/>
              </w:rPr>
            </w:pPr>
            <w:r w:rsidRPr="00C63597">
              <w:rPr>
                <w:rFonts w:ascii="Segoe UI" w:hAnsi="Segoe UI" w:cs="Segoe UI"/>
                <w:b/>
                <w:bCs/>
                <w:lang w:val="en-US"/>
              </w:rPr>
              <w:t>Manchala Vyshnavi Kumari</w:t>
            </w:r>
          </w:p>
          <w:p w14:paraId="3003DE80" w14:textId="6F7CBCD0" w:rsidR="003F4847" w:rsidRPr="006B0225" w:rsidRDefault="003F4847" w:rsidP="0030308A">
            <w:pPr>
              <w:pStyle w:val="Ledtext"/>
              <w:spacing w:before="60" w:after="60" w:line="200" w:lineRule="atLeast"/>
              <w:rPr>
                <w:rFonts w:cs="Arial"/>
                <w:b/>
                <w:sz w:val="20"/>
                <w:lang w:val="en-GB"/>
              </w:rPr>
            </w:pPr>
          </w:p>
        </w:tc>
      </w:tr>
    </w:tbl>
    <w:p w14:paraId="67CAA68B" w14:textId="77777777" w:rsidR="003F4847" w:rsidRPr="00E4621D" w:rsidRDefault="003F4847" w:rsidP="003F4847">
      <w:pPr>
        <w:spacing w:before="120" w:after="120" w:line="200" w:lineRule="atLeast"/>
        <w:ind w:left="0"/>
      </w:pPr>
    </w:p>
    <w:p w14:paraId="6531E463" w14:textId="77777777" w:rsidR="00E978E0" w:rsidRDefault="00E978E0"/>
    <w:sectPr w:rsidR="00E978E0" w:rsidSect="00835B8E">
      <w:type w:val="continuous"/>
      <w:pgSz w:w="11906" w:h="16838" w:code="9"/>
      <w:pgMar w:top="1134" w:right="1134" w:bottom="1134" w:left="1134" w:header="567"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A1D7C" w14:textId="77777777" w:rsidR="00366005" w:rsidRDefault="00366005">
      <w:pPr>
        <w:spacing w:before="0" w:after="0" w:line="240" w:lineRule="auto"/>
      </w:pPr>
      <w:r>
        <w:separator/>
      </w:r>
    </w:p>
  </w:endnote>
  <w:endnote w:type="continuationSeparator" w:id="0">
    <w:p w14:paraId="4B38E53E" w14:textId="77777777" w:rsidR="00366005" w:rsidRDefault="003660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2F2C4" w14:textId="77777777" w:rsidR="003B5E84" w:rsidRDefault="00366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4C2D8" w14:textId="29B68632" w:rsidR="00F87D94" w:rsidRPr="0034504A" w:rsidRDefault="0059100F" w:rsidP="00AD68F9">
    <w:pPr>
      <w:pStyle w:val="Footer"/>
      <w:tabs>
        <w:tab w:val="clear" w:pos="8306"/>
        <w:tab w:val="left" w:pos="3813"/>
        <w:tab w:val="right" w:pos="9639"/>
      </w:tabs>
      <w:spacing w:before="0" w:after="0" w:line="240" w:lineRule="auto"/>
      <w:ind w:left="0"/>
      <w:rPr>
        <w:rFonts w:cs="Arial"/>
        <w:i/>
        <w:sz w:val="14"/>
        <w:szCs w:val="14"/>
      </w:rPr>
    </w:pPr>
    <w:r>
      <w:rPr>
        <w:rFonts w:cs="Arial"/>
        <w:i/>
        <w:noProof/>
        <w:sz w:val="14"/>
        <w:szCs w:val="14"/>
        <w:lang w:val="en-US"/>
      </w:rPr>
      <mc:AlternateContent>
        <mc:Choice Requires="wps">
          <w:drawing>
            <wp:anchor distT="0" distB="0" distL="114300" distR="114300" simplePos="0" relativeHeight="251659264" behindDoc="0" locked="0" layoutInCell="0" allowOverlap="1" wp14:anchorId="49249346" wp14:editId="1B32B641">
              <wp:simplePos x="0" y="0"/>
              <wp:positionH relativeFrom="page">
                <wp:posOffset>0</wp:posOffset>
              </wp:positionH>
              <wp:positionV relativeFrom="page">
                <wp:posOffset>10227945</wp:posOffset>
              </wp:positionV>
              <wp:extent cx="7560310" cy="273050"/>
              <wp:effectExtent l="0" t="0" r="0" b="12700"/>
              <wp:wrapNone/>
              <wp:docPr id="1" name="MSIPCMd23a488c80cc3ad66158e1c9" descr="{&quot;HashCode&quot;:10714276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63FF1B" w14:textId="77777777" w:rsidR="00F142FD" w:rsidRPr="00F142FD" w:rsidRDefault="0059100F" w:rsidP="00F142FD">
                          <w:pPr>
                            <w:spacing w:before="0" w:after="0"/>
                            <w:ind w:left="0"/>
                            <w:jc w:val="center"/>
                            <w:rPr>
                              <w:rFonts w:ascii="Calibri" w:hAnsi="Calibri"/>
                              <w:color w:val="000000"/>
                            </w:rPr>
                          </w:pPr>
                          <w:r w:rsidRPr="00F142FD">
                            <w:rPr>
                              <w:rFonts w:ascii="Calibri" w:hAnsi="Calibri"/>
                              <w:color w:val="000000"/>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9249346" id="_x0000_t202" coordsize="21600,21600" o:spt="202" path="m,l,21600r21600,l21600,xe">
              <v:stroke joinstyle="miter"/>
              <v:path gradientshapeok="t" o:connecttype="rect"/>
            </v:shapetype>
            <v:shape id="MSIPCMd23a488c80cc3ad66158e1c9" o:spid="_x0000_s1026" type="#_x0000_t202" alt="{&quot;HashCode&quot;:107142765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43jFwMAADYGAAAOAAAAZHJzL2Uyb0RvYy54bWysVEtv2zAMvg/YfxB02Gmp7cR5OGtSpCmy&#10;FUjbAOnQsyLLsTBbciWlcVb0v4+S5bTpdhiGXWyKpPj4+InnF3VZoCemNJdigqOzECMmqEy52E7w&#10;9/tFZ4SRNkSkpJCCTfCBaXwx/fjhfF+NWVfmskiZQhBE6PG+muDcmGocBJrmrCT6TFZMgDGTqiQG&#10;jmobpIrsIXpZBN0wHAR7qdJKScq0Bu1VY8RTFz/LGDV3WaaZQcUEQ23GfZX7buw3mJ6T8VaRKufU&#10;l0H+oYqScAFJj6GuiCFop/hvoUpOldQyM2dUloHMMk6Z6wG6icJ33axzUjHXC4CjqyNM+v+FpbdP&#10;K4V4CrPDSJASRnSzvl7Nb9Juj8SjER2FlPZIOhhE/RGLaIJRyjQFBJ8/Pe6k+fKN6HwuU9acxlE4&#10;jOLucNAffvZ2xre58dZRDAzxhgeemtzr+0n/qF8VhLKSifZO47KQ0jDVyD7AtUhZ7QM0v5XiJVGH&#10;E681UAC46f0if/deVl4THhMvWdbmBOWLpca+0mNAaF0BRqa+lLWFyes1KO3E60yV9g+zRGAHkh2O&#10;xGK1QRSUw/4g7EVgomDrDnth3zEveL1dKW2+MlkiK0ywgqodn8jTUhvICK6ti00m5IIXhSNvIdB+&#10;ggc9CHligRuFsBooAmJ4qSHlcxJ14/Cym3QWg9GwEy/ificZhqNOGCWXySCMk/hq8WLjRfE452nK&#10;xJIL1j6QKP47Avqn2lDbPZGTUrUseGr7sLXZ7uaFQk8EXuoGOPDDAg1NvPEKTstxZuiu/bsuAzuz&#10;ZjZWMvWm9gPbyPQAc1QS8IVR6IouOCRdEm1WRMGrByVsMnMHn6yQAKr0Eka5VD//pLf+gAVYMdrD&#10;Fplg/bgjimFUXAt4pkkUxxDWuAMI6q1202rFrpxLaBueIFTlROtrilbMlCwfYNHNbDYwEUEhJ+DU&#10;inMDJzDAoqRsNnMyLJiKmKVYV9SGbkG+rx+IqjzPDMB3K9s9Q8bv6Nb42ptCznZGZtxx0QLboAnQ&#10;2wMsJzcEv0jt9nt7dl6v6376CwAA//8DAFBLAwQUAAYACAAAACEAn9VB7N8AAAALAQAADwAAAGRy&#10;cy9kb3ducmV2LnhtbEyPzU7DMBCE70h9B2uRuFE7BVIa4lQIxAUJVS2IsxNvfpp4HcVum7w9zoke&#10;d2Y0+026HU3Hzji4xpKEaCmAIRVWN1RJ+Pn+uH8G5rwirTpLKGFCB9tscZOqRNsL7fF88BULJeQS&#10;JaH2vk84d0WNRrml7ZGCV9rBKB/OoeJ6UJdQbjq+EiLmRjUUPtSqx7cai/ZwMhIed5u85MfWHL+m&#10;z2lq2vL3PS+lvLsdX1+AeRz9fxhm/IAOWWDK7Ym0Y52EMMQHNY7EGtjsRxsRA8tn7elhDTxL+fWG&#10;7A8AAP//AwBQSwECLQAUAAYACAAAACEAtoM4kv4AAADhAQAAEwAAAAAAAAAAAAAAAAAAAAAAW0Nv&#10;bnRlbnRfVHlwZXNdLnhtbFBLAQItABQABgAIAAAAIQA4/SH/1gAAAJQBAAALAAAAAAAAAAAAAAAA&#10;AC8BAABfcmVscy8ucmVsc1BLAQItABQABgAIAAAAIQAtu43jFwMAADYGAAAOAAAAAAAAAAAAAAAA&#10;AC4CAABkcnMvZTJvRG9jLnhtbFBLAQItABQABgAIAAAAIQCf1UHs3wAAAAsBAAAPAAAAAAAAAAAA&#10;AAAAAHEFAABkcnMvZG93bnJldi54bWxQSwUGAAAAAAQABADzAAAAfQYAAAAA&#10;" o:allowincell="f" filled="f" stroked="f" strokeweight=".5pt">
              <v:textbox inset=",0,,0">
                <w:txbxContent>
                  <w:p w14:paraId="6463FF1B" w14:textId="77777777" w:rsidR="00F142FD" w:rsidRPr="00F142FD" w:rsidRDefault="0059100F" w:rsidP="00F142FD">
                    <w:pPr>
                      <w:spacing w:before="0" w:after="0"/>
                      <w:ind w:left="0"/>
                      <w:jc w:val="center"/>
                      <w:rPr>
                        <w:rFonts w:ascii="Calibri" w:hAnsi="Calibri"/>
                        <w:color w:val="000000"/>
                      </w:rPr>
                    </w:pPr>
                    <w:r w:rsidRPr="00F142FD">
                      <w:rPr>
                        <w:rFonts w:ascii="Calibri" w:hAnsi="Calibri"/>
                        <w:color w:val="000000"/>
                      </w:rPr>
                      <w:t>Confidential</w:t>
                    </w:r>
                  </w:p>
                </w:txbxContent>
              </v:textbox>
              <w10:wrap anchorx="page" anchory="page"/>
            </v:shape>
          </w:pict>
        </mc:Fallback>
      </mc:AlternateContent>
    </w:r>
    <w:r w:rsidRPr="00A40439">
      <w:rPr>
        <w:rFonts w:cs="Arial"/>
        <w:i/>
        <w:sz w:val="14"/>
        <w:szCs w:val="14"/>
      </w:rPr>
      <w:t xml:space="preserve">Nordea Group – </w:t>
    </w:r>
    <w:r>
      <w:rPr>
        <w:rFonts w:cs="Arial"/>
        <w:i/>
        <w:sz w:val="14"/>
        <w:szCs w:val="14"/>
      </w:rPr>
      <w:t xml:space="preserve">Appendix 3 </w:t>
    </w:r>
    <w:r w:rsidRPr="00A40439">
      <w:rPr>
        <w:rFonts w:cs="Arial"/>
        <w:i/>
        <w:sz w:val="14"/>
        <w:szCs w:val="14"/>
      </w:rPr>
      <w:t>–</w:t>
    </w:r>
    <w:r>
      <w:rPr>
        <w:rFonts w:cs="Arial"/>
        <w:i/>
        <w:sz w:val="14"/>
        <w:szCs w:val="14"/>
      </w:rPr>
      <w:t xml:space="preserve"> Confidentiality undertaking template (version 5.1)</w:t>
    </w:r>
    <w:r w:rsidRPr="00A40439">
      <w:rPr>
        <w:rFonts w:cs="Arial"/>
        <w:i/>
        <w:sz w:val="14"/>
        <w:szCs w:val="14"/>
      </w:rPr>
      <w:tab/>
      <w:t xml:space="preserve">Page </w:t>
    </w:r>
    <w:r w:rsidRPr="00A40439">
      <w:rPr>
        <w:rFonts w:cs="Arial"/>
        <w:i/>
        <w:sz w:val="14"/>
        <w:szCs w:val="14"/>
      </w:rPr>
      <w:fldChar w:fldCharType="begin"/>
    </w:r>
    <w:r w:rsidRPr="00A40439">
      <w:rPr>
        <w:rFonts w:cs="Arial"/>
        <w:i/>
        <w:sz w:val="14"/>
        <w:szCs w:val="14"/>
      </w:rPr>
      <w:instrText xml:space="preserve"> PAGE </w:instrText>
    </w:r>
    <w:r w:rsidRPr="00A40439">
      <w:rPr>
        <w:rFonts w:cs="Arial"/>
        <w:i/>
        <w:sz w:val="14"/>
        <w:szCs w:val="14"/>
      </w:rPr>
      <w:fldChar w:fldCharType="separate"/>
    </w:r>
    <w:r w:rsidR="00C63597">
      <w:rPr>
        <w:rFonts w:cs="Arial"/>
        <w:i/>
        <w:noProof/>
        <w:sz w:val="14"/>
        <w:szCs w:val="14"/>
      </w:rPr>
      <w:t>3</w:t>
    </w:r>
    <w:r w:rsidRPr="00A40439">
      <w:rPr>
        <w:rFonts w:cs="Arial"/>
        <w:i/>
        <w:sz w:val="14"/>
        <w:szCs w:val="14"/>
      </w:rPr>
      <w:fldChar w:fldCharType="end"/>
    </w:r>
    <w:r w:rsidRPr="00A40439">
      <w:rPr>
        <w:rFonts w:cs="Arial"/>
        <w:i/>
        <w:sz w:val="14"/>
        <w:szCs w:val="14"/>
      </w:rPr>
      <w:t xml:space="preserve"> of </w:t>
    </w:r>
    <w:r w:rsidRPr="00E801D6">
      <w:rPr>
        <w:rFonts w:cs="Arial"/>
        <w:i/>
        <w:sz w:val="14"/>
        <w:szCs w:val="14"/>
      </w:rPr>
      <w:fldChar w:fldCharType="begin"/>
    </w:r>
    <w:r w:rsidRPr="00E801D6">
      <w:rPr>
        <w:rFonts w:cs="Arial"/>
        <w:i/>
        <w:sz w:val="14"/>
        <w:szCs w:val="14"/>
      </w:rPr>
      <w:instrText xml:space="preserve"> NUMPAGES </w:instrText>
    </w:r>
    <w:r w:rsidRPr="00E801D6">
      <w:rPr>
        <w:rFonts w:cs="Arial"/>
        <w:i/>
        <w:sz w:val="14"/>
        <w:szCs w:val="14"/>
      </w:rPr>
      <w:fldChar w:fldCharType="separate"/>
    </w:r>
    <w:r w:rsidR="00C63597">
      <w:rPr>
        <w:rFonts w:cs="Arial"/>
        <w:i/>
        <w:noProof/>
        <w:sz w:val="14"/>
        <w:szCs w:val="14"/>
      </w:rPr>
      <w:t>4</w:t>
    </w:r>
    <w:r w:rsidRPr="00E801D6">
      <w:rPr>
        <w:rFonts w:cs="Arial"/>
        <w:i/>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9B4DB" w14:textId="77777777" w:rsidR="00F87D94" w:rsidRPr="0034504A" w:rsidRDefault="0059100F" w:rsidP="0034504A">
    <w:pPr>
      <w:pStyle w:val="Footer"/>
      <w:tabs>
        <w:tab w:val="clear" w:pos="8306"/>
        <w:tab w:val="right" w:pos="9639"/>
      </w:tabs>
      <w:spacing w:before="0" w:after="0" w:line="240" w:lineRule="auto"/>
      <w:ind w:left="0"/>
      <w:rPr>
        <w:rFonts w:cs="Arial"/>
        <w:i/>
        <w:sz w:val="14"/>
        <w:szCs w:val="14"/>
      </w:rPr>
    </w:pPr>
    <w:r w:rsidRPr="00A40439">
      <w:rPr>
        <w:rFonts w:cs="Arial"/>
        <w:i/>
        <w:sz w:val="14"/>
        <w:szCs w:val="14"/>
      </w:rPr>
      <w:t xml:space="preserve">Nordea Group – </w:t>
    </w:r>
    <w:r>
      <w:rPr>
        <w:rFonts w:cs="Arial"/>
        <w:i/>
        <w:sz w:val="14"/>
        <w:szCs w:val="14"/>
      </w:rPr>
      <w:t xml:space="preserve">Appendix 3 </w:t>
    </w:r>
    <w:r w:rsidRPr="00A40439">
      <w:rPr>
        <w:rFonts w:cs="Arial"/>
        <w:i/>
        <w:sz w:val="14"/>
        <w:szCs w:val="14"/>
      </w:rPr>
      <w:t>–</w:t>
    </w:r>
    <w:r>
      <w:rPr>
        <w:rFonts w:cs="Arial"/>
        <w:i/>
        <w:sz w:val="14"/>
        <w:szCs w:val="14"/>
      </w:rPr>
      <w:t xml:space="preserve"> Confidentiality undertaking</w:t>
    </w:r>
    <w:r>
      <w:rPr>
        <w:rFonts w:cs="Arial"/>
        <w:i/>
        <w:sz w:val="14"/>
        <w:szCs w:val="14"/>
      </w:rPr>
      <w:tab/>
    </w:r>
    <w:r w:rsidRPr="00A40439">
      <w:rPr>
        <w:rFonts w:cs="Arial"/>
        <w:i/>
        <w:sz w:val="14"/>
        <w:szCs w:val="14"/>
      </w:rPr>
      <w:tab/>
      <w:t xml:space="preserve">Page </w:t>
    </w:r>
    <w:r w:rsidRPr="00A40439">
      <w:rPr>
        <w:rFonts w:cs="Arial"/>
        <w:i/>
        <w:sz w:val="14"/>
        <w:szCs w:val="14"/>
      </w:rPr>
      <w:fldChar w:fldCharType="begin"/>
    </w:r>
    <w:r w:rsidRPr="00A40439">
      <w:rPr>
        <w:rFonts w:cs="Arial"/>
        <w:i/>
        <w:sz w:val="14"/>
        <w:szCs w:val="14"/>
      </w:rPr>
      <w:instrText xml:space="preserve"> PAGE </w:instrText>
    </w:r>
    <w:r w:rsidRPr="00A40439">
      <w:rPr>
        <w:rFonts w:cs="Arial"/>
        <w:i/>
        <w:sz w:val="14"/>
        <w:szCs w:val="14"/>
      </w:rPr>
      <w:fldChar w:fldCharType="separate"/>
    </w:r>
    <w:r>
      <w:rPr>
        <w:rFonts w:cs="Arial"/>
        <w:i/>
        <w:noProof/>
        <w:sz w:val="14"/>
        <w:szCs w:val="14"/>
      </w:rPr>
      <w:t>1</w:t>
    </w:r>
    <w:r w:rsidRPr="00A40439">
      <w:rPr>
        <w:rFonts w:cs="Arial"/>
        <w:i/>
        <w:sz w:val="14"/>
        <w:szCs w:val="14"/>
      </w:rPr>
      <w:fldChar w:fldCharType="end"/>
    </w:r>
    <w:r w:rsidRPr="00A40439">
      <w:rPr>
        <w:rFonts w:cs="Arial"/>
        <w:i/>
        <w:sz w:val="14"/>
        <w:szCs w:val="14"/>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F1439" w14:textId="77777777" w:rsidR="00366005" w:rsidRDefault="00366005">
      <w:pPr>
        <w:spacing w:before="0" w:after="0" w:line="240" w:lineRule="auto"/>
      </w:pPr>
      <w:r>
        <w:separator/>
      </w:r>
    </w:p>
  </w:footnote>
  <w:footnote w:type="continuationSeparator" w:id="0">
    <w:p w14:paraId="0C17B15C" w14:textId="77777777" w:rsidR="00366005" w:rsidRDefault="003660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8785A" w14:textId="77777777" w:rsidR="003B5E84" w:rsidRDefault="00366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0CB4E" w14:textId="77777777" w:rsidR="003B5E84" w:rsidRDefault="003660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A32E" w14:textId="77777777" w:rsidR="003B5E84" w:rsidRDefault="003660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425F6"/>
    <w:multiLevelType w:val="multilevel"/>
    <w:tmpl w:val="883A9CCE"/>
    <w:lvl w:ilvl="0">
      <w:start w:val="1"/>
      <w:numFmt w:val="lowerLetter"/>
      <w:pStyle w:val="Heading6"/>
      <w:lvlText w:val="(%1)"/>
      <w:lvlJc w:val="left"/>
      <w:pPr>
        <w:tabs>
          <w:tab w:val="num" w:pos="1134"/>
        </w:tabs>
        <w:ind w:left="1134" w:hanging="567"/>
      </w:pPr>
      <w:rPr>
        <w:rFonts w:hint="default"/>
      </w:rPr>
    </w:lvl>
    <w:lvl w:ilvl="1">
      <w:start w:val="1"/>
      <w:numFmt w:val="decimal"/>
      <w:isLgl/>
      <w:lvlText w:val="%1.%2"/>
      <w:lvlJc w:val="left"/>
      <w:pPr>
        <w:tabs>
          <w:tab w:val="num" w:pos="567"/>
        </w:tabs>
        <w:ind w:left="567" w:hanging="567"/>
      </w:pPr>
      <w:rPr>
        <w:rFonts w:hint="default"/>
      </w:rPr>
    </w:lvl>
    <w:lvl w:ilvl="2">
      <w:start w:val="1"/>
      <w:numFmt w:val="decimal"/>
      <w:pStyle w:val="Heading3"/>
      <w:isLgl/>
      <w:lvlText w:val="%1.%2.%3"/>
      <w:lvlJc w:val="left"/>
      <w:pPr>
        <w:tabs>
          <w:tab w:val="num" w:pos="1134"/>
        </w:tabs>
        <w:ind w:left="1134" w:hanging="850"/>
      </w:pPr>
      <w:rPr>
        <w:rFonts w:hint="default"/>
      </w:rPr>
    </w:lvl>
    <w:lvl w:ilvl="3">
      <w:start w:val="1"/>
      <w:numFmt w:val="decimal"/>
      <w:pStyle w:val="Heading4"/>
      <w:isLgl/>
      <w:lvlText w:val="%1.%2.%3.%4"/>
      <w:lvlJc w:val="left"/>
      <w:pPr>
        <w:tabs>
          <w:tab w:val="num" w:pos="1134"/>
        </w:tabs>
        <w:ind w:left="1134" w:hanging="850"/>
      </w:pPr>
      <w:rPr>
        <w:rFonts w:hint="default"/>
      </w:rPr>
    </w:lvl>
    <w:lvl w:ilvl="4">
      <w:start w:val="1"/>
      <w:numFmt w:val="decimal"/>
      <w:pStyle w:val="Heading5"/>
      <w:isLgl/>
      <w:lvlText w:val="%1.%2.%3.%4.%5"/>
      <w:lvlJc w:val="left"/>
      <w:pPr>
        <w:tabs>
          <w:tab w:val="num" w:pos="1418"/>
        </w:tabs>
        <w:ind w:left="1418" w:hanging="1134"/>
      </w:pPr>
      <w:rPr>
        <w:rFonts w:hint="default"/>
      </w:rPr>
    </w:lvl>
    <w:lvl w:ilvl="5">
      <w:start w:val="1"/>
      <w:numFmt w:val="lowerLetter"/>
      <w:pStyle w:val="Heading6"/>
      <w:lvlText w:val="(%6)"/>
      <w:lvlJc w:val="left"/>
      <w:pPr>
        <w:tabs>
          <w:tab w:val="num" w:pos="1134"/>
        </w:tabs>
        <w:ind w:left="1134" w:hanging="567"/>
      </w:pPr>
      <w:rPr>
        <w:rFonts w:hint="default"/>
      </w:rPr>
    </w:lvl>
    <w:lvl w:ilvl="6">
      <w:start w:val="1"/>
      <w:numFmt w:val="lowerRoman"/>
      <w:pStyle w:val="Heading7"/>
      <w:lvlText w:val="(%7)"/>
      <w:lvlJc w:val="left"/>
      <w:pPr>
        <w:tabs>
          <w:tab w:val="num" w:pos="1854"/>
        </w:tabs>
        <w:ind w:left="1701" w:hanging="567"/>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D7A670B"/>
    <w:multiLevelType w:val="multilevel"/>
    <w:tmpl w:val="9E800A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05824D7"/>
    <w:multiLevelType w:val="multilevel"/>
    <w:tmpl w:val="3DFC81C0"/>
    <w:lvl w:ilvl="0">
      <w:start w:val="1"/>
      <w:numFmt w:val="decimal"/>
      <w:pStyle w:val="Heading1"/>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ascii="Arial" w:hAnsi="Arial" w:hint="default"/>
        <w:b w:val="0"/>
        <w:i w:val="0"/>
        <w:caps w:val="0"/>
        <w:strike w:val="0"/>
        <w:dstrike w:val="0"/>
        <w:vanish w:val="0"/>
        <w:color w:val="000000"/>
        <w:sz w:val="1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pStyle w:val="TypografiOverskrift68pkt"/>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47"/>
    <w:rsid w:val="00050679"/>
    <w:rsid w:val="002060D9"/>
    <w:rsid w:val="002172B5"/>
    <w:rsid w:val="002D4FD8"/>
    <w:rsid w:val="00366005"/>
    <w:rsid w:val="00395505"/>
    <w:rsid w:val="003F4847"/>
    <w:rsid w:val="0059100F"/>
    <w:rsid w:val="00635C83"/>
    <w:rsid w:val="00681B19"/>
    <w:rsid w:val="006B0225"/>
    <w:rsid w:val="0090773C"/>
    <w:rsid w:val="009B3BF4"/>
    <w:rsid w:val="009D3FC8"/>
    <w:rsid w:val="00A41AC1"/>
    <w:rsid w:val="00A62252"/>
    <w:rsid w:val="00B46548"/>
    <w:rsid w:val="00C44705"/>
    <w:rsid w:val="00C63597"/>
    <w:rsid w:val="00CC1F65"/>
    <w:rsid w:val="00E978E0"/>
    <w:rsid w:val="00EF77FA"/>
    <w:rsid w:val="567AD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904415A"/>
  <w15:chartTrackingRefBased/>
  <w15:docId w15:val="{A2BEE906-7125-4FD0-A674-07744A20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847"/>
    <w:pPr>
      <w:tabs>
        <w:tab w:val="left" w:pos="567"/>
        <w:tab w:val="left" w:pos="1134"/>
        <w:tab w:val="left" w:pos="1701"/>
        <w:tab w:val="left" w:pos="2268"/>
        <w:tab w:val="left" w:pos="2835"/>
        <w:tab w:val="left" w:pos="3402"/>
        <w:tab w:val="left" w:pos="3969"/>
        <w:tab w:val="left" w:pos="4536"/>
        <w:tab w:val="left" w:pos="5103"/>
        <w:tab w:val="left" w:pos="5670"/>
      </w:tabs>
      <w:spacing w:before="100" w:after="100" w:line="260" w:lineRule="atLeast"/>
      <w:ind w:left="567"/>
    </w:pPr>
    <w:rPr>
      <w:rFonts w:ascii="Arial" w:eastAsia="Times New Roman" w:hAnsi="Arial" w:cs="Times New Roman"/>
      <w:sz w:val="20"/>
      <w:szCs w:val="20"/>
      <w:lang w:val="en-GB"/>
    </w:rPr>
  </w:style>
  <w:style w:type="paragraph" w:styleId="Heading1">
    <w:name w:val="heading 1"/>
    <w:basedOn w:val="Normal"/>
    <w:next w:val="Normal"/>
    <w:link w:val="Heading1Char"/>
    <w:autoRedefine/>
    <w:qFormat/>
    <w:rsid w:val="003F4847"/>
    <w:pPr>
      <w:keepNext/>
      <w:numPr>
        <w:numId w:val="1"/>
      </w:numPr>
      <w:spacing w:before="120" w:after="120" w:line="200" w:lineRule="atLeast"/>
      <w:outlineLvl w:val="0"/>
    </w:pPr>
    <w:rPr>
      <w:b/>
      <w:sz w:val="24"/>
      <w:szCs w:val="24"/>
    </w:rPr>
  </w:style>
  <w:style w:type="paragraph" w:styleId="Heading3">
    <w:name w:val="heading 3"/>
    <w:basedOn w:val="Normal"/>
    <w:next w:val="Normal"/>
    <w:link w:val="Heading3Char"/>
    <w:qFormat/>
    <w:rsid w:val="003F4847"/>
    <w:pPr>
      <w:numPr>
        <w:ilvl w:val="2"/>
        <w:numId w:val="2"/>
      </w:numPr>
      <w:tabs>
        <w:tab w:val="clear" w:pos="567"/>
      </w:tabs>
      <w:spacing w:before="120" w:after="120"/>
      <w:outlineLvl w:val="2"/>
    </w:pPr>
    <w:rPr>
      <w:b/>
      <w:smallCaps/>
    </w:rPr>
  </w:style>
  <w:style w:type="paragraph" w:styleId="Heading4">
    <w:name w:val="heading 4"/>
    <w:basedOn w:val="Normal"/>
    <w:next w:val="Normal"/>
    <w:link w:val="Heading4Char"/>
    <w:qFormat/>
    <w:rsid w:val="003F4847"/>
    <w:pPr>
      <w:numPr>
        <w:ilvl w:val="3"/>
        <w:numId w:val="2"/>
      </w:numPr>
      <w:tabs>
        <w:tab w:val="clear" w:pos="567"/>
      </w:tabs>
      <w:spacing w:before="120" w:after="120"/>
      <w:outlineLvl w:val="3"/>
    </w:pPr>
    <w:rPr>
      <w:b/>
      <w:smallCaps/>
    </w:rPr>
  </w:style>
  <w:style w:type="paragraph" w:styleId="Heading5">
    <w:name w:val="heading 5"/>
    <w:basedOn w:val="Normal"/>
    <w:next w:val="Normal"/>
    <w:link w:val="Heading5Char"/>
    <w:qFormat/>
    <w:rsid w:val="003F4847"/>
    <w:pPr>
      <w:numPr>
        <w:ilvl w:val="4"/>
        <w:numId w:val="2"/>
      </w:numPr>
      <w:tabs>
        <w:tab w:val="clear" w:pos="567"/>
        <w:tab w:val="clear" w:pos="1134"/>
        <w:tab w:val="clear" w:pos="1701"/>
      </w:tabs>
      <w:spacing w:before="120" w:after="120"/>
      <w:outlineLvl w:val="4"/>
    </w:pPr>
    <w:rPr>
      <w:b/>
      <w:smallCaps/>
    </w:rPr>
  </w:style>
  <w:style w:type="paragraph" w:styleId="Heading6">
    <w:name w:val="heading 6"/>
    <w:basedOn w:val="Normal"/>
    <w:link w:val="Heading6Char"/>
    <w:qFormat/>
    <w:rsid w:val="003F4847"/>
    <w:pPr>
      <w:numPr>
        <w:ilvl w:val="5"/>
        <w:numId w:val="2"/>
      </w:numPr>
      <w:tabs>
        <w:tab w:val="clear" w:pos="2835"/>
      </w:tabs>
      <w:outlineLvl w:val="5"/>
    </w:pPr>
  </w:style>
  <w:style w:type="paragraph" w:styleId="Heading7">
    <w:name w:val="heading 7"/>
    <w:basedOn w:val="Heading6"/>
    <w:link w:val="Heading7Char"/>
    <w:qFormat/>
    <w:rsid w:val="003F4847"/>
    <w:pPr>
      <w:numPr>
        <w:ilvl w:val="6"/>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4847"/>
    <w:rPr>
      <w:rFonts w:ascii="Arial" w:eastAsia="Times New Roman" w:hAnsi="Arial" w:cs="Times New Roman"/>
      <w:b/>
      <w:sz w:val="24"/>
      <w:szCs w:val="24"/>
      <w:lang w:val="en-GB"/>
    </w:rPr>
  </w:style>
  <w:style w:type="character" w:customStyle="1" w:styleId="Heading3Char">
    <w:name w:val="Heading 3 Char"/>
    <w:basedOn w:val="DefaultParagraphFont"/>
    <w:link w:val="Heading3"/>
    <w:rsid w:val="003F4847"/>
    <w:rPr>
      <w:rFonts w:ascii="Arial" w:eastAsia="Times New Roman" w:hAnsi="Arial" w:cs="Times New Roman"/>
      <w:b/>
      <w:smallCaps/>
      <w:sz w:val="20"/>
      <w:szCs w:val="20"/>
      <w:lang w:val="en-GB"/>
    </w:rPr>
  </w:style>
  <w:style w:type="character" w:customStyle="1" w:styleId="Heading4Char">
    <w:name w:val="Heading 4 Char"/>
    <w:basedOn w:val="DefaultParagraphFont"/>
    <w:link w:val="Heading4"/>
    <w:rsid w:val="003F4847"/>
    <w:rPr>
      <w:rFonts w:ascii="Arial" w:eastAsia="Times New Roman" w:hAnsi="Arial" w:cs="Times New Roman"/>
      <w:b/>
      <w:smallCaps/>
      <w:sz w:val="20"/>
      <w:szCs w:val="20"/>
      <w:lang w:val="en-GB"/>
    </w:rPr>
  </w:style>
  <w:style w:type="character" w:customStyle="1" w:styleId="Heading5Char">
    <w:name w:val="Heading 5 Char"/>
    <w:basedOn w:val="DefaultParagraphFont"/>
    <w:link w:val="Heading5"/>
    <w:rsid w:val="003F4847"/>
    <w:rPr>
      <w:rFonts w:ascii="Arial" w:eastAsia="Times New Roman" w:hAnsi="Arial" w:cs="Times New Roman"/>
      <w:b/>
      <w:smallCaps/>
      <w:sz w:val="20"/>
      <w:szCs w:val="20"/>
      <w:lang w:val="en-GB"/>
    </w:rPr>
  </w:style>
  <w:style w:type="character" w:customStyle="1" w:styleId="Heading6Char">
    <w:name w:val="Heading 6 Char"/>
    <w:basedOn w:val="DefaultParagraphFont"/>
    <w:link w:val="Heading6"/>
    <w:rsid w:val="003F4847"/>
    <w:rPr>
      <w:rFonts w:ascii="Arial" w:eastAsia="Times New Roman" w:hAnsi="Arial" w:cs="Times New Roman"/>
      <w:sz w:val="20"/>
      <w:szCs w:val="20"/>
      <w:lang w:val="en-GB"/>
    </w:rPr>
  </w:style>
  <w:style w:type="character" w:customStyle="1" w:styleId="Heading7Char">
    <w:name w:val="Heading 7 Char"/>
    <w:basedOn w:val="DefaultParagraphFont"/>
    <w:link w:val="Heading7"/>
    <w:rsid w:val="003F4847"/>
    <w:rPr>
      <w:rFonts w:ascii="Arial" w:eastAsia="Times New Roman" w:hAnsi="Arial" w:cs="Times New Roman"/>
      <w:sz w:val="20"/>
      <w:szCs w:val="20"/>
      <w:lang w:val="en-GB"/>
    </w:rPr>
  </w:style>
  <w:style w:type="paragraph" w:styleId="Header">
    <w:name w:val="header"/>
    <w:basedOn w:val="Normal"/>
    <w:link w:val="HeaderChar"/>
    <w:rsid w:val="003F4847"/>
    <w:pPr>
      <w:tabs>
        <w:tab w:val="clear" w:pos="567"/>
        <w:tab w:val="clear" w:pos="1134"/>
        <w:tab w:val="clear" w:pos="1701"/>
        <w:tab w:val="clear" w:pos="2268"/>
        <w:tab w:val="clear" w:pos="2835"/>
        <w:tab w:val="clear" w:pos="3402"/>
        <w:tab w:val="clear" w:pos="3969"/>
        <w:tab w:val="clear" w:pos="4536"/>
        <w:tab w:val="clear" w:pos="5103"/>
        <w:tab w:val="clear" w:pos="5670"/>
        <w:tab w:val="center" w:pos="4153"/>
        <w:tab w:val="right" w:pos="8306"/>
      </w:tabs>
    </w:pPr>
  </w:style>
  <w:style w:type="character" w:customStyle="1" w:styleId="HeaderChar">
    <w:name w:val="Header Char"/>
    <w:basedOn w:val="DefaultParagraphFont"/>
    <w:link w:val="Header"/>
    <w:rsid w:val="003F4847"/>
    <w:rPr>
      <w:rFonts w:ascii="Arial" w:eastAsia="Times New Roman" w:hAnsi="Arial" w:cs="Times New Roman"/>
      <w:sz w:val="20"/>
      <w:szCs w:val="20"/>
      <w:lang w:val="en-GB"/>
    </w:rPr>
  </w:style>
  <w:style w:type="paragraph" w:styleId="Footer">
    <w:name w:val="footer"/>
    <w:basedOn w:val="Normal"/>
    <w:link w:val="FooterChar"/>
    <w:rsid w:val="003F4847"/>
    <w:pPr>
      <w:tabs>
        <w:tab w:val="clear" w:pos="567"/>
        <w:tab w:val="clear" w:pos="1134"/>
        <w:tab w:val="clear" w:pos="1701"/>
        <w:tab w:val="clear" w:pos="2268"/>
        <w:tab w:val="clear" w:pos="2835"/>
        <w:tab w:val="clear" w:pos="3402"/>
        <w:tab w:val="clear" w:pos="3969"/>
        <w:tab w:val="clear" w:pos="4536"/>
        <w:tab w:val="clear" w:pos="5103"/>
        <w:tab w:val="clear" w:pos="5670"/>
        <w:tab w:val="center" w:pos="4153"/>
        <w:tab w:val="right" w:pos="8306"/>
      </w:tabs>
    </w:pPr>
  </w:style>
  <w:style w:type="character" w:customStyle="1" w:styleId="FooterChar">
    <w:name w:val="Footer Char"/>
    <w:basedOn w:val="DefaultParagraphFont"/>
    <w:link w:val="Footer"/>
    <w:rsid w:val="003F4847"/>
    <w:rPr>
      <w:rFonts w:ascii="Arial" w:eastAsia="Times New Roman" w:hAnsi="Arial" w:cs="Times New Roman"/>
      <w:sz w:val="20"/>
      <w:szCs w:val="20"/>
      <w:lang w:val="en-GB"/>
    </w:rPr>
  </w:style>
  <w:style w:type="paragraph" w:customStyle="1" w:styleId="Ledtext">
    <w:name w:val="Ledtext"/>
    <w:basedOn w:val="Normal"/>
    <w:rsid w:val="003F4847"/>
    <w:pPr>
      <w:tabs>
        <w:tab w:val="clear" w:pos="567"/>
        <w:tab w:val="clear" w:pos="1134"/>
        <w:tab w:val="clear" w:pos="1701"/>
        <w:tab w:val="clear" w:pos="2268"/>
        <w:tab w:val="clear" w:pos="2835"/>
        <w:tab w:val="clear" w:pos="3402"/>
        <w:tab w:val="clear" w:pos="3969"/>
        <w:tab w:val="clear" w:pos="4536"/>
        <w:tab w:val="clear" w:pos="5103"/>
        <w:tab w:val="clear" w:pos="5670"/>
      </w:tabs>
      <w:overflowPunct w:val="0"/>
      <w:autoSpaceDE w:val="0"/>
      <w:autoSpaceDN w:val="0"/>
      <w:adjustRightInd w:val="0"/>
      <w:spacing w:before="0" w:after="0" w:line="240" w:lineRule="auto"/>
      <w:ind w:left="0"/>
      <w:textAlignment w:val="baseline"/>
    </w:pPr>
    <w:rPr>
      <w:sz w:val="16"/>
      <w:lang w:val="sv-SE"/>
    </w:rPr>
  </w:style>
  <w:style w:type="paragraph" w:customStyle="1" w:styleId="TypografiOverskrift68pkt">
    <w:name w:val="Typografi Overskrift 6 + 8 pkt"/>
    <w:basedOn w:val="Heading6"/>
    <w:rsid w:val="003F4847"/>
    <w:pPr>
      <w:numPr>
        <w:numId w:val="1"/>
      </w:numPr>
      <w:tabs>
        <w:tab w:val="clear" w:pos="567"/>
        <w:tab w:val="clear" w:pos="2880"/>
        <w:tab w:val="clear" w:pos="5670"/>
        <w:tab w:val="num" w:pos="1134"/>
        <w:tab w:val="left" w:pos="2835"/>
      </w:tabs>
      <w:spacing w:before="120" w:after="120"/>
      <w:ind w:left="1134" w:hanging="567"/>
    </w:pPr>
    <w:rPr>
      <w:sz w:val="16"/>
      <w:szCs w:val="22"/>
      <w:lang w:eastAsia="da-DK"/>
    </w:rPr>
  </w:style>
  <w:style w:type="character" w:styleId="Strong">
    <w:name w:val="Strong"/>
    <w:basedOn w:val="DefaultParagraphFont"/>
    <w:uiPriority w:val="22"/>
    <w:qFormat/>
    <w:rsid w:val="00C635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3690">
      <w:bodyDiv w:val="1"/>
      <w:marLeft w:val="0"/>
      <w:marRight w:val="0"/>
      <w:marTop w:val="0"/>
      <w:marBottom w:val="0"/>
      <w:divBdr>
        <w:top w:val="none" w:sz="0" w:space="0" w:color="auto"/>
        <w:left w:val="none" w:sz="0" w:space="0" w:color="auto"/>
        <w:bottom w:val="none" w:sz="0" w:space="0" w:color="auto"/>
        <w:right w:val="none" w:sz="0" w:space="0" w:color="auto"/>
      </w:divBdr>
      <w:divsChild>
        <w:div w:id="217328526">
          <w:marLeft w:val="0"/>
          <w:marRight w:val="0"/>
          <w:marTop w:val="0"/>
          <w:marBottom w:val="0"/>
          <w:divBdr>
            <w:top w:val="none" w:sz="0" w:space="0" w:color="auto"/>
            <w:left w:val="none" w:sz="0" w:space="0" w:color="auto"/>
            <w:bottom w:val="none" w:sz="0" w:space="0" w:color="auto"/>
            <w:right w:val="none" w:sz="0" w:space="0" w:color="auto"/>
          </w:divBdr>
          <w:divsChild>
            <w:div w:id="1862553329">
              <w:marLeft w:val="0"/>
              <w:marRight w:val="0"/>
              <w:marTop w:val="0"/>
              <w:marBottom w:val="0"/>
              <w:divBdr>
                <w:top w:val="none" w:sz="0" w:space="0" w:color="auto"/>
                <w:left w:val="none" w:sz="0" w:space="0" w:color="auto"/>
                <w:bottom w:val="none" w:sz="0" w:space="0" w:color="auto"/>
                <w:right w:val="none" w:sz="0" w:space="0" w:color="auto"/>
              </w:divBdr>
              <w:divsChild>
                <w:div w:id="1485272408">
                  <w:marLeft w:val="0"/>
                  <w:marRight w:val="0"/>
                  <w:marTop w:val="0"/>
                  <w:marBottom w:val="0"/>
                  <w:divBdr>
                    <w:top w:val="none" w:sz="0" w:space="0" w:color="auto"/>
                    <w:left w:val="none" w:sz="0" w:space="0" w:color="auto"/>
                    <w:bottom w:val="none" w:sz="0" w:space="0" w:color="auto"/>
                    <w:right w:val="none" w:sz="0" w:space="0" w:color="auto"/>
                  </w:divBdr>
                  <w:divsChild>
                    <w:div w:id="1868640061">
                      <w:marLeft w:val="0"/>
                      <w:marRight w:val="0"/>
                      <w:marTop w:val="0"/>
                      <w:marBottom w:val="0"/>
                      <w:divBdr>
                        <w:top w:val="none" w:sz="0" w:space="0" w:color="auto"/>
                        <w:left w:val="none" w:sz="0" w:space="0" w:color="auto"/>
                        <w:bottom w:val="none" w:sz="0" w:space="0" w:color="auto"/>
                        <w:right w:val="none" w:sz="0" w:space="0" w:color="auto"/>
                      </w:divBdr>
                      <w:divsChild>
                        <w:div w:id="838614754">
                          <w:marLeft w:val="0"/>
                          <w:marRight w:val="0"/>
                          <w:marTop w:val="0"/>
                          <w:marBottom w:val="0"/>
                          <w:divBdr>
                            <w:top w:val="none" w:sz="0" w:space="0" w:color="auto"/>
                            <w:left w:val="none" w:sz="0" w:space="0" w:color="auto"/>
                            <w:bottom w:val="none" w:sz="0" w:space="0" w:color="auto"/>
                            <w:right w:val="none" w:sz="0" w:space="0" w:color="auto"/>
                          </w:divBdr>
                          <w:divsChild>
                            <w:div w:id="2051418486">
                              <w:marLeft w:val="0"/>
                              <w:marRight w:val="0"/>
                              <w:marTop w:val="0"/>
                              <w:marBottom w:val="0"/>
                              <w:divBdr>
                                <w:top w:val="none" w:sz="0" w:space="0" w:color="auto"/>
                                <w:left w:val="none" w:sz="0" w:space="0" w:color="auto"/>
                                <w:bottom w:val="none" w:sz="0" w:space="0" w:color="auto"/>
                                <w:right w:val="none" w:sz="0" w:space="0" w:color="auto"/>
                              </w:divBdr>
                              <w:divsChild>
                                <w:div w:id="679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18745">
      <w:bodyDiv w:val="1"/>
      <w:marLeft w:val="0"/>
      <w:marRight w:val="0"/>
      <w:marTop w:val="0"/>
      <w:marBottom w:val="0"/>
      <w:divBdr>
        <w:top w:val="none" w:sz="0" w:space="0" w:color="auto"/>
        <w:left w:val="none" w:sz="0" w:space="0" w:color="auto"/>
        <w:bottom w:val="none" w:sz="0" w:space="0" w:color="auto"/>
        <w:right w:val="none" w:sz="0" w:space="0" w:color="auto"/>
      </w:divBdr>
      <w:divsChild>
        <w:div w:id="1225220067">
          <w:marLeft w:val="0"/>
          <w:marRight w:val="0"/>
          <w:marTop w:val="0"/>
          <w:marBottom w:val="0"/>
          <w:divBdr>
            <w:top w:val="none" w:sz="0" w:space="0" w:color="auto"/>
            <w:left w:val="none" w:sz="0" w:space="0" w:color="auto"/>
            <w:bottom w:val="none" w:sz="0" w:space="0" w:color="auto"/>
            <w:right w:val="none" w:sz="0" w:space="0" w:color="auto"/>
          </w:divBdr>
        </w:div>
      </w:divsChild>
    </w:div>
    <w:div w:id="1039278027">
      <w:bodyDiv w:val="1"/>
      <w:marLeft w:val="0"/>
      <w:marRight w:val="0"/>
      <w:marTop w:val="0"/>
      <w:marBottom w:val="0"/>
      <w:divBdr>
        <w:top w:val="none" w:sz="0" w:space="0" w:color="auto"/>
        <w:left w:val="none" w:sz="0" w:space="0" w:color="auto"/>
        <w:bottom w:val="none" w:sz="0" w:space="0" w:color="auto"/>
        <w:right w:val="none" w:sz="0" w:space="0" w:color="auto"/>
      </w:divBdr>
      <w:divsChild>
        <w:div w:id="1857377568">
          <w:marLeft w:val="0"/>
          <w:marRight w:val="0"/>
          <w:marTop w:val="0"/>
          <w:marBottom w:val="0"/>
          <w:divBdr>
            <w:top w:val="none" w:sz="0" w:space="0" w:color="auto"/>
            <w:left w:val="none" w:sz="0" w:space="0" w:color="auto"/>
            <w:bottom w:val="none" w:sz="0" w:space="0" w:color="auto"/>
            <w:right w:val="none" w:sz="0" w:space="0" w:color="auto"/>
          </w:divBdr>
          <w:divsChild>
            <w:div w:id="1569654707">
              <w:marLeft w:val="0"/>
              <w:marRight w:val="0"/>
              <w:marTop w:val="0"/>
              <w:marBottom w:val="0"/>
              <w:divBdr>
                <w:top w:val="none" w:sz="0" w:space="0" w:color="auto"/>
                <w:left w:val="none" w:sz="0" w:space="0" w:color="auto"/>
                <w:bottom w:val="none" w:sz="0" w:space="0" w:color="auto"/>
                <w:right w:val="none" w:sz="0" w:space="0" w:color="auto"/>
              </w:divBdr>
              <w:divsChild>
                <w:div w:id="1976371997">
                  <w:marLeft w:val="0"/>
                  <w:marRight w:val="0"/>
                  <w:marTop w:val="0"/>
                  <w:marBottom w:val="0"/>
                  <w:divBdr>
                    <w:top w:val="none" w:sz="0" w:space="0" w:color="auto"/>
                    <w:left w:val="none" w:sz="0" w:space="0" w:color="auto"/>
                    <w:bottom w:val="none" w:sz="0" w:space="0" w:color="auto"/>
                    <w:right w:val="none" w:sz="0" w:space="0" w:color="auto"/>
                  </w:divBdr>
                  <w:divsChild>
                    <w:div w:id="1993100316">
                      <w:marLeft w:val="0"/>
                      <w:marRight w:val="0"/>
                      <w:marTop w:val="0"/>
                      <w:marBottom w:val="0"/>
                      <w:divBdr>
                        <w:top w:val="none" w:sz="0" w:space="0" w:color="auto"/>
                        <w:left w:val="none" w:sz="0" w:space="0" w:color="auto"/>
                        <w:bottom w:val="none" w:sz="0" w:space="0" w:color="auto"/>
                        <w:right w:val="none" w:sz="0" w:space="0" w:color="auto"/>
                      </w:divBdr>
                      <w:divsChild>
                        <w:div w:id="910584976">
                          <w:marLeft w:val="0"/>
                          <w:marRight w:val="0"/>
                          <w:marTop w:val="0"/>
                          <w:marBottom w:val="0"/>
                          <w:divBdr>
                            <w:top w:val="none" w:sz="0" w:space="0" w:color="auto"/>
                            <w:left w:val="none" w:sz="0" w:space="0" w:color="auto"/>
                            <w:bottom w:val="none" w:sz="0" w:space="0" w:color="auto"/>
                            <w:right w:val="none" w:sz="0" w:space="0" w:color="auto"/>
                          </w:divBdr>
                          <w:divsChild>
                            <w:div w:id="141628926">
                              <w:marLeft w:val="0"/>
                              <w:marRight w:val="0"/>
                              <w:marTop w:val="0"/>
                              <w:marBottom w:val="0"/>
                              <w:divBdr>
                                <w:top w:val="none" w:sz="0" w:space="0" w:color="auto"/>
                                <w:left w:val="none" w:sz="0" w:space="0" w:color="auto"/>
                                <w:bottom w:val="none" w:sz="0" w:space="0" w:color="auto"/>
                                <w:right w:val="none" w:sz="0" w:space="0" w:color="auto"/>
                              </w:divBdr>
                              <w:divsChild>
                                <w:div w:id="10506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377335">
      <w:bodyDiv w:val="1"/>
      <w:marLeft w:val="0"/>
      <w:marRight w:val="0"/>
      <w:marTop w:val="0"/>
      <w:marBottom w:val="0"/>
      <w:divBdr>
        <w:top w:val="none" w:sz="0" w:space="0" w:color="auto"/>
        <w:left w:val="none" w:sz="0" w:space="0" w:color="auto"/>
        <w:bottom w:val="none" w:sz="0" w:space="0" w:color="auto"/>
        <w:right w:val="none" w:sz="0" w:space="0" w:color="auto"/>
      </w:divBdr>
      <w:divsChild>
        <w:div w:id="1450667448">
          <w:marLeft w:val="0"/>
          <w:marRight w:val="0"/>
          <w:marTop w:val="0"/>
          <w:marBottom w:val="0"/>
          <w:divBdr>
            <w:top w:val="none" w:sz="0" w:space="0" w:color="auto"/>
            <w:left w:val="none" w:sz="0" w:space="0" w:color="auto"/>
            <w:bottom w:val="none" w:sz="0" w:space="0" w:color="auto"/>
            <w:right w:val="none" w:sz="0" w:space="0" w:color="auto"/>
          </w:divBdr>
        </w:div>
      </w:divsChild>
    </w:div>
    <w:div w:id="1792673601">
      <w:bodyDiv w:val="1"/>
      <w:marLeft w:val="0"/>
      <w:marRight w:val="0"/>
      <w:marTop w:val="0"/>
      <w:marBottom w:val="0"/>
      <w:divBdr>
        <w:top w:val="none" w:sz="0" w:space="0" w:color="auto"/>
        <w:left w:val="none" w:sz="0" w:space="0" w:color="auto"/>
        <w:bottom w:val="none" w:sz="0" w:space="0" w:color="auto"/>
        <w:right w:val="none" w:sz="0" w:space="0" w:color="auto"/>
      </w:divBdr>
      <w:divsChild>
        <w:div w:id="898438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Pakale</dc:creator>
  <cp:keywords/>
  <dc:description/>
  <cp:lastModifiedBy>Vinodkumar Lalisetti</cp:lastModifiedBy>
  <cp:revision>2</cp:revision>
  <dcterms:created xsi:type="dcterms:W3CDTF">2021-05-03T16:24:00Z</dcterms:created>
  <dcterms:modified xsi:type="dcterms:W3CDTF">2021-05-03T16:24:00Z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9c7155d7-41f3-4640-903a-fd7bcbf913eb</vt:lpwstr>
  </property>
  <property fmtid="{D5CDD505-2E9C-101B-9397-08002B2CF9AE}" pid="3" name="HCLClassD6">
    <vt:lpwstr>False</vt:lpwstr>
  </property>
  <property fmtid="{D5CDD505-2E9C-101B-9397-08002B2CF9AE}" pid="4" name="HCLClassification">
    <vt:lpwstr>HCL_Cla5s_Publ1c</vt:lpwstr>
  </property>
</Properties>
</file>