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709" w:rsidRDefault="00C30709">
      <w:pPr>
        <w:rPr>
          <w:rFonts w:hint="eastAsia"/>
        </w:rPr>
      </w:pPr>
    </w:p>
    <w:p w:rsidR="00256580" w:rsidRDefault="00256580">
      <w:pPr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>1</w:t>
      </w:r>
    </w:p>
    <w:p w:rsidR="00256580" w:rsidRDefault="00256580">
      <w:pPr>
        <w:rPr>
          <w:rFonts w:hint="eastAsia"/>
        </w:rPr>
      </w:pPr>
    </w:p>
    <w:p w:rsidR="00256580" w:rsidRPr="007120A6" w:rsidRDefault="00256580" w:rsidP="00256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Pr="007120A6">
        <w:rPr>
          <w:rFonts w:ascii="Times New Roman" w:hAnsi="Times New Roman" w:cs="Times New Roman"/>
        </w:rPr>
        <w:t xml:space="preserve">. </w:t>
      </w:r>
      <w:r w:rsidRPr="007120A6">
        <w:rPr>
          <w:rFonts w:ascii="Times New Roman" w:hAnsi="Times New Roman" w:cs="Times New Roman"/>
        </w:rPr>
        <w:t>（</w:t>
      </w:r>
      <w:proofErr w:type="gramStart"/>
      <w:r w:rsidRPr="007120A6">
        <w:rPr>
          <w:rFonts w:ascii="Times New Roman" w:hAnsi="Times New Roman" w:cs="Times New Roman"/>
        </w:rPr>
        <w:t>调和平稳</w:t>
      </w:r>
      <w:proofErr w:type="gramEnd"/>
      <w:r w:rsidRPr="007120A6">
        <w:rPr>
          <w:rFonts w:ascii="Times New Roman" w:hAnsi="Times New Roman" w:cs="Times New Roman"/>
        </w:rPr>
        <w:t>序列）设</w:t>
      </w:r>
      <w:proofErr w:type="spellStart"/>
      <w:r w:rsidRPr="007120A6">
        <w:rPr>
          <w:rFonts w:ascii="Times New Roman" w:hAnsi="Times New Roman" w:cs="Times New Roman"/>
        </w:rPr>
        <w:t>a,b</w:t>
      </w:r>
      <w:proofErr w:type="spellEnd"/>
      <w:r w:rsidRPr="007120A6">
        <w:rPr>
          <w:rFonts w:ascii="Times New Roman" w:hAnsi="Times New Roman" w:cs="Times New Roman"/>
        </w:rPr>
        <w:t>是常数，随机变量</w:t>
      </w:r>
      <w:r w:rsidRPr="007120A6">
        <w:rPr>
          <w:rFonts w:ascii="Times New Roman" w:hAnsi="Times New Roman" w:cs="Times New Roman"/>
        </w:rPr>
        <w:t>U</w:t>
      </w:r>
      <w:r w:rsidRPr="007120A6">
        <w:rPr>
          <w:rFonts w:ascii="Times New Roman" w:hAnsi="Times New Roman" w:cs="Times New Roman"/>
        </w:rPr>
        <w:t>在</w:t>
      </w:r>
      <w:r w:rsidRPr="007120A6">
        <w:rPr>
          <w:rFonts w:ascii="Times New Roman" w:hAnsi="Times New Roman" w:cs="Times New Roman"/>
          <w:position w:val="-10"/>
        </w:rPr>
        <w:object w:dxaOrig="7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5.75pt" o:ole="">
            <v:imagedata r:id="rId5" o:title=""/>
          </v:shape>
          <o:OLEObject Type="Embed" ProgID="Equation.DSMT4" ShapeID="_x0000_i1025" DrawAspect="Content" ObjectID="_1632743896" r:id="rId6"/>
        </w:object>
      </w:r>
      <w:r w:rsidRPr="007120A6">
        <w:rPr>
          <w:rFonts w:ascii="Times New Roman" w:hAnsi="Times New Roman" w:cs="Times New Roman"/>
        </w:rPr>
        <w:t>内均匀分布，则</w:t>
      </w:r>
      <w:r w:rsidRPr="007120A6">
        <w:rPr>
          <w:rFonts w:ascii="Times New Roman" w:hAnsi="Times New Roman" w:cs="Times New Roman"/>
          <w:position w:val="-12"/>
        </w:rPr>
        <w:object w:dxaOrig="1800" w:dyaOrig="360">
          <v:shape id="_x0000_i1026" type="#_x0000_t75" style="width:90pt;height:18pt" o:ole="">
            <v:imagedata r:id="rId7" o:title=""/>
          </v:shape>
          <o:OLEObject Type="Embed" ProgID="Equation.DSMT4" ShapeID="_x0000_i1026" DrawAspect="Content" ObjectID="_1632743897" r:id="rId8"/>
        </w:object>
      </w:r>
      <w:r w:rsidRPr="007120A6">
        <w:rPr>
          <w:rFonts w:ascii="Times New Roman" w:hAnsi="Times New Roman" w:cs="Times New Roman"/>
        </w:rPr>
        <w:t>，</w:t>
      </w:r>
      <w:r w:rsidRPr="007120A6">
        <w:rPr>
          <w:rFonts w:ascii="Times New Roman" w:hAnsi="Times New Roman" w:cs="Times New Roman"/>
          <w:position w:val="-6"/>
        </w:rPr>
        <w:object w:dxaOrig="520" w:dyaOrig="279">
          <v:shape id="_x0000_i1027" type="#_x0000_t75" style="width:27pt;height:14.25pt" o:ole="">
            <v:imagedata r:id="rId9" o:title=""/>
          </v:shape>
          <o:OLEObject Type="Embed" ProgID="Equation.DSMT4" ShapeID="_x0000_i1027" DrawAspect="Content" ObjectID="_1632743898" r:id="rId10"/>
        </w:object>
      </w:r>
      <w:r w:rsidRPr="007120A6">
        <w:rPr>
          <w:rFonts w:ascii="Times New Roman" w:hAnsi="Times New Roman" w:cs="Times New Roman"/>
        </w:rPr>
        <w:t>是平稳序列。</w:t>
      </w:r>
      <w:bookmarkStart w:id="0" w:name="_GoBack"/>
      <w:bookmarkEnd w:id="0"/>
    </w:p>
    <w:p w:rsidR="00256580" w:rsidRDefault="00256580">
      <w:pPr>
        <w:rPr>
          <w:rFonts w:hint="eastAsia"/>
        </w:rPr>
      </w:pPr>
    </w:p>
    <w:p w:rsidR="00256580" w:rsidRPr="007120A6" w:rsidRDefault="00256580" w:rsidP="00256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Pr="007120A6">
        <w:rPr>
          <w:rFonts w:ascii="Times New Roman" w:hAnsi="Times New Roman" w:cs="Times New Roman"/>
        </w:rPr>
        <w:t xml:space="preserve">.  </w:t>
      </w:r>
      <w:r w:rsidRPr="007120A6">
        <w:rPr>
          <w:rFonts w:ascii="Times New Roman" w:hAnsi="Times New Roman" w:cs="Times New Roman"/>
        </w:rPr>
        <w:t>设</w:t>
      </w:r>
      <w:proofErr w:type="spellStart"/>
      <w:r w:rsidRPr="007120A6">
        <w:rPr>
          <w:rFonts w:ascii="Times New Roman" w:hAnsi="Times New Roman" w:cs="Times New Roman"/>
        </w:rPr>
        <w:t>a,b</w:t>
      </w:r>
      <w:proofErr w:type="spellEnd"/>
      <w:r w:rsidRPr="007120A6">
        <w:rPr>
          <w:rFonts w:ascii="Times New Roman" w:hAnsi="Times New Roman" w:cs="Times New Roman"/>
        </w:rPr>
        <w:t>是常数，随机变量</w:t>
      </w:r>
      <w:r w:rsidRPr="007120A6">
        <w:rPr>
          <w:rFonts w:ascii="Times New Roman" w:hAnsi="Times New Roman" w:cs="Times New Roman"/>
          <w:position w:val="-12"/>
        </w:rPr>
        <w:object w:dxaOrig="960" w:dyaOrig="360">
          <v:shape id="_x0000_i1028" type="#_x0000_t75" style="width:48pt;height:18pt" o:ole="">
            <v:imagedata r:id="rId11" o:title=""/>
          </v:shape>
          <o:OLEObject Type="Embed" ProgID="Equation.DSMT4" ShapeID="_x0000_i1028" DrawAspect="Content" ObjectID="_1632743899" r:id="rId12"/>
        </w:object>
      </w:r>
      <w:r w:rsidRPr="007120A6">
        <w:rPr>
          <w:rFonts w:ascii="Times New Roman" w:hAnsi="Times New Roman" w:cs="Times New Roman"/>
        </w:rPr>
        <w:t>独立同分布且都在</w:t>
      </w:r>
      <w:r w:rsidRPr="007120A6">
        <w:rPr>
          <w:rFonts w:ascii="Times New Roman" w:hAnsi="Times New Roman" w:cs="Times New Roman"/>
          <w:position w:val="-10"/>
        </w:rPr>
        <w:object w:dxaOrig="720" w:dyaOrig="320">
          <v:shape id="_x0000_i1029" type="#_x0000_t75" style="width:37.5pt;height:15.75pt" o:ole="">
            <v:imagedata r:id="rId13" o:title=""/>
          </v:shape>
          <o:OLEObject Type="Embed" ProgID="Equation.DSMT4" ShapeID="_x0000_i1029" DrawAspect="Content" ObjectID="_1632743900" r:id="rId14"/>
        </w:object>
      </w:r>
      <w:r w:rsidRPr="007120A6">
        <w:rPr>
          <w:rFonts w:ascii="Times New Roman" w:hAnsi="Times New Roman" w:cs="Times New Roman"/>
        </w:rPr>
        <w:t>上均匀分布，证明</w:t>
      </w:r>
      <w:r w:rsidRPr="007120A6">
        <w:rPr>
          <w:rFonts w:ascii="Times New Roman" w:hAnsi="Times New Roman" w:cs="Times New Roman"/>
        </w:rPr>
        <w:t>:</w:t>
      </w:r>
      <w:r w:rsidRPr="007120A6">
        <w:rPr>
          <w:rFonts w:ascii="Times New Roman" w:hAnsi="Times New Roman" w:cs="Times New Roman"/>
          <w:position w:val="-12"/>
        </w:rPr>
        <w:object w:dxaOrig="1860" w:dyaOrig="360">
          <v:shape id="_x0000_i1030" type="#_x0000_t75" style="width:92.25pt;height:18pt" o:ole="">
            <v:imagedata r:id="rId15" o:title=""/>
          </v:shape>
          <o:OLEObject Type="Embed" ProgID="Equation.DSMT4" ShapeID="_x0000_i1030" DrawAspect="Content" ObjectID="_1632743901" r:id="rId16"/>
        </w:object>
      </w:r>
      <w:r w:rsidRPr="007120A6">
        <w:rPr>
          <w:rFonts w:ascii="Times New Roman" w:hAnsi="Times New Roman" w:cs="Times New Roman"/>
        </w:rPr>
        <w:t>，</w:t>
      </w:r>
      <w:r w:rsidRPr="007120A6">
        <w:rPr>
          <w:rFonts w:ascii="Times New Roman" w:hAnsi="Times New Roman" w:cs="Times New Roman"/>
          <w:position w:val="-6"/>
        </w:rPr>
        <w:object w:dxaOrig="520" w:dyaOrig="279">
          <v:shape id="_x0000_i1031" type="#_x0000_t75" style="width:27pt;height:14.25pt" o:ole="">
            <v:imagedata r:id="rId9" o:title=""/>
          </v:shape>
          <o:OLEObject Type="Embed" ProgID="Equation.DSMT4" ShapeID="_x0000_i1031" DrawAspect="Content" ObjectID="_1632743902" r:id="rId17"/>
        </w:object>
      </w:r>
      <w:r w:rsidRPr="007120A6">
        <w:rPr>
          <w:rFonts w:ascii="Times New Roman" w:hAnsi="Times New Roman" w:cs="Times New Roman"/>
        </w:rPr>
        <w:t xml:space="preserve"> </w:t>
      </w:r>
      <w:r w:rsidRPr="007120A6">
        <w:rPr>
          <w:rFonts w:ascii="Times New Roman" w:hAnsi="Times New Roman" w:cs="Times New Roman"/>
        </w:rPr>
        <w:t>是独立的</w:t>
      </w:r>
      <w:r w:rsidRPr="007120A6">
        <w:rPr>
          <w:rFonts w:ascii="Times New Roman" w:hAnsi="Times New Roman" w:cs="Times New Roman"/>
          <w:position w:val="-10"/>
        </w:rPr>
        <w:object w:dxaOrig="1240" w:dyaOrig="360">
          <v:shape id="_x0000_i1032" type="#_x0000_t75" style="width:62.25pt;height:18pt" o:ole="">
            <v:imagedata r:id="rId18" o:title=""/>
          </v:shape>
          <o:OLEObject Type="Embed" ProgID="Equation.DSMT4" ShapeID="_x0000_i1032" DrawAspect="Content" ObjectID="_1632743903" r:id="rId19"/>
        </w:object>
      </w:r>
      <w:r w:rsidRPr="007120A6">
        <w:rPr>
          <w:rFonts w:ascii="Times New Roman" w:hAnsi="Times New Roman" w:cs="Times New Roman"/>
        </w:rPr>
        <w:t>。</w:t>
      </w:r>
    </w:p>
    <w:p w:rsidR="00256580" w:rsidRDefault="00256580">
      <w:pPr>
        <w:rPr>
          <w:rFonts w:hint="eastAsia"/>
        </w:rPr>
      </w:pPr>
    </w:p>
    <w:p w:rsidR="00256580" w:rsidRPr="007120A6" w:rsidRDefault="00256580" w:rsidP="00256580">
      <w:pPr>
        <w:rPr>
          <w:rFonts w:ascii="Times New Roman" w:hAnsi="Times New Roman" w:cs="Times New Roman"/>
        </w:rPr>
      </w:pPr>
      <w:r w:rsidRPr="007120A6">
        <w:rPr>
          <w:rFonts w:ascii="Times New Roman" w:hAnsi="Times New Roman" w:cs="Times New Roman"/>
        </w:rPr>
        <w:t xml:space="preserve">3. </w:t>
      </w:r>
      <w:r w:rsidRPr="007120A6">
        <w:rPr>
          <w:rFonts w:ascii="Times New Roman" w:hAnsi="Times New Roman" w:cs="Times New Roman"/>
        </w:rPr>
        <w:t>考察如下四个模型的平稳性</w:t>
      </w:r>
    </w:p>
    <w:p w:rsidR="00256580" w:rsidRPr="007120A6" w:rsidRDefault="00256580" w:rsidP="00256580">
      <w:pPr>
        <w:rPr>
          <w:rFonts w:ascii="Times New Roman" w:hAnsi="Times New Roman" w:cs="Times New Roman"/>
          <w:b/>
        </w:rPr>
      </w:pPr>
      <w:r w:rsidRPr="007120A6">
        <w:rPr>
          <w:rFonts w:ascii="Times New Roman" w:hAnsi="Times New Roman" w:cs="Times New Roman"/>
          <w:position w:val="-12"/>
        </w:rPr>
        <w:object w:dxaOrig="1800" w:dyaOrig="360">
          <v:shape id="_x0000_i1033" type="#_x0000_t75" style="width:90pt;height:18pt" o:ole="">
            <v:imagedata r:id="rId20" o:title=""/>
          </v:shape>
          <o:OLEObject Type="Embed" ProgID="Equation.DSMT4" ShapeID="_x0000_i1033" DrawAspect="Content" ObjectID="_1632743904" r:id="rId21"/>
        </w:object>
      </w:r>
    </w:p>
    <w:p w:rsidR="00256580" w:rsidRPr="007120A6" w:rsidRDefault="00256580" w:rsidP="00256580">
      <w:pPr>
        <w:rPr>
          <w:rFonts w:ascii="Times New Roman" w:hAnsi="Times New Roman" w:cs="Times New Roman"/>
        </w:rPr>
      </w:pPr>
      <w:r w:rsidRPr="007120A6">
        <w:rPr>
          <w:rFonts w:ascii="Times New Roman" w:hAnsi="Times New Roman" w:cs="Times New Roman"/>
          <w:position w:val="-12"/>
        </w:rPr>
        <w:object w:dxaOrig="1900" w:dyaOrig="360">
          <v:shape id="_x0000_i1034" type="#_x0000_t75" style="width:95.25pt;height:18pt" o:ole="">
            <v:imagedata r:id="rId22" o:title=""/>
          </v:shape>
          <o:OLEObject Type="Embed" ProgID="Equation.DSMT4" ShapeID="_x0000_i1034" DrawAspect="Content" ObjectID="_1632743905" r:id="rId23"/>
        </w:object>
      </w:r>
    </w:p>
    <w:p w:rsidR="00256580" w:rsidRPr="007120A6" w:rsidRDefault="00256580" w:rsidP="00256580">
      <w:pPr>
        <w:rPr>
          <w:rFonts w:ascii="Times New Roman" w:hAnsi="Times New Roman" w:cs="Times New Roman"/>
        </w:rPr>
      </w:pPr>
      <w:r w:rsidRPr="007120A6">
        <w:rPr>
          <w:rFonts w:ascii="Times New Roman" w:hAnsi="Times New Roman" w:cs="Times New Roman"/>
          <w:position w:val="-12"/>
        </w:rPr>
        <w:object w:dxaOrig="2320" w:dyaOrig="360">
          <v:shape id="_x0000_i1035" type="#_x0000_t75" style="width:116.25pt;height:18pt" o:ole="">
            <v:imagedata r:id="rId24" o:title=""/>
          </v:shape>
          <o:OLEObject Type="Embed" ProgID="Equation.DSMT4" ShapeID="_x0000_i1035" DrawAspect="Content" ObjectID="_1632743906" r:id="rId25"/>
        </w:object>
      </w:r>
    </w:p>
    <w:p w:rsidR="00256580" w:rsidRPr="007120A6" w:rsidRDefault="00256580" w:rsidP="00256580">
      <w:pPr>
        <w:rPr>
          <w:rFonts w:ascii="Times New Roman" w:hAnsi="Times New Roman" w:cs="Times New Roman"/>
        </w:rPr>
      </w:pPr>
      <w:r w:rsidRPr="007120A6">
        <w:rPr>
          <w:rFonts w:ascii="Times New Roman" w:hAnsi="Times New Roman" w:cs="Times New Roman"/>
          <w:position w:val="-12"/>
        </w:rPr>
        <w:object w:dxaOrig="2320" w:dyaOrig="360">
          <v:shape id="_x0000_i1036" type="#_x0000_t75" style="width:116.25pt;height:18pt" o:ole="">
            <v:imagedata r:id="rId26" o:title=""/>
          </v:shape>
          <o:OLEObject Type="Embed" ProgID="Equation.DSMT4" ShapeID="_x0000_i1036" DrawAspect="Content" ObjectID="_1632743907" r:id="rId27"/>
        </w:object>
      </w:r>
    </w:p>
    <w:p w:rsidR="00256580" w:rsidRDefault="00256580">
      <w:pPr>
        <w:rPr>
          <w:rFonts w:hint="eastAsia"/>
        </w:rPr>
      </w:pPr>
    </w:p>
    <w:p w:rsidR="00256580" w:rsidRPr="007120A6" w:rsidRDefault="00256580" w:rsidP="00256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 w:rsidRPr="007120A6">
        <w:rPr>
          <w:rFonts w:ascii="Times New Roman" w:hAnsi="Times New Roman" w:cs="Times New Roman"/>
        </w:rPr>
        <w:t xml:space="preserve">. </w:t>
      </w:r>
      <w:r w:rsidRPr="007120A6">
        <w:rPr>
          <w:rFonts w:ascii="Times New Roman" w:hAnsi="Times New Roman" w:cs="Times New Roman"/>
        </w:rPr>
        <w:t>已知</w:t>
      </w:r>
      <w:r w:rsidRPr="007120A6">
        <w:rPr>
          <w:rFonts w:ascii="Times New Roman" w:hAnsi="Times New Roman" w:cs="Times New Roman"/>
          <w:position w:val="-10"/>
        </w:rPr>
        <w:object w:dxaOrig="680" w:dyaOrig="320">
          <v:shape id="_x0000_i1037" type="#_x0000_t75" style="width:33.75pt;height:15.75pt" o:ole="">
            <v:imagedata r:id="rId28" o:title=""/>
          </v:shape>
          <o:OLEObject Type="Embed" ProgID="Equation.DSMT4" ShapeID="_x0000_i1037" DrawAspect="Content" ObjectID="_1632743908" r:id="rId29"/>
        </w:object>
      </w:r>
      <w:r w:rsidRPr="007120A6">
        <w:rPr>
          <w:rFonts w:ascii="Times New Roman" w:hAnsi="Times New Roman" w:cs="Times New Roman"/>
        </w:rPr>
        <w:t>模型为</w:t>
      </w:r>
      <w:r w:rsidRPr="007120A6">
        <w:rPr>
          <w:rFonts w:ascii="Times New Roman" w:hAnsi="Times New Roman" w:cs="Times New Roman"/>
        </w:rPr>
        <w:t xml:space="preserve"> </w:t>
      </w:r>
      <w:r w:rsidRPr="007120A6">
        <w:rPr>
          <w:rFonts w:ascii="Times New Roman" w:hAnsi="Times New Roman" w:cs="Times New Roman"/>
          <w:position w:val="-12"/>
        </w:rPr>
        <w:object w:dxaOrig="4220" w:dyaOrig="380">
          <v:shape id="_x0000_i1038" type="#_x0000_t75" style="width:210.75pt;height:18.75pt" o:ole="">
            <v:imagedata r:id="rId30" o:title=""/>
          </v:shape>
          <o:OLEObject Type="Embed" ProgID="Equation.DSMT4" ShapeID="_x0000_i1038" DrawAspect="Content" ObjectID="_1632743909" r:id="rId31"/>
        </w:object>
      </w:r>
      <w:r w:rsidRPr="007120A6">
        <w:rPr>
          <w:rFonts w:ascii="Times New Roman" w:hAnsi="Times New Roman" w:cs="Times New Roman"/>
        </w:rPr>
        <w:t>，</w:t>
      </w:r>
    </w:p>
    <w:p w:rsidR="00256580" w:rsidRPr="00256580" w:rsidRDefault="00256580" w:rsidP="00256580">
      <w:r w:rsidRPr="007120A6">
        <w:rPr>
          <w:rFonts w:ascii="Times New Roman" w:hAnsi="Times New Roman" w:cs="Times New Roman"/>
        </w:rPr>
        <w:t>请回答以下问题：（</w:t>
      </w:r>
      <w:r w:rsidRPr="007120A6">
        <w:rPr>
          <w:rFonts w:ascii="Times New Roman" w:hAnsi="Times New Roman" w:cs="Times New Roman"/>
        </w:rPr>
        <w:t>1</w:t>
      </w:r>
      <w:r w:rsidRPr="007120A6">
        <w:rPr>
          <w:rFonts w:ascii="Times New Roman" w:hAnsi="Times New Roman" w:cs="Times New Roman"/>
        </w:rPr>
        <w:t>）期望</w:t>
      </w:r>
      <w:r w:rsidRPr="007120A6">
        <w:rPr>
          <w:rFonts w:ascii="Times New Roman" w:hAnsi="Times New Roman" w:cs="Times New Roman"/>
          <w:position w:val="-12"/>
        </w:rPr>
        <w:object w:dxaOrig="600" w:dyaOrig="360">
          <v:shape id="_x0000_i1039" type="#_x0000_t75" style="width:30pt;height:18pt" o:ole="">
            <v:imagedata r:id="rId32" o:title=""/>
          </v:shape>
          <o:OLEObject Type="Embed" ProgID="Equation.DSMT4" ShapeID="_x0000_i1039" DrawAspect="Content" ObjectID="_1632743910" r:id="rId33"/>
        </w:object>
      </w:r>
      <w:r w:rsidRPr="007120A6">
        <w:rPr>
          <w:rFonts w:ascii="Times New Roman" w:hAnsi="Times New Roman" w:cs="Times New Roman"/>
        </w:rPr>
        <w:t>；（</w:t>
      </w:r>
      <w:r w:rsidRPr="007120A6">
        <w:rPr>
          <w:rFonts w:ascii="Times New Roman" w:hAnsi="Times New Roman" w:cs="Times New Roman"/>
        </w:rPr>
        <w:t>2</w:t>
      </w:r>
      <w:r w:rsidRPr="007120A6">
        <w:rPr>
          <w:rFonts w:ascii="Times New Roman" w:hAnsi="Times New Roman" w:cs="Times New Roman"/>
        </w:rPr>
        <w:t>）方差</w:t>
      </w:r>
      <w:r w:rsidRPr="007120A6">
        <w:rPr>
          <w:rFonts w:ascii="Times New Roman" w:hAnsi="Times New Roman" w:cs="Times New Roman"/>
          <w:position w:val="-12"/>
        </w:rPr>
        <w:object w:dxaOrig="780" w:dyaOrig="360">
          <v:shape id="_x0000_i1040" type="#_x0000_t75" style="width:39pt;height:18pt" o:ole="">
            <v:imagedata r:id="rId34" o:title=""/>
          </v:shape>
          <o:OLEObject Type="Embed" ProgID="Equation.DSMT4" ShapeID="_x0000_i1040" DrawAspect="Content" ObjectID="_1632743911" r:id="rId35"/>
        </w:object>
      </w:r>
      <w:r w:rsidRPr="007120A6">
        <w:rPr>
          <w:rFonts w:ascii="Times New Roman" w:hAnsi="Times New Roman" w:cs="Times New Roman"/>
        </w:rPr>
        <w:t>；（</w:t>
      </w:r>
      <w:r w:rsidRPr="007120A6">
        <w:rPr>
          <w:rFonts w:ascii="Times New Roman" w:hAnsi="Times New Roman" w:cs="Times New Roman"/>
        </w:rPr>
        <w:t>3</w:t>
      </w:r>
      <w:r w:rsidRPr="007120A6">
        <w:rPr>
          <w:rFonts w:ascii="Times New Roman" w:hAnsi="Times New Roman" w:cs="Times New Roman"/>
        </w:rPr>
        <w:t>）自相关函数</w:t>
      </w:r>
      <w:r w:rsidRPr="007120A6">
        <w:rPr>
          <w:rFonts w:ascii="Times New Roman" w:hAnsi="Times New Roman" w:cs="Times New Roman"/>
          <w:position w:val="-12"/>
        </w:rPr>
        <w:object w:dxaOrig="1380" w:dyaOrig="360">
          <v:shape id="_x0000_i1041" type="#_x0000_t75" style="width:69pt;height:18pt" o:ole="">
            <v:imagedata r:id="rId36" o:title=""/>
          </v:shape>
          <o:OLEObject Type="Embed" ProgID="Equation.DSMT4" ShapeID="_x0000_i1041" DrawAspect="Content" ObjectID="_1632743912" r:id="rId37"/>
        </w:object>
      </w:r>
    </w:p>
    <w:sectPr w:rsidR="00256580" w:rsidRPr="00256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580"/>
    <w:rsid w:val="00256580"/>
    <w:rsid w:val="00C3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504</Characters>
  <Application>Microsoft Office Word</Application>
  <DocSecurity>0</DocSecurity>
  <Lines>4</Lines>
  <Paragraphs>1</Paragraphs>
  <ScaleCrop>false</ScaleCrop>
  <Company>Microsoft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1</cp:revision>
  <dcterms:created xsi:type="dcterms:W3CDTF">2019-10-16T06:53:00Z</dcterms:created>
  <dcterms:modified xsi:type="dcterms:W3CDTF">2019-10-16T06:55:00Z</dcterms:modified>
</cp:coreProperties>
</file>