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Microsoft YaHei" w:eastAsia="微软雅黑" w:hAnsi="Microsoft YaHei"/>
          <w:b/>
          <w:bCs/>
          <w:color w:val="1F4E79"/>
          <w:sz w:val="34"/>
          <w:szCs w:val="34"/>
        </w:rPr>
        <w:t xml:space="preserve">零售企业经营管理框架与 AI 应用工作部署会议纪要</w:t>
      </w:r>
    </w:p>
    <w:p>
      <w:pPr>
        <w:spacing w:after="160"/>
        <w:jc w:val="center"/>
      </w:pPr>
      <w:r>
        <w:rPr>
          <w:rFonts w:ascii="Microsoft YaHei" w:eastAsia="微软雅黑" w:hAnsi="Microsoft YaHei"/>
          <w:color w:val="808080"/>
          <w:sz w:val="20"/>
          <w:szCs w:val="20"/>
        </w:rPr>
        <w:t xml:space="preserve">（录音整理稿 · 2026 年 8 月 17 日）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1"/>
                <w:szCs w:val="21"/>
              </w:rPr>
              <w:t xml:space="preserve">会议时间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2026-08-17 16:45 ~ 17:09（约 24 分钟）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1"/>
                <w:szCs w:val="21"/>
              </w:rPr>
              <w:t xml:space="preserve">主讲人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老板（主讲）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1"/>
                <w:szCs w:val="21"/>
              </w:rPr>
              <w:t xml:space="preserve">参会对象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苹果产品线团队（其中 3 名员工为 AI 智能体搭建的落实责任人）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1"/>
                <w:szCs w:val="21"/>
              </w:rPr>
              <w:t xml:space="preserve">会议主题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梳理经营管理数据框架、明确核心业务优先级、部署 AI 智能体应用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1"/>
                <w:szCs w:val="21"/>
              </w:rPr>
              <w:t xml:space="preserve">维度</w:t>
            </w:r>
          </w:p>
        </w:tc>
        <w:tc>
          <w:tcPr>
            <w:tcW w:type="dxa" w:w="7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1"/>
                <w:szCs w:val="21"/>
              </w:rPr>
              <w:t xml:space="preserve">覆盖内容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000000"/>
                <w:sz w:val="21"/>
                <w:szCs w:val="21"/>
              </w:rPr>
              <w:t xml:space="preserve">物</w:t>
            </w:r>
          </w:p>
        </w:tc>
        <w:tc>
          <w:tcPr>
            <w:tcW w:type="dxa" w:w="7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覆盖采销全流程：订单规划、产品资金合同流转，到线下门店拓店、装修等业务流转环节。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000000"/>
                <w:sz w:val="21"/>
                <w:szCs w:val="21"/>
              </w:rPr>
              <w:t xml:space="preserve">人</w:t>
            </w:r>
          </w:p>
        </w:tc>
        <w:tc>
          <w:tcPr>
            <w:tcW w:type="dxa" w:w="7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覆盖人员编制、缺编、能力匹配度、员工业绩状态；要求人事与业务主管掌握对应信息。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000000"/>
                <w:sz w:val="21"/>
                <w:szCs w:val="21"/>
              </w:rPr>
              <w:t xml:space="preserve">外部资源</w:t>
            </w:r>
          </w:p>
        </w:tc>
        <w:tc>
          <w:tcPr>
            <w:tcW w:type="dxa" w:w="7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覆盖上下游供应商与商场客户的业务关系与资源整合情况。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000000"/>
                <w:sz w:val="21"/>
                <w:szCs w:val="21"/>
              </w:rPr>
              <w:t xml:space="preserve">内部合规</w:t>
            </w:r>
          </w:p>
        </w:tc>
        <w:tc>
          <w:tcPr>
            <w:tcW w:type="dxa" w:w="7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覆盖从考勤开始的基础制度执行等合规数据。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1"/>
                <w:szCs w:val="21"/>
              </w:rPr>
              <w:t xml:space="preserve">优先级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1"/>
                <w:szCs w:val="21"/>
              </w:rPr>
              <w:t xml:space="preserve">事项与要点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000000"/>
                <w:sz w:val="21"/>
                <w:szCs w:val="21"/>
              </w:rPr>
              <w:t xml:space="preserve">第一优先级</w:t>
            </w:r>
          </w:p>
          <w:p>
            <w:pPr>
              <w:spacing w:after="4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000000"/>
                <w:sz w:val="21"/>
                <w:szCs w:val="21"/>
              </w:rPr>
              <w:t xml:space="preserve">开优质门店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开发优质线下门店是苹果业务最高优先级。一个优质门店可稳定运营 5 年以上，带来数亿营收，提供约 5 个岗位、十年的工作机会；「一年开出一个优质门店就是进步」。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000000"/>
                <w:sz w:val="21"/>
                <w:szCs w:val="21"/>
              </w:rPr>
              <w:t xml:space="preserve">第二优先级</w:t>
            </w:r>
          </w:p>
          <w:p>
            <w:pPr>
              <w:spacing w:after="4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000000"/>
                <w:sz w:val="21"/>
                <w:szCs w:val="21"/>
              </w:rPr>
              <w:t xml:space="preserve">对接厂商与总代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对接上游厂商与总代，争取产品分货资源，维持核心供应关系的沟通。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000000"/>
                <w:sz w:val="21"/>
                <w:szCs w:val="21"/>
              </w:rPr>
              <w:t xml:space="preserve">第三优先级</w:t>
            </w:r>
          </w:p>
          <w:p>
            <w:pPr>
              <w:spacing w:after="4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000000"/>
                <w:sz w:val="21"/>
                <w:szCs w:val="21"/>
              </w:rPr>
              <w:t xml:space="preserve">团队能力建设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提升人员工作效率。优秀员工与普通员工业绩差距经多次数据验证、非常明显；优秀团队同岗位员工收入可提升 30%~50%。需明确每人定位、做好组合搭配，从招聘、培训、老员工技能升级、内部学习竞赛全环节推进。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1"/>
                <w:szCs w:val="21"/>
              </w:rPr>
              <w:t xml:space="preserve">风控类别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1"/>
                <w:szCs w:val="21"/>
              </w:rPr>
              <w:t xml:space="preserve">要点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000000"/>
                <w:sz w:val="21"/>
                <w:szCs w:val="21"/>
              </w:rPr>
              <w:t xml:space="preserve">前端收入端风控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覆盖营销转化、定价等核心业务环节，需明确风险管控节点。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000000"/>
                <w:sz w:val="21"/>
                <w:szCs w:val="21"/>
              </w:rPr>
              <w:t xml:space="preserve">内部运营端风控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重点管控「跑冒滴漏」，覆盖收银管理、非单管理、库存周转管理、样机管理、物料管理、结算管理。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000000"/>
                <w:sz w:val="21"/>
                <w:szCs w:val="21"/>
              </w:rPr>
              <w:t xml:space="preserve">收支风控逻辑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分「合理支出管理」与「非正常支出风险管理」两条线；梳理清楚节点后，所有岗位工作都围绕核心事项展开，沟通口径对齐后更容易获得认可。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1"/>
                <w:szCs w:val="21"/>
              </w:rPr>
              <w:t xml:space="preserve">工具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1"/>
                <w:szCs w:val="21"/>
              </w:rPr>
              <w:t xml:space="preserve">定位与说明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000000"/>
                <w:sz w:val="21"/>
                <w:szCs w:val="21"/>
              </w:rPr>
              <w:t xml:space="preserve">code x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作为核心模板整理逻辑，推理能力较强（AI 落地三环节：结果呈现、数据抓取、逻辑推理）。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000000"/>
                <w:sz w:val="21"/>
                <w:szCs w:val="21"/>
              </w:rPr>
              <w:t xml:space="preserve">小龙虾项目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作为补充，解决 OPM 使用不便的问题。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「你不运用好 AI，这是 AI 革命的时代。你不会用 AI、不善于用 AI，你就会被 AI 革命掉，就会被这个时代淘汰掉。」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「一个好店，就意味着能带来未来几个亿的生意。一个店 100 多平方，几个亿的生意，就相当于给五个岗位、十年的工作机会。」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「如果人都能够是优秀的，那已经很牛了，优秀团队同岗位员工的收入水平肯定比现在要高 30%~50%。」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「AI 除了你用之外，形成多个辅助机器人，独立完成大部分常规工作，员工只做 AI 不能覆盖的事情，这才是真正的你的价值。」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「没有店，你现在搞三个店、五个店，你在那转转，你能转出花出来。」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1"/>
                <w:szCs w:val="21"/>
              </w:rPr>
              <w:t xml:space="preserve">责任对象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21"/>
                <w:szCs w:val="21"/>
              </w:rPr>
              <w:t xml:space="preserve">待办事项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000000"/>
                <w:sz w:val="21"/>
                <w:szCs w:val="21"/>
              </w:rPr>
              <w:t xml:space="preserve">参会的 3 名员工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运用 AI 搭建「经营数据智能体」「重点事项沟通智能体」，梳理公司运营框架。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000000"/>
                <w:sz w:val="21"/>
                <w:szCs w:val="21"/>
              </w:rPr>
              <w:t xml:space="preserve">所有在岗员工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梳理自身岗位工作内容，提炼核心内容交给 AI，搭建个人岗位的 AI 辅助工作智能体。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eastAsia="微软雅黑" w:hAnsi="Microsoft YaHei"/>
                <w:b/>
                <w:bCs/>
                <w:color w:val="000000"/>
                <w:sz w:val="21"/>
                <w:szCs w:val="21"/>
              </w:rPr>
              <w:t xml:space="preserve">相关负责人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000000"/>
                <w:sz w:val="21"/>
                <w:szCs w:val="21"/>
              </w:rPr>
              <w:t xml:space="preserve">按新的管理数据框架梳理各模块数据，输出符合要求的汇报报告。</w:t>
            </w:r>
          </w:p>
        </w:tc>
      </w:tr>
    </w:tbl>
    <w:p>
      <w:pPr>
        <w:spacing w:after="50" w:line="300"/>
      </w:pPr>
      <w:r>
        <w:rPr>
          <w:rFonts w:ascii="Microsoft YaHei" w:eastAsia="微软雅黑" w:hAnsi="Microsoft YaHei"/>
          <w:b/>
          <w:bCs/>
          <w:color w:val="2E5F8A"/>
          <w:sz w:val="21"/>
          <w:szCs w:val="21"/>
        </w:rPr>
        <w:t xml:space="preserve">[00:00:00] </w:t>
      </w:r>
      <w:r>
        <w:rPr>
          <w:rFonts w:ascii="SimSun" w:eastAsia="宋体" w:hAnsi="SimSun"/>
          <w:sz w:val="21"/>
          <w:szCs w:val="21"/>
        </w:rPr>
        <w:t xml:space="preserve">明确数据对齐的沟通基础：各岗位明确核心数据内容，按统一框架提交报告；能提出更优框架方案者获表扬甚至加薪。</w:t>
      </w:r>
    </w:p>
    <w:p>
      <w:pPr>
        <w:spacing w:after="50" w:line="300"/>
      </w:pPr>
      <w:r>
        <w:rPr>
          <w:rFonts w:ascii="Microsoft YaHei" w:eastAsia="微软雅黑" w:hAnsi="Microsoft YaHei"/>
          <w:b/>
          <w:bCs/>
          <w:color w:val="2E5F8A"/>
          <w:sz w:val="21"/>
          <w:szCs w:val="21"/>
        </w:rPr>
        <w:t xml:space="preserve">[00:00:49] </w:t>
      </w:r>
      <w:r>
        <w:rPr>
          <w:rFonts w:ascii="SimSun" w:eastAsia="宋体" w:hAnsi="SimSun"/>
          <w:sz w:val="21"/>
          <w:szCs w:val="21"/>
        </w:rPr>
        <w:t xml:space="preserve">梳理管理数据四维度：物（采销全流程、门店拓店装修）、人（编制/缺编/能力匹配/业绩）、外部资源（上下游供应商与商场客户）、内部合规（从考勤开始）。</w:t>
      </w:r>
    </w:p>
    <w:p>
      <w:pPr>
        <w:spacing w:after="50" w:line="300"/>
      </w:pPr>
      <w:r>
        <w:rPr>
          <w:rFonts w:ascii="Microsoft YaHei" w:eastAsia="微软雅黑" w:hAnsi="Microsoft YaHei"/>
          <w:b/>
          <w:bCs/>
          <w:color w:val="2E5F8A"/>
          <w:sz w:val="21"/>
          <w:szCs w:val="21"/>
        </w:rPr>
        <w:t xml:space="preserve">[00:04:27] </w:t>
      </w:r>
      <w:r>
        <w:rPr>
          <w:rFonts w:ascii="SimSun" w:eastAsia="宋体" w:hAnsi="SimSun"/>
          <w:sz w:val="21"/>
          <w:szCs w:val="21"/>
        </w:rPr>
        <w:t xml:space="preserve">补充日常运营细化：库存管理、门店续约、新开店筹备；经营目标管理非简单定目标分任务做预算，预算只是财务倒推结果。</w:t>
      </w:r>
    </w:p>
    <w:p>
      <w:pPr>
        <w:spacing w:after="50" w:line="300"/>
      </w:pPr>
      <w:r>
        <w:rPr>
          <w:rFonts w:ascii="Microsoft YaHei" w:eastAsia="微软雅黑" w:hAnsi="Microsoft YaHei"/>
          <w:b/>
          <w:bCs/>
          <w:color w:val="2E5F8A"/>
          <w:sz w:val="21"/>
          <w:szCs w:val="21"/>
        </w:rPr>
        <w:t xml:space="preserve">[00:05:40] </w:t>
      </w:r>
      <w:r>
        <w:rPr>
          <w:rFonts w:ascii="SimSun" w:eastAsia="宋体" w:hAnsi="SimSun"/>
          <w:sz w:val="21"/>
          <w:szCs w:val="21"/>
        </w:rPr>
        <w:t xml:space="preserve">明确管理框架四大核心模块：经营数据结果、管理过程数据、重点事项跟进落实、整体运营风控。</w:t>
      </w:r>
    </w:p>
    <w:p>
      <w:pPr>
        <w:spacing w:after="50" w:line="300"/>
      </w:pPr>
      <w:r>
        <w:rPr>
          <w:rFonts w:ascii="Microsoft YaHei" w:eastAsia="微软雅黑" w:hAnsi="Microsoft YaHei"/>
          <w:b/>
          <w:bCs/>
          <w:color w:val="2E5F8A"/>
          <w:sz w:val="21"/>
          <w:szCs w:val="21"/>
        </w:rPr>
        <w:t xml:space="preserve">[00:06:42] </w:t>
      </w:r>
      <w:r>
        <w:rPr>
          <w:rFonts w:ascii="SimSun" w:eastAsia="宋体" w:hAnsi="SimSun"/>
          <w:sz w:val="21"/>
          <w:szCs w:val="21"/>
        </w:rPr>
        <w:t xml:space="preserve">苹果业务第一优先级：开优质门店，一年开出一个优质门店即进步；现有前四家为优质门店但坪效仅略高于大盘均值。</w:t>
      </w:r>
    </w:p>
    <w:p>
      <w:pPr>
        <w:spacing w:after="50" w:line="300"/>
      </w:pPr>
      <w:r>
        <w:rPr>
          <w:rFonts w:ascii="Microsoft YaHei" w:eastAsia="微软雅黑" w:hAnsi="Microsoft YaHei"/>
          <w:b/>
          <w:bCs/>
          <w:color w:val="2E5F8A"/>
          <w:sz w:val="21"/>
          <w:szCs w:val="21"/>
        </w:rPr>
        <w:t xml:space="preserve">[00:08:50] </w:t>
      </w:r>
      <w:r>
        <w:rPr>
          <w:rFonts w:ascii="SimSun" w:eastAsia="宋体" w:hAnsi="SimSun"/>
          <w:sz w:val="21"/>
          <w:szCs w:val="21"/>
        </w:rPr>
        <w:t xml:space="preserve">优质门店标准：月销 100 万即盈利；达行业年营收 3000 万均值即优秀门店。</w:t>
      </w:r>
    </w:p>
    <w:p>
      <w:pPr>
        <w:spacing w:after="50" w:line="300"/>
      </w:pPr>
      <w:r>
        <w:rPr>
          <w:rFonts w:ascii="Microsoft YaHei" w:eastAsia="微软雅黑" w:hAnsi="Microsoft YaHei"/>
          <w:b/>
          <w:bCs/>
          <w:color w:val="2E5F8A"/>
          <w:sz w:val="21"/>
          <w:szCs w:val="21"/>
        </w:rPr>
        <w:t xml:space="preserve">[00:09:20] </w:t>
      </w:r>
      <w:r>
        <w:rPr>
          <w:rFonts w:ascii="SimSun" w:eastAsia="宋体" w:hAnsi="SimSun"/>
          <w:sz w:val="21"/>
          <w:szCs w:val="21"/>
        </w:rPr>
        <w:t xml:space="preserve">苹果业务后续事项：第二优先级对接厂商总代争取分货；第三优先级提升人员效率，明确定位、组合搭配，从招聘/培训/技能升级/内部学习竞赛抓能力建设。</w:t>
      </w:r>
    </w:p>
    <w:p>
      <w:pPr>
        <w:spacing w:after="50" w:line="300"/>
      </w:pPr>
      <w:r>
        <w:rPr>
          <w:rFonts w:ascii="Microsoft YaHei" w:eastAsia="微软雅黑" w:hAnsi="Microsoft YaHei"/>
          <w:b/>
          <w:bCs/>
          <w:color w:val="2E5F8A"/>
          <w:sz w:val="21"/>
          <w:szCs w:val="21"/>
        </w:rPr>
        <w:t xml:space="preserve">[00:12:45] </w:t>
      </w:r>
      <w:r>
        <w:rPr>
          <w:rFonts w:ascii="SimSun" w:eastAsia="宋体" w:hAnsi="SimSun"/>
          <w:sz w:val="21"/>
          <w:szCs w:val="21"/>
        </w:rPr>
        <w:t xml:space="preserve">零售运营风控：前端收入端（营销转化、定价）；内部运营端（收银/非单/库存周转/样机/物料/结算，管控跑冒滴漏）；收支分合理与非正常支出两条线。</w:t>
      </w:r>
    </w:p>
    <w:p>
      <w:pPr>
        <w:spacing w:after="50" w:line="300"/>
      </w:pPr>
      <w:r>
        <w:rPr>
          <w:rFonts w:ascii="Microsoft YaHei" w:eastAsia="微软雅黑" w:hAnsi="Microsoft YaHei"/>
          <w:b/>
          <w:bCs/>
          <w:color w:val="2E5F8A"/>
          <w:sz w:val="21"/>
          <w:szCs w:val="21"/>
        </w:rPr>
        <w:t xml:space="preserve">[00:14:37] </w:t>
      </w:r>
      <w:r>
        <w:rPr>
          <w:rFonts w:ascii="SimSun" w:eastAsia="宋体" w:hAnsi="SimSun"/>
          <w:sz w:val="21"/>
          <w:szCs w:val="21"/>
        </w:rPr>
        <w:t xml:space="preserve">AI 革命时代要求：不会用 AI 的员工被淘汰；所有会议围绕管理框架展开；整理内容后用 AI 搭建智能体。</w:t>
      </w:r>
    </w:p>
    <w:p>
      <w:pPr>
        <w:spacing w:after="50" w:line="300"/>
      </w:pPr>
      <w:r>
        <w:rPr>
          <w:rFonts w:ascii="Microsoft YaHei" w:eastAsia="微软雅黑" w:hAnsi="Microsoft YaHei"/>
          <w:b/>
          <w:bCs/>
          <w:color w:val="2E5F8A"/>
          <w:sz w:val="21"/>
          <w:szCs w:val="21"/>
        </w:rPr>
        <w:t xml:space="preserve">[00:16:26] </w:t>
      </w:r>
      <w:r>
        <w:rPr>
          <w:rFonts w:ascii="SimSun" w:eastAsia="宋体" w:hAnsi="SimSun"/>
          <w:sz w:val="21"/>
          <w:szCs w:val="21"/>
        </w:rPr>
        <w:t xml:space="preserve">AI 智能体搭建要求：3 名员工搭建经营数据智能体、重点事项沟通智能体；财务模块已完成梳理，对经营班子落地结果不满意。</w:t>
      </w:r>
    </w:p>
    <w:p>
      <w:pPr>
        <w:spacing w:after="50" w:line="300"/>
      </w:pPr>
      <w:r>
        <w:rPr>
          <w:rFonts w:ascii="Microsoft YaHei" w:eastAsia="微软雅黑" w:hAnsi="Microsoft YaHei"/>
          <w:b/>
          <w:bCs/>
          <w:color w:val="2E5F8A"/>
          <w:sz w:val="21"/>
          <w:szCs w:val="21"/>
        </w:rPr>
        <w:t xml:space="preserve">[00:18:04] </w:t>
      </w:r>
      <w:r>
        <w:rPr>
          <w:rFonts w:ascii="SimSun" w:eastAsia="宋体" w:hAnsi="SimSun"/>
          <w:sz w:val="21"/>
          <w:szCs w:val="21"/>
        </w:rPr>
        <w:t xml:space="preserve">AI 工具选型：以 code x 为核心模板（推理强），小龙虾项目补充解决 OPM 不便；公司数据均可上线，按岗位分配权限。</w:t>
      </w:r>
    </w:p>
    <w:p>
      <w:pPr>
        <w:spacing w:after="50" w:line="300"/>
      </w:pPr>
      <w:r>
        <w:rPr>
          <w:rFonts w:ascii="Microsoft YaHei" w:eastAsia="微软雅黑" w:hAnsi="Microsoft YaHei"/>
          <w:b/>
          <w:bCs/>
          <w:color w:val="2E5F8A"/>
          <w:sz w:val="21"/>
          <w:szCs w:val="21"/>
        </w:rPr>
        <w:t xml:space="preserve">[00:19:04] </w:t>
      </w:r>
      <w:r>
        <w:rPr>
          <w:rFonts w:ascii="SimSun" w:eastAsia="宋体" w:hAnsi="SimSun"/>
          <w:sz w:val="21"/>
          <w:szCs w:val="21"/>
        </w:rPr>
        <w:t xml:space="preserve">AI 应用场景举例：月度财务盘点自动推送/安排/收集；4S 店代驾取车全流程透明可追溯。</w:t>
      </w:r>
    </w:p>
    <w:p>
      <w:pPr>
        <w:spacing w:after="50" w:line="300"/>
      </w:pPr>
      <w:r>
        <w:rPr>
          <w:rFonts w:ascii="Microsoft YaHei" w:eastAsia="微软雅黑" w:hAnsi="Microsoft YaHei"/>
          <w:b/>
          <w:bCs/>
          <w:color w:val="2E5F8A"/>
          <w:sz w:val="21"/>
          <w:szCs w:val="21"/>
        </w:rPr>
        <w:t xml:space="preserve">[00:20:53] </w:t>
      </w:r>
      <w:r>
        <w:rPr>
          <w:rFonts w:ascii="SimSun" w:eastAsia="宋体" w:hAnsi="SimSun"/>
          <w:sz w:val="21"/>
          <w:szCs w:val="21"/>
        </w:rPr>
        <w:t xml:space="preserve">AI 落地路径：蒸馏工作内容→交给 AI→形成多个 RPA 辅助机器人→员工只做 AI 无法覆盖的事；其他企业已用 AI 提升 200+ 门店效率。</w:t>
      </w:r>
    </w:p>
    <w:p>
      <w:pPr>
        <w:spacing w:after="50" w:line="300"/>
      </w:pPr>
      <w:r>
        <w:rPr>
          <w:rFonts w:ascii="Microsoft YaHei" w:eastAsia="微软雅黑" w:hAnsi="Microsoft YaHei"/>
          <w:b/>
          <w:bCs/>
          <w:color w:val="2E5F8A"/>
          <w:sz w:val="21"/>
          <w:szCs w:val="21"/>
        </w:rPr>
        <w:t xml:space="preserve">[00:22:28] </w:t>
      </w:r>
      <w:r>
        <w:rPr>
          <w:rFonts w:ascii="SimSun" w:eastAsia="宋体" w:hAnsi="SimSun"/>
          <w:sz w:val="21"/>
          <w:szCs w:val="21"/>
        </w:rPr>
        <w:t xml:space="preserve">AI 落地考核：自 4 月回归、5 月中旬起反复强调；达不到岗位要求、不会用 AI 的员工该调整就调整。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eastAsia="微软雅黑" w:hAnsi="Microsoft YaHei"/>
        <w:color w:val="808080"/>
        <w:sz w:val="16"/>
        <w:szCs w:val="16"/>
      </w:rPr>
      <w:t xml:space="preserve">第 </w:t>
    </w:r>
    <w:r>
      <w:rPr>
        <w:rFonts w:ascii="Microsoft YaHei" w:eastAsia="微软雅黑" w:hAnsi="Microsoft YaHe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eastAsia="微软雅黑" w:hAnsi="Microsoft YaHei"/>
        <w:color w:val="808080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eastAsia="微软雅黑" w:hAnsi="Microsoft YaHei"/>
        <w:color w:val="808080"/>
        <w:sz w:val="16"/>
        <w:szCs w:val="16"/>
      </w:rPr>
      <w:t xml:space="preserve">零售企业经营管理框架与 AI 应用工作部署会议纪要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eastAsia="宋体" w:hAnsi="SimS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Microsoft YaHei" w:eastAsia="微软雅黑" w:hAnsi="Microsoft YaHei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icrosoft YaHei" w:eastAsia="微软雅黑" w:hAnsi="Microsoft YaHei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2026-08-17T09:29:26.370Z</dcterms:created>
  <dcterms:modified xsi:type="dcterms:W3CDTF">2026-08-17T09:29:26.370Z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