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本</w:t>
      </w:r>
      <w:r>
        <w:rPr>
          <w:rFonts w:hint="eastAsia"/>
          <w:sz w:val="28"/>
          <w:szCs w:val="28"/>
          <w:lang w:val="en-US" w:eastAsia="zh-CN"/>
        </w:rPr>
        <w:t>海外代购</w:t>
      </w:r>
      <w:r>
        <w:rPr>
          <w:rFonts w:hint="eastAsia"/>
          <w:sz w:val="28"/>
          <w:szCs w:val="28"/>
        </w:rPr>
        <w:t>网站主要服务两类用户：</w:t>
      </w:r>
    </w:p>
    <w:p>
      <w:pPr>
        <w:pStyle w:val="12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在校大学生（简称学生）。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愿望：买到实惠、时尚、个性的</w:t>
      </w:r>
      <w:r>
        <w:rPr>
          <w:rFonts w:hint="eastAsia"/>
          <w:sz w:val="28"/>
          <w:szCs w:val="28"/>
          <w:lang w:val="en-US" w:eastAsia="zh-CN"/>
        </w:rPr>
        <w:t>海外</w:t>
      </w:r>
      <w:r>
        <w:rPr>
          <w:rFonts w:hint="eastAsia"/>
          <w:sz w:val="28"/>
          <w:szCs w:val="28"/>
        </w:rPr>
        <w:t>商品，</w:t>
      </w:r>
      <w:r>
        <w:rPr>
          <w:rFonts w:hint="eastAsia"/>
          <w:sz w:val="28"/>
          <w:szCs w:val="28"/>
          <w:lang w:val="en-US" w:eastAsia="zh-CN"/>
        </w:rPr>
        <w:t>质量可以保证，免税，价格优惠的商品</w:t>
      </w:r>
      <w:r>
        <w:rPr>
          <w:rFonts w:hint="eastAsia"/>
          <w:sz w:val="28"/>
          <w:szCs w:val="28"/>
        </w:rPr>
        <w:t>；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消费观念：</w:t>
      </w:r>
      <w:r>
        <w:rPr>
          <w:rFonts w:hint="eastAsia"/>
          <w:sz w:val="28"/>
          <w:szCs w:val="28"/>
          <w:lang w:val="en-US" w:eastAsia="zh-CN"/>
        </w:rPr>
        <w:t>物美价廉</w:t>
      </w:r>
      <w:r>
        <w:rPr>
          <w:rFonts w:hint="eastAsia"/>
          <w:sz w:val="28"/>
          <w:szCs w:val="28"/>
        </w:rPr>
        <w:t>、最好能买到与众不同、彰显个性的</w:t>
      </w:r>
      <w:r>
        <w:rPr>
          <w:rFonts w:hint="eastAsia"/>
          <w:sz w:val="28"/>
          <w:szCs w:val="28"/>
          <w:lang w:val="en-US" w:eastAsia="zh-CN"/>
        </w:rPr>
        <w:t>海外</w:t>
      </w:r>
      <w:r>
        <w:rPr>
          <w:rFonts w:hint="eastAsia"/>
          <w:sz w:val="28"/>
          <w:szCs w:val="28"/>
        </w:rPr>
        <w:t xml:space="preserve">物品； 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经济能力：有生活费额度限制，但消费需求和冲动消费潜力大，尤其是价格</w:t>
      </w:r>
      <w:r>
        <w:rPr>
          <w:rFonts w:hint="eastAsia"/>
          <w:sz w:val="28"/>
          <w:szCs w:val="28"/>
          <w:lang w:val="en-US" w:eastAsia="zh-CN"/>
        </w:rPr>
        <w:t>便宜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  <w:lang w:val="en-US" w:eastAsia="zh-CN"/>
        </w:rPr>
        <w:t>海外潮流</w:t>
      </w:r>
      <w:r>
        <w:rPr>
          <w:rFonts w:hint="eastAsia"/>
          <w:sz w:val="28"/>
          <w:szCs w:val="28"/>
        </w:rPr>
        <w:t>商品；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计算机能力：熟练上网和网购，笔记本电脑和宿舍上网的普及度也相当高；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其它：有较多的购物特性，例如：情人节礼物、</w:t>
      </w:r>
      <w:r>
        <w:rPr>
          <w:rFonts w:hint="eastAsia"/>
          <w:sz w:val="28"/>
          <w:szCs w:val="28"/>
          <w:lang w:val="en-US" w:eastAsia="zh-CN"/>
        </w:rPr>
        <w:t>情侣周年、520礼物、情侣生日礼物、海外潮牌</w:t>
      </w:r>
      <w:r>
        <w:rPr>
          <w:rFonts w:hint="eastAsia"/>
          <w:sz w:val="28"/>
          <w:szCs w:val="28"/>
        </w:rPr>
        <w:t>、新入学的生活用品等；</w:t>
      </w:r>
    </w:p>
    <w:p>
      <w:pPr>
        <w:pStyle w:val="12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商品市场中的</w:t>
      </w:r>
      <w:r>
        <w:rPr>
          <w:rFonts w:hint="eastAsia"/>
          <w:sz w:val="28"/>
          <w:szCs w:val="28"/>
        </w:rPr>
        <w:t>商家（简称商家）。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缺点</w:t>
      </w:r>
      <w:r>
        <w:rPr>
          <w:rFonts w:hint="eastAsia"/>
          <w:sz w:val="28"/>
          <w:szCs w:val="28"/>
        </w:rPr>
        <w:t>：传统的</w:t>
      </w:r>
      <w:r>
        <w:rPr>
          <w:rFonts w:hint="eastAsia"/>
          <w:sz w:val="28"/>
          <w:szCs w:val="28"/>
          <w:lang w:val="en-US" w:eastAsia="zh-CN"/>
        </w:rPr>
        <w:t>电商</w:t>
      </w:r>
      <w:r>
        <w:rPr>
          <w:rFonts w:hint="eastAsia"/>
          <w:sz w:val="28"/>
          <w:szCs w:val="28"/>
        </w:rPr>
        <w:t>销售渠道已饱和、竞争激烈、</w:t>
      </w:r>
      <w:r>
        <w:rPr>
          <w:rFonts w:hint="eastAsia"/>
          <w:sz w:val="28"/>
          <w:szCs w:val="28"/>
          <w:lang w:val="en-US" w:eastAsia="zh-CN"/>
        </w:rPr>
        <w:t>产品的样式基本相同</w:t>
      </w:r>
      <w:r>
        <w:rPr>
          <w:rFonts w:hint="eastAsia"/>
          <w:sz w:val="28"/>
          <w:szCs w:val="28"/>
        </w:rPr>
        <w:t>，商品的流动和更新周期较长（压货、现金流受限）；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计算机能力：很一般，</w:t>
      </w:r>
      <w:r>
        <w:rPr>
          <w:rFonts w:hint="eastAsia"/>
          <w:sz w:val="28"/>
          <w:szCs w:val="28"/>
          <w:lang w:val="en-US" w:eastAsia="zh-CN"/>
        </w:rPr>
        <w:t>东西没有区别，大致相同</w:t>
      </w:r>
      <w:r>
        <w:rPr>
          <w:rFonts w:hint="eastAsia"/>
          <w:sz w:val="28"/>
          <w:szCs w:val="28"/>
        </w:rPr>
        <w:t>；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优势：丰富的商品经营经验，拥有成熟的</w:t>
      </w:r>
      <w:r>
        <w:rPr>
          <w:rFonts w:hint="eastAsia"/>
          <w:sz w:val="28"/>
          <w:szCs w:val="28"/>
          <w:lang w:val="en-US" w:eastAsia="zh-CN"/>
        </w:rPr>
        <w:t>海外</w:t>
      </w:r>
      <w:r>
        <w:rPr>
          <w:rFonts w:hint="eastAsia"/>
          <w:sz w:val="28"/>
          <w:szCs w:val="28"/>
        </w:rPr>
        <w:t>产品供货渠道，可以提供绝对高性价比的商品，商品的丰富程度、可定制程度和快速更新程度都有保障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商品的运输速度也比较快速</w:t>
      </w:r>
      <w:bookmarkStart w:id="0" w:name="_GoBack"/>
      <w:bookmarkEnd w:id="0"/>
      <w:r>
        <w:rPr>
          <w:rFonts w:hint="eastAsia"/>
          <w:sz w:val="28"/>
          <w:szCs w:val="28"/>
        </w:rPr>
        <w:t>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D0543"/>
    <w:multiLevelType w:val="multilevel"/>
    <w:tmpl w:val="452D054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3336"/>
    <w:rsid w:val="05D57EAB"/>
    <w:rsid w:val="1FB42FAD"/>
    <w:rsid w:val="2A1A04D3"/>
    <w:rsid w:val="5C1C32D6"/>
    <w:rsid w:val="608337E2"/>
    <w:rsid w:val="65937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semiHidden/>
    <w:unhideWhenUsed/>
    <w:uiPriority w:val="99"/>
    <w:pPr>
      <w:spacing w:line="240" w:lineRule="auto"/>
    </w:pPr>
    <w:rPr>
      <w:sz w:val="18"/>
      <w:szCs w:val="18"/>
    </w:rPr>
  </w:style>
  <w:style w:type="paragraph" w:styleId="4">
    <w:name w:val="footer"/>
    <w:basedOn w:val="1"/>
    <w:link w:val="9"/>
    <w:unhideWhenUsed/>
    <w:qFormat/>
    <w:uiPriority w:val="99"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8">
    <w:name w:val="页眉 Char"/>
    <w:basedOn w:val="7"/>
    <w:link w:val="5"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批注框文本 Char"/>
    <w:basedOn w:val="7"/>
    <w:link w:val="3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55</Words>
  <Characters>316</Characters>
  <Lines>2</Lines>
  <Paragraphs>1</Paragraphs>
  <TotalTime>42</TotalTime>
  <ScaleCrop>false</ScaleCrop>
  <LinksUpToDate>false</LinksUpToDate>
  <CharactersWithSpaces>370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2012-08-13T06:42:00Z</dcterms:created>
  <dc:creator>zhaosheng</dc:creator>
  <cp:lastModifiedBy>赞许有嘉</cp:lastModifiedBy>
  <dcterms:modified xsi:type="dcterms:W3CDTF">2020-03-10T02:38:25Z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