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5474D">
      <w:pPr>
        <w:spacing w:before="108" w:line="224" w:lineRule="auto"/>
        <w:rPr>
          <w:rFonts w:ascii="黑体" w:hAnsi="黑体" w:eastAsia="黑体" w:cs="黑体"/>
          <w:sz w:val="33"/>
          <w:szCs w:val="33"/>
        </w:rPr>
      </w:pPr>
      <w:r>
        <w:rPr>
          <w:rFonts w:ascii="黑体" w:hAnsi="黑体" w:eastAsia="黑体" w:cs="黑体"/>
          <w:b/>
          <w:bCs/>
          <w:spacing w:val="3"/>
          <w:sz w:val="33"/>
          <w:szCs w:val="33"/>
        </w:rPr>
        <w:t>附件3</w:t>
      </w:r>
    </w:p>
    <w:p w14:paraId="37FB3325">
      <w:pPr>
        <w:rPr>
          <w:rFonts w:ascii="Arial"/>
          <w:sz w:val="21"/>
        </w:rPr>
      </w:pPr>
    </w:p>
    <w:p w14:paraId="79727792">
      <w:pPr>
        <w:spacing w:line="241" w:lineRule="auto"/>
        <w:rPr>
          <w:rFonts w:ascii="Arial"/>
          <w:sz w:val="21"/>
        </w:rPr>
      </w:pPr>
    </w:p>
    <w:p w14:paraId="071D693B">
      <w:pPr>
        <w:spacing w:line="241" w:lineRule="auto"/>
        <w:rPr>
          <w:rFonts w:ascii="Arial"/>
          <w:sz w:val="21"/>
        </w:rPr>
      </w:pPr>
    </w:p>
    <w:p w14:paraId="6540D55A">
      <w:pPr>
        <w:pStyle w:val="3"/>
        <w:spacing w:before="111" w:line="225" w:lineRule="auto"/>
        <w:ind w:left="5"/>
      </w:pPr>
      <w:r>
        <w:rPr>
          <w:spacing w:val="-10"/>
          <w:position w:val="1"/>
          <w:sz w:val="31"/>
          <w:szCs w:val="31"/>
        </w:rPr>
        <w:t>县</w:t>
      </w:r>
      <w:r>
        <w:rPr>
          <w:spacing w:val="-38"/>
          <w:position w:val="1"/>
          <w:sz w:val="31"/>
          <w:szCs w:val="31"/>
        </w:rPr>
        <w:t xml:space="preserve"> </w:t>
      </w:r>
      <w:r>
        <w:rPr>
          <w:spacing w:val="-10"/>
          <w:position w:val="1"/>
          <w:sz w:val="31"/>
          <w:szCs w:val="31"/>
        </w:rPr>
        <w:t>别</w:t>
      </w:r>
      <w:r>
        <w:rPr>
          <w:spacing w:val="-145"/>
          <w:position w:val="1"/>
          <w:sz w:val="31"/>
          <w:szCs w:val="31"/>
        </w:rPr>
        <w:t xml:space="preserve"> </w:t>
      </w:r>
      <w:r>
        <w:rPr>
          <w:spacing w:val="5"/>
          <w:position w:val="1"/>
          <w:sz w:val="31"/>
          <w:szCs w:val="31"/>
          <w:u w:val="single" w:color="auto"/>
        </w:rPr>
        <w:t xml:space="preserve">     </w:t>
      </w:r>
      <w:r>
        <w:rPr>
          <w:rFonts w:hint="eastAsia"/>
          <w:spacing w:val="5"/>
          <w:position w:val="1"/>
          <w:sz w:val="31"/>
          <w:szCs w:val="31"/>
          <w:u w:val="single" w:color="auto"/>
        </w:rPr>
        <w:t>东台</w:t>
      </w:r>
      <w:r>
        <w:rPr>
          <w:spacing w:val="5"/>
          <w:position w:val="1"/>
          <w:sz w:val="31"/>
          <w:szCs w:val="31"/>
          <w:u w:val="single" w:color="auto"/>
        </w:rPr>
        <w:t xml:space="preserve">     </w:t>
      </w:r>
      <w:r>
        <w:rPr>
          <w:spacing w:val="24"/>
          <w:position w:val="1"/>
          <w:sz w:val="31"/>
          <w:szCs w:val="31"/>
        </w:rPr>
        <w:t xml:space="preserve"> </w:t>
      </w:r>
      <w:r>
        <w:rPr>
          <w:spacing w:val="-10"/>
          <w:position w:val="-1"/>
        </w:rPr>
        <w:t>编号</w:t>
      </w:r>
      <w:r>
        <w:rPr>
          <w:spacing w:val="-147"/>
          <w:position w:val="-1"/>
        </w:rPr>
        <w:t xml:space="preserve"> </w:t>
      </w:r>
      <w:r>
        <w:rPr>
          <w:position w:val="-1"/>
          <w:u w:val="single" w:color="auto"/>
        </w:rPr>
        <w:t xml:space="preserve">           </w:t>
      </w:r>
    </w:p>
    <w:p w14:paraId="381C49A7">
      <w:pPr>
        <w:spacing w:line="244" w:lineRule="auto"/>
        <w:rPr>
          <w:rFonts w:ascii="Arial"/>
          <w:sz w:val="21"/>
        </w:rPr>
      </w:pPr>
    </w:p>
    <w:p w14:paraId="13C823C8">
      <w:pPr>
        <w:spacing w:line="244" w:lineRule="auto"/>
        <w:rPr>
          <w:rFonts w:ascii="Arial"/>
          <w:sz w:val="21"/>
        </w:rPr>
      </w:pPr>
    </w:p>
    <w:p w14:paraId="33528B21">
      <w:pPr>
        <w:spacing w:line="245" w:lineRule="auto"/>
        <w:rPr>
          <w:rFonts w:ascii="Arial"/>
          <w:sz w:val="21"/>
        </w:rPr>
      </w:pPr>
    </w:p>
    <w:p w14:paraId="7E5494D0">
      <w:pPr>
        <w:spacing w:line="245" w:lineRule="auto"/>
        <w:rPr>
          <w:rFonts w:ascii="Arial"/>
          <w:sz w:val="21"/>
        </w:rPr>
      </w:pPr>
    </w:p>
    <w:p w14:paraId="02FC342C">
      <w:pPr>
        <w:spacing w:line="245" w:lineRule="auto"/>
        <w:rPr>
          <w:rFonts w:ascii="Arial"/>
          <w:sz w:val="21"/>
        </w:rPr>
      </w:pPr>
    </w:p>
    <w:p w14:paraId="2328E142">
      <w:pPr>
        <w:spacing w:line="245" w:lineRule="auto"/>
        <w:rPr>
          <w:rFonts w:ascii="Arial"/>
          <w:sz w:val="21"/>
        </w:rPr>
      </w:pPr>
    </w:p>
    <w:p w14:paraId="0D849CEE">
      <w:pPr>
        <w:spacing w:before="146" w:line="625" w:lineRule="auto"/>
        <w:ind w:left="2606" w:hanging="2485"/>
        <w:rPr>
          <w:rFonts w:ascii="宋体" w:hAnsi="宋体" w:eastAsia="宋体" w:cs="宋体"/>
          <w:sz w:val="78"/>
          <w:szCs w:val="78"/>
        </w:rPr>
      </w:pPr>
      <w:r>
        <w:rPr>
          <w:rFonts w:ascii="宋体" w:hAnsi="宋体" w:eastAsia="宋体" w:cs="宋体"/>
          <w:b/>
          <w:bCs/>
          <w:spacing w:val="-27"/>
          <w:sz w:val="45"/>
          <w:szCs w:val="45"/>
        </w:rPr>
        <w:t>盐城市</w:t>
      </w:r>
      <w:r>
        <w:rPr>
          <w:rFonts w:ascii="宋体" w:hAnsi="宋体" w:eastAsia="宋体" w:cs="宋体"/>
          <w:b/>
          <w:bCs/>
          <w:spacing w:val="-26"/>
          <w:sz w:val="45"/>
          <w:szCs w:val="45"/>
        </w:rPr>
        <w:t>教育学会“十四五”教育科研规划课</w:t>
      </w:r>
      <w:r>
        <w:rPr>
          <w:rFonts w:ascii="宋体" w:hAnsi="宋体" w:eastAsia="宋体" w:cs="宋体"/>
          <w:b/>
          <w:bCs/>
          <w:spacing w:val="-23"/>
          <w:sz w:val="45"/>
          <w:szCs w:val="45"/>
        </w:rPr>
        <w:t>题</w:t>
      </w:r>
      <w:r>
        <w:rPr>
          <w:rFonts w:ascii="宋体" w:hAnsi="宋体" w:eastAsia="宋体" w:cs="宋体"/>
          <w:spacing w:val="14"/>
          <w:sz w:val="45"/>
          <w:szCs w:val="45"/>
        </w:rPr>
        <w:t xml:space="preserve"> </w:t>
      </w:r>
      <w:r>
        <w:rPr>
          <w:rFonts w:ascii="宋体" w:hAnsi="宋体" w:eastAsia="宋体" w:cs="宋体"/>
          <w:b/>
          <w:bCs/>
          <w:spacing w:val="-38"/>
          <w:sz w:val="78"/>
          <w:szCs w:val="78"/>
        </w:rPr>
        <w:t>申</w:t>
      </w:r>
      <w:r>
        <w:rPr>
          <w:rFonts w:ascii="宋体" w:hAnsi="宋体" w:eastAsia="宋体" w:cs="宋体"/>
          <w:spacing w:val="-38"/>
          <w:sz w:val="78"/>
          <w:szCs w:val="78"/>
        </w:rPr>
        <w:t xml:space="preserve">  </w:t>
      </w:r>
      <w:r>
        <w:rPr>
          <w:rFonts w:ascii="宋体" w:hAnsi="宋体" w:eastAsia="宋体" w:cs="宋体"/>
          <w:b/>
          <w:bCs/>
          <w:spacing w:val="-38"/>
          <w:sz w:val="78"/>
          <w:szCs w:val="78"/>
        </w:rPr>
        <w:t>报</w:t>
      </w:r>
      <w:r>
        <w:rPr>
          <w:rFonts w:ascii="宋体" w:hAnsi="宋体" w:eastAsia="宋体" w:cs="宋体"/>
          <w:spacing w:val="-38"/>
          <w:sz w:val="78"/>
          <w:szCs w:val="78"/>
        </w:rPr>
        <w:t xml:space="preserve">  </w:t>
      </w:r>
      <w:r>
        <w:rPr>
          <w:rFonts w:ascii="宋体" w:hAnsi="宋体" w:eastAsia="宋体" w:cs="宋体"/>
          <w:b/>
          <w:bCs/>
          <w:spacing w:val="-38"/>
          <w:sz w:val="78"/>
          <w:szCs w:val="78"/>
        </w:rPr>
        <w:t>书</w:t>
      </w:r>
    </w:p>
    <w:p w14:paraId="03F83174">
      <w:pPr>
        <w:pStyle w:val="3"/>
        <w:tabs>
          <w:tab w:val="left" w:pos="6915"/>
          <w:tab w:val="left" w:pos="6955"/>
          <w:tab w:val="left" w:pos="6975"/>
          <w:tab w:val="left" w:pos="6995"/>
        </w:tabs>
        <w:spacing w:before="6" w:line="385" w:lineRule="auto"/>
        <w:ind w:left="1415" w:right="1715"/>
        <w:jc w:val="both"/>
        <w:rPr>
          <w:sz w:val="33"/>
          <w:szCs w:val="33"/>
        </w:rPr>
      </w:pPr>
      <w:r>
        <w:rPr>
          <w:spacing w:val="-39"/>
          <w:sz w:val="33"/>
          <w:szCs w:val="33"/>
        </w:rPr>
        <w:t>研</w:t>
      </w:r>
      <w:r>
        <w:rPr>
          <w:spacing w:val="27"/>
          <w:sz w:val="33"/>
          <w:szCs w:val="33"/>
        </w:rPr>
        <w:t xml:space="preserve"> </w:t>
      </w:r>
      <w:r>
        <w:rPr>
          <w:spacing w:val="-39"/>
          <w:sz w:val="33"/>
          <w:szCs w:val="33"/>
        </w:rPr>
        <w:t>究</w:t>
      </w:r>
      <w:r>
        <w:rPr>
          <w:spacing w:val="16"/>
          <w:sz w:val="33"/>
          <w:szCs w:val="33"/>
        </w:rPr>
        <w:t xml:space="preserve"> </w:t>
      </w:r>
      <w:r>
        <w:rPr>
          <w:spacing w:val="-39"/>
          <w:sz w:val="33"/>
          <w:szCs w:val="33"/>
        </w:rPr>
        <w:t>方</w:t>
      </w:r>
      <w:r>
        <w:rPr>
          <w:spacing w:val="52"/>
          <w:sz w:val="33"/>
          <w:szCs w:val="33"/>
        </w:rPr>
        <w:t xml:space="preserve"> </w:t>
      </w:r>
      <w:r>
        <w:rPr>
          <w:spacing w:val="-39"/>
          <w:sz w:val="33"/>
          <w:szCs w:val="33"/>
        </w:rPr>
        <w:t>向</w:t>
      </w:r>
      <w:r>
        <w:rPr>
          <w:rFonts w:hint="eastAsia"/>
          <w:spacing w:val="-39"/>
          <w:sz w:val="33"/>
          <w:szCs w:val="33"/>
          <w:u w:val="single"/>
          <w:lang w:val="en-US" w:eastAsia="zh-CN"/>
        </w:rPr>
        <w:t xml:space="preserve">        </w:t>
      </w:r>
      <w:r>
        <w:rPr>
          <w:rFonts w:hint="eastAsia"/>
          <w:spacing w:val="-39"/>
          <w:sz w:val="33"/>
          <w:szCs w:val="33"/>
          <w:u w:val="single"/>
        </w:rPr>
        <w:t>学科拓展与深化</w:t>
      </w:r>
      <w:r>
        <w:rPr>
          <w:sz w:val="33"/>
          <w:szCs w:val="33"/>
          <w:u w:val="single" w:color="auto"/>
        </w:rPr>
        <w:tab/>
      </w:r>
      <w:r>
        <w:rPr>
          <w:sz w:val="33"/>
          <w:szCs w:val="33"/>
          <w:u w:val="single" w:color="auto"/>
        </w:rPr>
        <w:tab/>
      </w:r>
      <w:r>
        <w:rPr>
          <w:sz w:val="33"/>
          <w:szCs w:val="33"/>
        </w:rPr>
        <w:t xml:space="preserve"> </w:t>
      </w:r>
      <w:r>
        <w:rPr>
          <w:spacing w:val="-23"/>
          <w:sz w:val="33"/>
          <w:szCs w:val="33"/>
        </w:rPr>
        <w:t>课</w:t>
      </w:r>
      <w:r>
        <w:rPr>
          <w:spacing w:val="44"/>
          <w:sz w:val="33"/>
          <w:szCs w:val="33"/>
        </w:rPr>
        <w:t xml:space="preserve"> </w:t>
      </w:r>
      <w:r>
        <w:rPr>
          <w:spacing w:val="-23"/>
          <w:sz w:val="33"/>
          <w:szCs w:val="33"/>
        </w:rPr>
        <w:t>题</w:t>
      </w:r>
      <w:r>
        <w:rPr>
          <w:spacing w:val="44"/>
          <w:sz w:val="33"/>
          <w:szCs w:val="33"/>
        </w:rPr>
        <w:t xml:space="preserve"> </w:t>
      </w:r>
      <w:r>
        <w:rPr>
          <w:spacing w:val="-23"/>
          <w:sz w:val="33"/>
          <w:szCs w:val="33"/>
        </w:rPr>
        <w:t>名</w:t>
      </w:r>
      <w:r>
        <w:rPr>
          <w:spacing w:val="44"/>
          <w:sz w:val="33"/>
          <w:szCs w:val="33"/>
        </w:rPr>
        <w:t xml:space="preserve"> </w:t>
      </w:r>
      <w:r>
        <w:rPr>
          <w:spacing w:val="-23"/>
          <w:sz w:val="33"/>
          <w:szCs w:val="33"/>
        </w:rPr>
        <w:t>称</w:t>
      </w:r>
      <w:r>
        <w:rPr>
          <w:rFonts w:hint="eastAsia"/>
          <w:spacing w:val="-23"/>
          <w:sz w:val="22"/>
          <w:szCs w:val="22"/>
          <w:u w:val="single"/>
          <w:lang w:val="en-US" w:eastAsia="zh-CN"/>
        </w:rPr>
        <w:t xml:space="preserve"> </w:t>
      </w:r>
      <w:r>
        <w:rPr>
          <w:rFonts w:hint="eastAsia"/>
          <w:spacing w:val="-23"/>
          <w:sz w:val="22"/>
          <w:szCs w:val="22"/>
          <w:u w:val="single"/>
        </w:rPr>
        <w:t>基于STEAM理念的高中3D打印校本课程建设</w:t>
      </w:r>
      <w:r>
        <w:rPr>
          <w:sz w:val="33"/>
          <w:szCs w:val="33"/>
          <w:u w:val="single" w:color="auto"/>
        </w:rPr>
        <w:tab/>
      </w:r>
      <w:r>
        <w:rPr>
          <w:sz w:val="33"/>
          <w:szCs w:val="33"/>
        </w:rPr>
        <w:t xml:space="preserve"> </w:t>
      </w:r>
      <w:r>
        <w:rPr>
          <w:spacing w:val="-17"/>
          <w:sz w:val="33"/>
          <w:szCs w:val="33"/>
        </w:rPr>
        <w:t>课题主持人</w:t>
      </w:r>
      <w:r>
        <w:rPr>
          <w:rFonts w:hint="eastAsia"/>
          <w:spacing w:val="-17"/>
          <w:sz w:val="33"/>
          <w:szCs w:val="33"/>
          <w:lang w:val="en-US" w:eastAsia="zh-CN"/>
        </w:rPr>
        <w:t xml:space="preserve">  </w:t>
      </w:r>
      <w:r>
        <w:rPr>
          <w:rFonts w:hint="eastAsia"/>
          <w:spacing w:val="-17"/>
          <w:sz w:val="33"/>
          <w:szCs w:val="33"/>
          <w:u w:val="single" w:color="auto"/>
          <w:lang w:val="en-US" w:eastAsia="zh-CN"/>
        </w:rPr>
        <w:t xml:space="preserve">     </w:t>
      </w:r>
      <w:r>
        <w:rPr>
          <w:rFonts w:hint="eastAsia"/>
          <w:sz w:val="33"/>
          <w:szCs w:val="33"/>
          <w:u w:val="single" w:color="auto"/>
        </w:rPr>
        <w:t>王华军  吴海燕</w:t>
      </w:r>
      <w:r>
        <w:rPr>
          <w:sz w:val="33"/>
          <w:szCs w:val="33"/>
          <w:u w:val="single" w:color="auto"/>
        </w:rPr>
        <w:tab/>
      </w:r>
      <w:r>
        <w:rPr>
          <w:sz w:val="33"/>
          <w:szCs w:val="33"/>
          <w:u w:val="single" w:color="auto"/>
        </w:rPr>
        <w:tab/>
      </w:r>
      <w:r>
        <w:rPr>
          <w:sz w:val="33"/>
          <w:szCs w:val="33"/>
          <w:u w:val="single" w:color="auto"/>
        </w:rPr>
        <w:tab/>
      </w:r>
      <w:r>
        <w:rPr>
          <w:sz w:val="33"/>
          <w:szCs w:val="33"/>
        </w:rPr>
        <w:t xml:space="preserve"> </w:t>
      </w:r>
      <w:r>
        <w:rPr>
          <w:spacing w:val="-16"/>
          <w:sz w:val="33"/>
          <w:szCs w:val="33"/>
        </w:rPr>
        <w:t>课题所在单位</w:t>
      </w:r>
      <w:r>
        <w:rPr>
          <w:rFonts w:hint="eastAsia"/>
          <w:spacing w:val="-16"/>
          <w:sz w:val="33"/>
          <w:szCs w:val="33"/>
          <w:u w:val="single" w:color="auto"/>
          <w:lang w:val="en-US" w:eastAsia="zh-CN"/>
        </w:rPr>
        <w:t xml:space="preserve">    </w:t>
      </w:r>
      <w:r>
        <w:rPr>
          <w:spacing w:val="0"/>
          <w:kern w:val="21"/>
          <w:sz w:val="33"/>
          <w:szCs w:val="33"/>
          <w:u w:val="single" w:color="auto"/>
        </w:rPr>
        <w:t xml:space="preserve"> </w:t>
      </w:r>
      <w:r>
        <w:rPr>
          <w:rFonts w:hint="eastAsia"/>
          <w:spacing w:val="0"/>
          <w:kern w:val="21"/>
          <w:sz w:val="33"/>
          <w:szCs w:val="33"/>
          <w:u w:val="single" w:color="auto"/>
        </w:rPr>
        <w:t>江苏省东台中学</w:t>
      </w:r>
      <w:r>
        <w:rPr>
          <w:sz w:val="33"/>
          <w:szCs w:val="33"/>
          <w:u w:val="single" w:color="auto"/>
        </w:rPr>
        <w:tab/>
      </w:r>
      <w:r>
        <w:rPr>
          <w:sz w:val="33"/>
          <w:szCs w:val="33"/>
          <w:u w:val="single" w:color="auto"/>
        </w:rPr>
        <w:tab/>
      </w:r>
      <w:r>
        <w:rPr>
          <w:sz w:val="33"/>
          <w:szCs w:val="33"/>
          <w:u w:val="single" w:color="auto"/>
        </w:rPr>
        <w:tab/>
      </w:r>
      <w:r>
        <w:rPr>
          <w:sz w:val="33"/>
          <w:szCs w:val="33"/>
        </w:rPr>
        <w:t xml:space="preserve"> </w:t>
      </w:r>
      <w:r>
        <w:rPr>
          <w:spacing w:val="-41"/>
          <w:sz w:val="33"/>
          <w:szCs w:val="33"/>
        </w:rPr>
        <w:t>填</w:t>
      </w:r>
      <w:r>
        <w:rPr>
          <w:spacing w:val="40"/>
          <w:sz w:val="33"/>
          <w:szCs w:val="33"/>
        </w:rPr>
        <w:t xml:space="preserve"> </w:t>
      </w:r>
      <w:r>
        <w:rPr>
          <w:spacing w:val="-41"/>
          <w:sz w:val="33"/>
          <w:szCs w:val="33"/>
        </w:rPr>
        <w:t>表</w:t>
      </w:r>
      <w:r>
        <w:rPr>
          <w:spacing w:val="107"/>
          <w:sz w:val="33"/>
          <w:szCs w:val="33"/>
        </w:rPr>
        <w:t xml:space="preserve"> </w:t>
      </w:r>
      <w:r>
        <w:rPr>
          <w:spacing w:val="-41"/>
          <w:sz w:val="33"/>
          <w:szCs w:val="33"/>
        </w:rPr>
        <w:t>日</w:t>
      </w:r>
      <w:r>
        <w:rPr>
          <w:spacing w:val="38"/>
          <w:sz w:val="33"/>
          <w:szCs w:val="33"/>
        </w:rPr>
        <w:t xml:space="preserve"> </w:t>
      </w:r>
      <w:r>
        <w:rPr>
          <w:spacing w:val="-41"/>
          <w:sz w:val="33"/>
          <w:szCs w:val="33"/>
        </w:rPr>
        <w:t>期</w:t>
      </w:r>
      <w:r>
        <w:rPr>
          <w:sz w:val="33"/>
          <w:szCs w:val="33"/>
          <w:u w:val="single" w:color="auto"/>
        </w:rPr>
        <w:t xml:space="preserve">       </w:t>
      </w:r>
      <w:r>
        <w:rPr>
          <w:rFonts w:hint="eastAsia"/>
          <w:sz w:val="33"/>
          <w:szCs w:val="33"/>
          <w:u w:val="single" w:color="auto"/>
        </w:rPr>
        <w:t>2024.11.18</w:t>
      </w:r>
      <w:r>
        <w:rPr>
          <w:sz w:val="33"/>
          <w:szCs w:val="33"/>
          <w:u w:val="single" w:color="auto"/>
        </w:rPr>
        <w:t xml:space="preserve">                </w:t>
      </w:r>
    </w:p>
    <w:p w14:paraId="3ADEB36E">
      <w:pPr>
        <w:spacing w:line="310" w:lineRule="auto"/>
        <w:rPr>
          <w:rFonts w:ascii="Arial"/>
          <w:sz w:val="21"/>
        </w:rPr>
      </w:pPr>
    </w:p>
    <w:p w14:paraId="0C05D089">
      <w:pPr>
        <w:spacing w:line="311" w:lineRule="auto"/>
        <w:rPr>
          <w:rFonts w:ascii="Arial"/>
          <w:sz w:val="21"/>
        </w:rPr>
      </w:pPr>
    </w:p>
    <w:p w14:paraId="7947EE9C">
      <w:pPr>
        <w:spacing w:line="311" w:lineRule="auto"/>
        <w:rPr>
          <w:rFonts w:ascii="Arial"/>
          <w:sz w:val="21"/>
        </w:rPr>
      </w:pPr>
    </w:p>
    <w:p w14:paraId="495C9270">
      <w:pPr>
        <w:spacing w:before="107" w:line="221" w:lineRule="auto"/>
        <w:ind w:left="2470"/>
        <w:rPr>
          <w:rFonts w:ascii="黑体" w:hAnsi="黑体" w:eastAsia="黑体" w:cs="黑体"/>
          <w:sz w:val="33"/>
          <w:szCs w:val="33"/>
        </w:rPr>
      </w:pPr>
      <w:r>
        <w:rPr>
          <w:rFonts w:ascii="黑体" w:hAnsi="黑体" w:eastAsia="黑体" w:cs="黑体"/>
          <w:b/>
          <w:bCs/>
          <w:spacing w:val="20"/>
          <w:sz w:val="33"/>
          <w:szCs w:val="33"/>
        </w:rPr>
        <w:t>盐城市教育学会秘书处制</w:t>
      </w:r>
    </w:p>
    <w:p w14:paraId="036A1450">
      <w:pPr>
        <w:spacing w:line="221" w:lineRule="auto"/>
        <w:rPr>
          <w:rFonts w:ascii="黑体" w:hAnsi="黑体" w:eastAsia="黑体" w:cs="黑体"/>
          <w:sz w:val="33"/>
          <w:szCs w:val="33"/>
        </w:rPr>
        <w:sectPr>
          <w:pgSz w:w="11920" w:h="16850"/>
          <w:pgMar w:top="1432" w:right="1664" w:bottom="1734" w:left="1544" w:header="0" w:footer="1406" w:gutter="0"/>
          <w:cols w:space="720" w:num="1"/>
        </w:sectPr>
      </w:pPr>
    </w:p>
    <w:p w14:paraId="173599C1">
      <w:pPr>
        <w:spacing w:before="104" w:line="223" w:lineRule="auto"/>
        <w:outlineLvl w:val="6"/>
        <w:rPr>
          <w:rFonts w:ascii="黑体" w:hAnsi="黑体" w:eastAsia="黑体" w:cs="黑体"/>
          <w:sz w:val="32"/>
          <w:szCs w:val="32"/>
        </w:rPr>
      </w:pPr>
      <w:r>
        <w:rPr>
          <w:rFonts w:ascii="黑体" w:hAnsi="黑体" w:eastAsia="黑体" w:cs="黑体"/>
          <w:b/>
          <w:bCs/>
          <w:spacing w:val="-7"/>
          <w:sz w:val="32"/>
          <w:szCs w:val="32"/>
        </w:rPr>
        <w:t>一、基本情况</w:t>
      </w:r>
    </w:p>
    <w:p w14:paraId="5F1EED9A">
      <w:pPr>
        <w:spacing w:line="88" w:lineRule="exact"/>
      </w:pPr>
    </w:p>
    <w:tbl>
      <w:tblPr>
        <w:tblStyle w:val="11"/>
        <w:tblW w:w="91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4"/>
        <w:gridCol w:w="519"/>
        <w:gridCol w:w="419"/>
        <w:gridCol w:w="400"/>
        <w:gridCol w:w="100"/>
        <w:gridCol w:w="310"/>
        <w:gridCol w:w="280"/>
        <w:gridCol w:w="549"/>
        <w:gridCol w:w="425"/>
        <w:gridCol w:w="314"/>
        <w:gridCol w:w="619"/>
        <w:gridCol w:w="110"/>
        <w:gridCol w:w="210"/>
        <w:gridCol w:w="1126"/>
        <w:gridCol w:w="558"/>
        <w:gridCol w:w="192"/>
        <w:gridCol w:w="841"/>
        <w:gridCol w:w="290"/>
        <w:gridCol w:w="1164"/>
      </w:tblGrid>
      <w:tr w14:paraId="30127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642" w:type="dxa"/>
            <w:gridSpan w:val="3"/>
            <w:vAlign w:val="top"/>
          </w:tcPr>
          <w:p w14:paraId="458FBB88">
            <w:pPr>
              <w:spacing w:before="132" w:line="221" w:lineRule="auto"/>
              <w:ind w:left="388"/>
              <w:rPr>
                <w:rFonts w:ascii="宋体" w:hAnsi="宋体" w:eastAsia="宋体" w:cs="宋体"/>
                <w:sz w:val="21"/>
                <w:szCs w:val="21"/>
              </w:rPr>
            </w:pPr>
            <w:r>
              <w:rPr>
                <w:rFonts w:ascii="宋体" w:hAnsi="宋体" w:eastAsia="宋体" w:cs="宋体"/>
                <w:b/>
                <w:bCs/>
                <w:spacing w:val="-4"/>
                <w:sz w:val="21"/>
                <w:szCs w:val="21"/>
              </w:rPr>
              <w:t>课题名称</w:t>
            </w:r>
          </w:p>
        </w:tc>
        <w:tc>
          <w:tcPr>
            <w:tcW w:w="7488" w:type="dxa"/>
            <w:gridSpan w:val="16"/>
            <w:vAlign w:val="center"/>
          </w:tcPr>
          <w:p w14:paraId="19146A40">
            <w:pPr>
              <w:pStyle w:val="12"/>
              <w:jc w:val="center"/>
              <w:rPr>
                <w:sz w:val="21"/>
                <w:szCs w:val="21"/>
              </w:rPr>
            </w:pPr>
            <w:r>
              <w:rPr>
                <w:rFonts w:hint="eastAsia"/>
                <w:sz w:val="21"/>
                <w:szCs w:val="21"/>
              </w:rPr>
              <w:t>基于STEAM理念下的高中3D打印校本课程建设</w:t>
            </w:r>
          </w:p>
        </w:tc>
      </w:tr>
      <w:tr w14:paraId="37A97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04" w:type="dxa"/>
            <w:vMerge w:val="restart"/>
            <w:tcBorders>
              <w:bottom w:val="nil"/>
            </w:tcBorders>
            <w:textDirection w:val="tbRlV"/>
            <w:vAlign w:val="top"/>
          </w:tcPr>
          <w:p w14:paraId="127DA6EF">
            <w:pPr>
              <w:spacing w:before="247" w:line="201" w:lineRule="auto"/>
              <w:ind w:left="690"/>
              <w:rPr>
                <w:rFonts w:ascii="宋体" w:hAnsi="宋体" w:eastAsia="宋体" w:cs="宋体"/>
                <w:sz w:val="21"/>
                <w:szCs w:val="21"/>
              </w:rPr>
            </w:pPr>
            <w:r>
              <w:rPr>
                <w:rFonts w:ascii="宋体" w:hAnsi="宋体" w:eastAsia="宋体" w:cs="宋体"/>
                <w:spacing w:val="-1"/>
                <w:sz w:val="21"/>
                <w:szCs w:val="21"/>
              </w:rPr>
              <w:t>负 责 人 概 况</w:t>
            </w:r>
          </w:p>
        </w:tc>
        <w:tc>
          <w:tcPr>
            <w:tcW w:w="519" w:type="dxa"/>
            <w:vMerge w:val="restart"/>
            <w:tcBorders>
              <w:bottom w:val="nil"/>
            </w:tcBorders>
            <w:textDirection w:val="tbRlV"/>
            <w:vAlign w:val="top"/>
          </w:tcPr>
          <w:p w14:paraId="2588B590">
            <w:pPr>
              <w:spacing w:before="177" w:line="199" w:lineRule="auto"/>
              <w:ind w:left="255"/>
              <w:rPr>
                <w:rFonts w:ascii="宋体" w:hAnsi="宋体" w:eastAsia="宋体" w:cs="宋体"/>
                <w:sz w:val="21"/>
                <w:szCs w:val="21"/>
              </w:rPr>
            </w:pPr>
            <w:r>
              <w:rPr>
                <w:rFonts w:ascii="宋体" w:hAnsi="宋体" w:eastAsia="宋体" w:cs="宋体"/>
                <w:sz w:val="21"/>
                <w:szCs w:val="21"/>
              </w:rPr>
              <w:t>主</w:t>
            </w:r>
            <w:r>
              <w:rPr>
                <w:rFonts w:ascii="宋体" w:hAnsi="宋体" w:eastAsia="宋体" w:cs="宋体"/>
                <w:spacing w:val="21"/>
                <w:sz w:val="21"/>
                <w:szCs w:val="21"/>
              </w:rPr>
              <w:t xml:space="preserve"> </w:t>
            </w:r>
            <w:r>
              <w:rPr>
                <w:rFonts w:ascii="宋体" w:hAnsi="宋体" w:eastAsia="宋体" w:cs="宋体"/>
                <w:sz w:val="21"/>
                <w:szCs w:val="21"/>
              </w:rPr>
              <w:t>持</w:t>
            </w:r>
            <w:r>
              <w:rPr>
                <w:rFonts w:ascii="宋体" w:hAnsi="宋体" w:eastAsia="宋体" w:cs="宋体"/>
                <w:spacing w:val="21"/>
                <w:sz w:val="21"/>
                <w:szCs w:val="21"/>
              </w:rPr>
              <w:t xml:space="preserve"> </w:t>
            </w:r>
            <w:r>
              <w:rPr>
                <w:rFonts w:ascii="宋体" w:hAnsi="宋体" w:eastAsia="宋体" w:cs="宋体"/>
                <w:sz w:val="21"/>
                <w:szCs w:val="21"/>
              </w:rPr>
              <w:t>人</w:t>
            </w:r>
          </w:p>
        </w:tc>
        <w:tc>
          <w:tcPr>
            <w:tcW w:w="819" w:type="dxa"/>
            <w:gridSpan w:val="2"/>
            <w:vAlign w:val="center"/>
          </w:tcPr>
          <w:p w14:paraId="5F4C8784">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姓名</w:t>
            </w:r>
          </w:p>
        </w:tc>
        <w:tc>
          <w:tcPr>
            <w:tcW w:w="1239" w:type="dxa"/>
            <w:gridSpan w:val="4"/>
            <w:vAlign w:val="center"/>
          </w:tcPr>
          <w:p w14:paraId="6E59E250">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王华军</w:t>
            </w:r>
          </w:p>
        </w:tc>
        <w:tc>
          <w:tcPr>
            <w:tcW w:w="739" w:type="dxa"/>
            <w:gridSpan w:val="2"/>
            <w:vAlign w:val="center"/>
          </w:tcPr>
          <w:p w14:paraId="612D667C">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性别</w:t>
            </w:r>
          </w:p>
        </w:tc>
        <w:tc>
          <w:tcPr>
            <w:tcW w:w="619" w:type="dxa"/>
            <w:vAlign w:val="center"/>
          </w:tcPr>
          <w:p w14:paraId="180ED6F8">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男</w:t>
            </w:r>
          </w:p>
        </w:tc>
        <w:tc>
          <w:tcPr>
            <w:tcW w:w="1446" w:type="dxa"/>
            <w:gridSpan w:val="3"/>
            <w:vAlign w:val="center"/>
          </w:tcPr>
          <w:p w14:paraId="479AC88F">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出生年月</w:t>
            </w:r>
          </w:p>
        </w:tc>
        <w:tc>
          <w:tcPr>
            <w:tcW w:w="750" w:type="dxa"/>
            <w:gridSpan w:val="2"/>
            <w:vAlign w:val="center"/>
          </w:tcPr>
          <w:p w14:paraId="4E622F3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1981.09</w:t>
            </w:r>
          </w:p>
        </w:tc>
        <w:tc>
          <w:tcPr>
            <w:tcW w:w="1131" w:type="dxa"/>
            <w:gridSpan w:val="2"/>
            <w:vAlign w:val="center"/>
          </w:tcPr>
          <w:p w14:paraId="18B61D4C">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政治面貌</w:t>
            </w:r>
          </w:p>
        </w:tc>
        <w:tc>
          <w:tcPr>
            <w:tcW w:w="1164" w:type="dxa"/>
            <w:vAlign w:val="center"/>
          </w:tcPr>
          <w:p w14:paraId="2F0C5D90">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党员</w:t>
            </w:r>
          </w:p>
        </w:tc>
      </w:tr>
      <w:tr w14:paraId="5BDD5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textDirection w:val="tbRlV"/>
            <w:vAlign w:val="top"/>
          </w:tcPr>
          <w:p w14:paraId="29B86164">
            <w:pPr>
              <w:pStyle w:val="12"/>
              <w:rPr>
                <w:sz w:val="21"/>
                <w:szCs w:val="21"/>
              </w:rPr>
            </w:pPr>
          </w:p>
        </w:tc>
        <w:tc>
          <w:tcPr>
            <w:tcW w:w="519" w:type="dxa"/>
            <w:vMerge w:val="continue"/>
            <w:tcBorders>
              <w:top w:val="nil"/>
              <w:bottom w:val="nil"/>
            </w:tcBorders>
            <w:textDirection w:val="tbRlV"/>
            <w:vAlign w:val="top"/>
          </w:tcPr>
          <w:p w14:paraId="37C2B1BC">
            <w:pPr>
              <w:pStyle w:val="12"/>
              <w:rPr>
                <w:sz w:val="21"/>
                <w:szCs w:val="21"/>
              </w:rPr>
            </w:pPr>
          </w:p>
        </w:tc>
        <w:tc>
          <w:tcPr>
            <w:tcW w:w="819" w:type="dxa"/>
            <w:gridSpan w:val="2"/>
            <w:vAlign w:val="center"/>
          </w:tcPr>
          <w:p w14:paraId="219CB78B">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职务</w:t>
            </w:r>
          </w:p>
        </w:tc>
        <w:tc>
          <w:tcPr>
            <w:tcW w:w="1239" w:type="dxa"/>
            <w:gridSpan w:val="4"/>
            <w:vAlign w:val="center"/>
          </w:tcPr>
          <w:p w14:paraId="614E499D">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教师</w:t>
            </w:r>
          </w:p>
        </w:tc>
        <w:tc>
          <w:tcPr>
            <w:tcW w:w="739" w:type="dxa"/>
            <w:gridSpan w:val="2"/>
            <w:vAlign w:val="center"/>
          </w:tcPr>
          <w:p w14:paraId="1ECB7D6F">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职称</w:t>
            </w:r>
          </w:p>
        </w:tc>
        <w:tc>
          <w:tcPr>
            <w:tcW w:w="619" w:type="dxa"/>
            <w:vAlign w:val="center"/>
          </w:tcPr>
          <w:p w14:paraId="3BEC6A54">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中一</w:t>
            </w:r>
          </w:p>
        </w:tc>
        <w:tc>
          <w:tcPr>
            <w:tcW w:w="1446" w:type="dxa"/>
            <w:gridSpan w:val="3"/>
            <w:vAlign w:val="center"/>
          </w:tcPr>
          <w:p w14:paraId="51CD5462">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最高学历</w:t>
            </w:r>
          </w:p>
        </w:tc>
        <w:tc>
          <w:tcPr>
            <w:tcW w:w="750" w:type="dxa"/>
            <w:gridSpan w:val="2"/>
            <w:vAlign w:val="center"/>
          </w:tcPr>
          <w:p w14:paraId="7733F9C6">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本科</w:t>
            </w:r>
          </w:p>
        </w:tc>
        <w:tc>
          <w:tcPr>
            <w:tcW w:w="1131" w:type="dxa"/>
            <w:gridSpan w:val="2"/>
            <w:vAlign w:val="center"/>
          </w:tcPr>
          <w:p w14:paraId="5B8D1AD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学科专业</w:t>
            </w:r>
          </w:p>
        </w:tc>
        <w:tc>
          <w:tcPr>
            <w:tcW w:w="1164" w:type="dxa"/>
            <w:vAlign w:val="center"/>
          </w:tcPr>
          <w:p w14:paraId="50332B3E">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通用技术</w:t>
            </w:r>
          </w:p>
        </w:tc>
      </w:tr>
      <w:tr w14:paraId="4647C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04" w:type="dxa"/>
            <w:vMerge w:val="continue"/>
            <w:tcBorders>
              <w:top w:val="nil"/>
              <w:bottom w:val="nil"/>
            </w:tcBorders>
            <w:textDirection w:val="tbRlV"/>
            <w:vAlign w:val="top"/>
          </w:tcPr>
          <w:p w14:paraId="7304E886">
            <w:pPr>
              <w:pStyle w:val="12"/>
              <w:rPr>
                <w:sz w:val="21"/>
                <w:szCs w:val="21"/>
              </w:rPr>
            </w:pPr>
          </w:p>
        </w:tc>
        <w:tc>
          <w:tcPr>
            <w:tcW w:w="519" w:type="dxa"/>
            <w:vMerge w:val="continue"/>
            <w:tcBorders>
              <w:top w:val="nil"/>
            </w:tcBorders>
            <w:textDirection w:val="tbRlV"/>
            <w:vAlign w:val="top"/>
          </w:tcPr>
          <w:p w14:paraId="5E564166">
            <w:pPr>
              <w:pStyle w:val="12"/>
              <w:rPr>
                <w:sz w:val="21"/>
                <w:szCs w:val="21"/>
              </w:rPr>
            </w:pPr>
          </w:p>
        </w:tc>
        <w:tc>
          <w:tcPr>
            <w:tcW w:w="1229" w:type="dxa"/>
            <w:gridSpan w:val="4"/>
            <w:vAlign w:val="center"/>
          </w:tcPr>
          <w:p w14:paraId="55BBC53A">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办公电话</w:t>
            </w:r>
          </w:p>
        </w:tc>
        <w:tc>
          <w:tcPr>
            <w:tcW w:w="1568" w:type="dxa"/>
            <w:gridSpan w:val="4"/>
            <w:vAlign w:val="center"/>
          </w:tcPr>
          <w:p w14:paraId="2F9214DC">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p>
        </w:tc>
        <w:tc>
          <w:tcPr>
            <w:tcW w:w="939" w:type="dxa"/>
            <w:gridSpan w:val="3"/>
            <w:vAlign w:val="center"/>
          </w:tcPr>
          <w:p w14:paraId="56F4DD5B">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手机</w:t>
            </w:r>
          </w:p>
        </w:tc>
        <w:tc>
          <w:tcPr>
            <w:tcW w:w="1876" w:type="dxa"/>
            <w:gridSpan w:val="3"/>
            <w:vAlign w:val="center"/>
          </w:tcPr>
          <w:p w14:paraId="28AE1D29">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13851300141</w:t>
            </w:r>
          </w:p>
        </w:tc>
        <w:tc>
          <w:tcPr>
            <w:tcW w:w="841" w:type="dxa"/>
            <w:vAlign w:val="center"/>
          </w:tcPr>
          <w:p w14:paraId="319897E5">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Q Q 号</w:t>
            </w:r>
          </w:p>
        </w:tc>
        <w:tc>
          <w:tcPr>
            <w:tcW w:w="1454" w:type="dxa"/>
            <w:gridSpan w:val="2"/>
            <w:vAlign w:val="center"/>
          </w:tcPr>
          <w:p w14:paraId="6580E1BF">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169068671</w:t>
            </w:r>
          </w:p>
        </w:tc>
      </w:tr>
      <w:tr w14:paraId="6D276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textDirection w:val="tbRlV"/>
            <w:vAlign w:val="top"/>
          </w:tcPr>
          <w:p w14:paraId="0135094D">
            <w:pPr>
              <w:pStyle w:val="12"/>
              <w:rPr>
                <w:sz w:val="21"/>
                <w:szCs w:val="21"/>
              </w:rPr>
            </w:pPr>
          </w:p>
        </w:tc>
        <w:tc>
          <w:tcPr>
            <w:tcW w:w="519" w:type="dxa"/>
            <w:vMerge w:val="restart"/>
            <w:tcBorders>
              <w:bottom w:val="nil"/>
            </w:tcBorders>
            <w:textDirection w:val="tbRlV"/>
            <w:vAlign w:val="top"/>
          </w:tcPr>
          <w:p w14:paraId="76A61AF3">
            <w:pPr>
              <w:spacing w:before="167" w:line="199" w:lineRule="auto"/>
              <w:ind w:left="257"/>
              <w:rPr>
                <w:rFonts w:ascii="宋体" w:hAnsi="宋体" w:eastAsia="宋体" w:cs="宋体"/>
                <w:sz w:val="21"/>
                <w:szCs w:val="21"/>
              </w:rPr>
            </w:pPr>
            <w:r>
              <w:rPr>
                <w:rFonts w:ascii="宋体" w:hAnsi="宋体" w:eastAsia="宋体" w:cs="宋体"/>
                <w:sz w:val="21"/>
                <w:szCs w:val="21"/>
              </w:rPr>
              <w:t>主</w:t>
            </w:r>
            <w:r>
              <w:rPr>
                <w:rFonts w:ascii="宋体" w:hAnsi="宋体" w:eastAsia="宋体" w:cs="宋体"/>
                <w:spacing w:val="21"/>
                <w:sz w:val="21"/>
                <w:szCs w:val="21"/>
              </w:rPr>
              <w:t xml:space="preserve"> </w:t>
            </w:r>
            <w:r>
              <w:rPr>
                <w:rFonts w:ascii="宋体" w:hAnsi="宋体" w:eastAsia="宋体" w:cs="宋体"/>
                <w:sz w:val="21"/>
                <w:szCs w:val="21"/>
              </w:rPr>
              <w:t>持</w:t>
            </w:r>
            <w:r>
              <w:rPr>
                <w:rFonts w:ascii="宋体" w:hAnsi="宋体" w:eastAsia="宋体" w:cs="宋体"/>
                <w:spacing w:val="21"/>
                <w:sz w:val="21"/>
                <w:szCs w:val="21"/>
              </w:rPr>
              <w:t xml:space="preserve"> </w:t>
            </w:r>
            <w:r>
              <w:rPr>
                <w:rFonts w:ascii="宋体" w:hAnsi="宋体" w:eastAsia="宋体" w:cs="宋体"/>
                <w:sz w:val="21"/>
                <w:szCs w:val="21"/>
              </w:rPr>
              <w:t>人</w:t>
            </w:r>
          </w:p>
        </w:tc>
        <w:tc>
          <w:tcPr>
            <w:tcW w:w="819" w:type="dxa"/>
            <w:gridSpan w:val="2"/>
            <w:vAlign w:val="center"/>
          </w:tcPr>
          <w:p w14:paraId="297AEB77">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姓名</w:t>
            </w:r>
          </w:p>
        </w:tc>
        <w:tc>
          <w:tcPr>
            <w:tcW w:w="1239" w:type="dxa"/>
            <w:gridSpan w:val="4"/>
            <w:vAlign w:val="center"/>
          </w:tcPr>
          <w:p w14:paraId="6EE128F4">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吴海燕</w:t>
            </w:r>
          </w:p>
        </w:tc>
        <w:tc>
          <w:tcPr>
            <w:tcW w:w="739" w:type="dxa"/>
            <w:gridSpan w:val="2"/>
            <w:vAlign w:val="center"/>
          </w:tcPr>
          <w:p w14:paraId="6012404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性别</w:t>
            </w:r>
          </w:p>
        </w:tc>
        <w:tc>
          <w:tcPr>
            <w:tcW w:w="619" w:type="dxa"/>
            <w:vAlign w:val="center"/>
          </w:tcPr>
          <w:p w14:paraId="717BF6A1">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女</w:t>
            </w:r>
          </w:p>
        </w:tc>
        <w:tc>
          <w:tcPr>
            <w:tcW w:w="1446" w:type="dxa"/>
            <w:gridSpan w:val="3"/>
            <w:vAlign w:val="center"/>
          </w:tcPr>
          <w:p w14:paraId="1E92A2A1">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出生年月</w:t>
            </w:r>
          </w:p>
        </w:tc>
        <w:tc>
          <w:tcPr>
            <w:tcW w:w="750" w:type="dxa"/>
            <w:gridSpan w:val="2"/>
            <w:vAlign w:val="center"/>
          </w:tcPr>
          <w:p w14:paraId="48DB8B45">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1981.08</w:t>
            </w:r>
          </w:p>
        </w:tc>
        <w:tc>
          <w:tcPr>
            <w:tcW w:w="1131" w:type="dxa"/>
            <w:gridSpan w:val="2"/>
            <w:vAlign w:val="center"/>
          </w:tcPr>
          <w:p w14:paraId="005F9B62">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政治面貌</w:t>
            </w:r>
          </w:p>
        </w:tc>
        <w:tc>
          <w:tcPr>
            <w:tcW w:w="1164" w:type="dxa"/>
            <w:vAlign w:val="center"/>
          </w:tcPr>
          <w:p w14:paraId="6403481D">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群众</w:t>
            </w:r>
          </w:p>
        </w:tc>
      </w:tr>
      <w:tr w14:paraId="66948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textDirection w:val="tbRlV"/>
            <w:vAlign w:val="top"/>
          </w:tcPr>
          <w:p w14:paraId="34619C0E">
            <w:pPr>
              <w:pStyle w:val="12"/>
              <w:rPr>
                <w:sz w:val="21"/>
                <w:szCs w:val="21"/>
              </w:rPr>
            </w:pPr>
          </w:p>
        </w:tc>
        <w:tc>
          <w:tcPr>
            <w:tcW w:w="519" w:type="dxa"/>
            <w:vMerge w:val="continue"/>
            <w:tcBorders>
              <w:top w:val="nil"/>
              <w:bottom w:val="nil"/>
            </w:tcBorders>
            <w:textDirection w:val="tbRlV"/>
            <w:vAlign w:val="top"/>
          </w:tcPr>
          <w:p w14:paraId="172B02A4">
            <w:pPr>
              <w:pStyle w:val="12"/>
              <w:rPr>
                <w:sz w:val="21"/>
                <w:szCs w:val="21"/>
              </w:rPr>
            </w:pPr>
          </w:p>
        </w:tc>
        <w:tc>
          <w:tcPr>
            <w:tcW w:w="819" w:type="dxa"/>
            <w:gridSpan w:val="2"/>
            <w:vAlign w:val="center"/>
          </w:tcPr>
          <w:p w14:paraId="2E5D5196">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职务</w:t>
            </w:r>
          </w:p>
        </w:tc>
        <w:tc>
          <w:tcPr>
            <w:tcW w:w="1239" w:type="dxa"/>
            <w:gridSpan w:val="4"/>
            <w:vAlign w:val="center"/>
          </w:tcPr>
          <w:p w14:paraId="4AD2B0DD">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教师</w:t>
            </w:r>
          </w:p>
        </w:tc>
        <w:tc>
          <w:tcPr>
            <w:tcW w:w="739" w:type="dxa"/>
            <w:gridSpan w:val="2"/>
            <w:vAlign w:val="center"/>
          </w:tcPr>
          <w:p w14:paraId="597D5D9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职称</w:t>
            </w:r>
          </w:p>
        </w:tc>
        <w:tc>
          <w:tcPr>
            <w:tcW w:w="619" w:type="dxa"/>
            <w:vAlign w:val="center"/>
          </w:tcPr>
          <w:p w14:paraId="6653571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中一</w:t>
            </w:r>
          </w:p>
        </w:tc>
        <w:tc>
          <w:tcPr>
            <w:tcW w:w="1446" w:type="dxa"/>
            <w:gridSpan w:val="3"/>
            <w:vAlign w:val="center"/>
          </w:tcPr>
          <w:p w14:paraId="1DAA1C9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最高学历</w:t>
            </w:r>
          </w:p>
        </w:tc>
        <w:tc>
          <w:tcPr>
            <w:tcW w:w="750" w:type="dxa"/>
            <w:gridSpan w:val="2"/>
            <w:vAlign w:val="center"/>
          </w:tcPr>
          <w:p w14:paraId="77CCF176">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本科</w:t>
            </w:r>
          </w:p>
        </w:tc>
        <w:tc>
          <w:tcPr>
            <w:tcW w:w="1131" w:type="dxa"/>
            <w:gridSpan w:val="2"/>
            <w:vAlign w:val="center"/>
          </w:tcPr>
          <w:p w14:paraId="43F8DA6E">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学科专业</w:t>
            </w:r>
          </w:p>
        </w:tc>
        <w:tc>
          <w:tcPr>
            <w:tcW w:w="1164" w:type="dxa"/>
            <w:vAlign w:val="center"/>
          </w:tcPr>
          <w:p w14:paraId="6908B071">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信息技术</w:t>
            </w:r>
          </w:p>
        </w:tc>
      </w:tr>
      <w:tr w14:paraId="5C276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04" w:type="dxa"/>
            <w:vMerge w:val="continue"/>
            <w:tcBorders>
              <w:top w:val="nil"/>
            </w:tcBorders>
            <w:textDirection w:val="tbRlV"/>
            <w:vAlign w:val="top"/>
          </w:tcPr>
          <w:p w14:paraId="590E91E0">
            <w:pPr>
              <w:pStyle w:val="12"/>
              <w:rPr>
                <w:sz w:val="21"/>
                <w:szCs w:val="21"/>
              </w:rPr>
            </w:pPr>
          </w:p>
        </w:tc>
        <w:tc>
          <w:tcPr>
            <w:tcW w:w="519" w:type="dxa"/>
            <w:vMerge w:val="continue"/>
            <w:tcBorders>
              <w:top w:val="nil"/>
            </w:tcBorders>
            <w:textDirection w:val="tbRlV"/>
            <w:vAlign w:val="top"/>
          </w:tcPr>
          <w:p w14:paraId="69E26E23">
            <w:pPr>
              <w:pStyle w:val="12"/>
              <w:rPr>
                <w:sz w:val="21"/>
                <w:szCs w:val="21"/>
              </w:rPr>
            </w:pPr>
          </w:p>
        </w:tc>
        <w:tc>
          <w:tcPr>
            <w:tcW w:w="1229" w:type="dxa"/>
            <w:gridSpan w:val="4"/>
            <w:vAlign w:val="center"/>
          </w:tcPr>
          <w:p w14:paraId="725CA018">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办公电话</w:t>
            </w:r>
          </w:p>
        </w:tc>
        <w:tc>
          <w:tcPr>
            <w:tcW w:w="1568" w:type="dxa"/>
            <w:gridSpan w:val="4"/>
            <w:vAlign w:val="center"/>
          </w:tcPr>
          <w:p w14:paraId="56639CC8">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p>
        </w:tc>
        <w:tc>
          <w:tcPr>
            <w:tcW w:w="729" w:type="dxa"/>
            <w:gridSpan w:val="2"/>
            <w:vAlign w:val="center"/>
          </w:tcPr>
          <w:p w14:paraId="69DC4C05">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手机</w:t>
            </w:r>
          </w:p>
        </w:tc>
        <w:tc>
          <w:tcPr>
            <w:tcW w:w="2086" w:type="dxa"/>
            <w:gridSpan w:val="4"/>
            <w:vAlign w:val="center"/>
          </w:tcPr>
          <w:p w14:paraId="35933764">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15295396218</w:t>
            </w:r>
          </w:p>
        </w:tc>
        <w:tc>
          <w:tcPr>
            <w:tcW w:w="841" w:type="dxa"/>
            <w:vAlign w:val="center"/>
          </w:tcPr>
          <w:p w14:paraId="56C8998F">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Q Q 号</w:t>
            </w:r>
          </w:p>
        </w:tc>
        <w:tc>
          <w:tcPr>
            <w:tcW w:w="1454" w:type="dxa"/>
            <w:gridSpan w:val="2"/>
            <w:vAlign w:val="center"/>
          </w:tcPr>
          <w:p w14:paraId="4C071457">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30035471</w:t>
            </w:r>
          </w:p>
        </w:tc>
      </w:tr>
      <w:tr w14:paraId="5C6EF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223" w:type="dxa"/>
            <w:gridSpan w:val="2"/>
            <w:vMerge w:val="restart"/>
            <w:tcBorders>
              <w:bottom w:val="nil"/>
            </w:tcBorders>
            <w:vAlign w:val="top"/>
          </w:tcPr>
          <w:p w14:paraId="1BD5DE8F">
            <w:pPr>
              <w:pStyle w:val="12"/>
              <w:spacing w:line="249" w:lineRule="auto"/>
              <w:rPr>
                <w:sz w:val="21"/>
                <w:szCs w:val="21"/>
              </w:rPr>
            </w:pPr>
          </w:p>
          <w:p w14:paraId="7C803D71">
            <w:pPr>
              <w:pStyle w:val="12"/>
              <w:spacing w:line="250" w:lineRule="auto"/>
              <w:rPr>
                <w:sz w:val="21"/>
                <w:szCs w:val="21"/>
              </w:rPr>
            </w:pPr>
          </w:p>
          <w:p w14:paraId="61AB8D65">
            <w:pPr>
              <w:spacing w:before="72" w:line="221" w:lineRule="auto"/>
              <w:jc w:val="right"/>
              <w:rPr>
                <w:rFonts w:ascii="宋体" w:hAnsi="宋体" w:eastAsia="宋体" w:cs="宋体"/>
                <w:sz w:val="21"/>
                <w:szCs w:val="21"/>
              </w:rPr>
            </w:pPr>
            <w:r>
              <w:rPr>
                <w:rFonts w:ascii="宋体" w:hAnsi="宋体" w:eastAsia="宋体" w:cs="宋体"/>
                <w:spacing w:val="-2"/>
                <w:sz w:val="21"/>
                <w:szCs w:val="21"/>
              </w:rPr>
              <w:t>“</w:t>
            </w:r>
            <w:r>
              <w:rPr>
                <w:rFonts w:ascii="宋体" w:hAnsi="宋体" w:eastAsia="宋体" w:cs="宋体"/>
                <w:spacing w:val="-58"/>
                <w:sz w:val="21"/>
                <w:szCs w:val="21"/>
              </w:rPr>
              <w:t xml:space="preserve"> </w:t>
            </w:r>
            <w:r>
              <w:rPr>
                <w:rFonts w:ascii="宋体" w:hAnsi="宋体" w:eastAsia="宋体" w:cs="宋体"/>
                <w:spacing w:val="-2"/>
                <w:sz w:val="21"/>
                <w:szCs w:val="21"/>
              </w:rPr>
              <w:t>十三五</w:t>
            </w:r>
            <w:r>
              <w:rPr>
                <w:rFonts w:ascii="宋体" w:hAnsi="宋体" w:eastAsia="宋体" w:cs="宋体"/>
                <w:spacing w:val="-40"/>
                <w:sz w:val="21"/>
                <w:szCs w:val="21"/>
              </w:rPr>
              <w:t xml:space="preserve"> </w:t>
            </w:r>
            <w:r>
              <w:rPr>
                <w:rFonts w:ascii="宋体" w:hAnsi="宋体" w:eastAsia="宋体" w:cs="宋体"/>
                <w:spacing w:val="-2"/>
                <w:sz w:val="21"/>
                <w:szCs w:val="21"/>
              </w:rPr>
              <w:t>”</w:t>
            </w:r>
          </w:p>
          <w:p w14:paraId="39BC8F38">
            <w:pPr>
              <w:spacing w:before="45" w:line="219" w:lineRule="auto"/>
              <w:ind w:left="164"/>
              <w:rPr>
                <w:rFonts w:ascii="宋体" w:hAnsi="宋体" w:eastAsia="宋体" w:cs="宋体"/>
                <w:sz w:val="21"/>
                <w:szCs w:val="21"/>
              </w:rPr>
            </w:pPr>
            <w:r>
              <w:rPr>
                <w:rFonts w:ascii="宋体" w:hAnsi="宋体" w:eastAsia="宋体" w:cs="宋体"/>
                <w:spacing w:val="-3"/>
                <w:sz w:val="21"/>
                <w:szCs w:val="21"/>
              </w:rPr>
              <w:t>期间主持</w:t>
            </w:r>
          </w:p>
          <w:p w14:paraId="103C8539">
            <w:pPr>
              <w:spacing w:before="67" w:line="219" w:lineRule="auto"/>
              <w:ind w:left="164"/>
              <w:rPr>
                <w:rFonts w:ascii="宋体" w:hAnsi="宋体" w:eastAsia="宋体" w:cs="宋体"/>
                <w:sz w:val="21"/>
                <w:szCs w:val="21"/>
              </w:rPr>
            </w:pPr>
            <w:r>
              <w:rPr>
                <w:rFonts w:ascii="宋体" w:hAnsi="宋体" w:eastAsia="宋体" w:cs="宋体"/>
                <w:spacing w:val="-2"/>
                <w:sz w:val="21"/>
                <w:szCs w:val="21"/>
              </w:rPr>
              <w:t>人教育科</w:t>
            </w:r>
          </w:p>
          <w:p w14:paraId="792DC476">
            <w:pPr>
              <w:spacing w:before="81" w:line="220" w:lineRule="auto"/>
              <w:ind w:left="275"/>
              <w:rPr>
                <w:rFonts w:ascii="宋体" w:hAnsi="宋体" w:eastAsia="宋体" w:cs="宋体"/>
                <w:sz w:val="21"/>
                <w:szCs w:val="21"/>
              </w:rPr>
            </w:pPr>
            <w:r>
              <w:rPr>
                <w:rFonts w:ascii="宋体" w:hAnsi="宋体" w:eastAsia="宋体" w:cs="宋体"/>
                <w:spacing w:val="-2"/>
                <w:sz w:val="21"/>
                <w:szCs w:val="21"/>
              </w:rPr>
              <w:t>研情况</w:t>
            </w:r>
          </w:p>
        </w:tc>
        <w:tc>
          <w:tcPr>
            <w:tcW w:w="1509" w:type="dxa"/>
            <w:gridSpan w:val="5"/>
            <w:vAlign w:val="top"/>
          </w:tcPr>
          <w:p w14:paraId="7D9C43AF">
            <w:pPr>
              <w:spacing w:before="91" w:line="234" w:lineRule="auto"/>
              <w:ind w:left="82" w:right="105"/>
              <w:rPr>
                <w:rFonts w:ascii="宋体" w:hAnsi="宋体" w:eastAsia="宋体" w:cs="宋体"/>
                <w:sz w:val="21"/>
                <w:szCs w:val="21"/>
              </w:rPr>
            </w:pPr>
            <w:r>
              <w:rPr>
                <w:rFonts w:ascii="宋体" w:hAnsi="宋体" w:eastAsia="宋体" w:cs="宋体"/>
                <w:spacing w:val="-2"/>
                <w:sz w:val="21"/>
                <w:szCs w:val="21"/>
              </w:rPr>
              <w:t>完成教育学会</w:t>
            </w:r>
            <w:r>
              <w:rPr>
                <w:rFonts w:ascii="宋体" w:hAnsi="宋体" w:eastAsia="宋体" w:cs="宋体"/>
                <w:sz w:val="21"/>
                <w:szCs w:val="21"/>
              </w:rPr>
              <w:t xml:space="preserve"> </w:t>
            </w:r>
            <w:r>
              <w:rPr>
                <w:rFonts w:ascii="宋体" w:hAnsi="宋体" w:eastAsia="宋体" w:cs="宋体"/>
                <w:spacing w:val="-2"/>
                <w:sz w:val="21"/>
                <w:szCs w:val="21"/>
              </w:rPr>
              <w:t>科研课题情况</w:t>
            </w:r>
          </w:p>
        </w:tc>
        <w:tc>
          <w:tcPr>
            <w:tcW w:w="6398" w:type="dxa"/>
            <w:gridSpan w:val="12"/>
            <w:vAlign w:val="center"/>
          </w:tcPr>
          <w:p w14:paraId="32642BC7">
            <w:pPr>
              <w:pStyle w:val="12"/>
              <w:jc w:val="center"/>
              <w:rPr>
                <w:sz w:val="21"/>
                <w:szCs w:val="21"/>
              </w:rPr>
            </w:pPr>
            <w:r>
              <w:rPr>
                <w:rFonts w:hint="eastAsia"/>
                <w:sz w:val="21"/>
                <w:szCs w:val="21"/>
              </w:rPr>
              <w:t>新课标下信息社会责任培养策略的研究</w:t>
            </w:r>
          </w:p>
        </w:tc>
      </w:tr>
      <w:tr w14:paraId="650FF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23" w:type="dxa"/>
            <w:gridSpan w:val="2"/>
            <w:vMerge w:val="continue"/>
            <w:tcBorders>
              <w:top w:val="nil"/>
              <w:bottom w:val="nil"/>
            </w:tcBorders>
            <w:vAlign w:val="top"/>
          </w:tcPr>
          <w:p w14:paraId="755FBCE8">
            <w:pPr>
              <w:pStyle w:val="12"/>
              <w:rPr>
                <w:sz w:val="21"/>
                <w:szCs w:val="21"/>
              </w:rPr>
            </w:pPr>
          </w:p>
        </w:tc>
        <w:tc>
          <w:tcPr>
            <w:tcW w:w="1509" w:type="dxa"/>
            <w:gridSpan w:val="5"/>
            <w:vAlign w:val="top"/>
          </w:tcPr>
          <w:p w14:paraId="27F99AC7">
            <w:pPr>
              <w:spacing w:before="153" w:line="254" w:lineRule="auto"/>
              <w:ind w:left="301" w:right="324"/>
              <w:rPr>
                <w:rFonts w:ascii="宋体" w:hAnsi="宋体" w:eastAsia="宋体" w:cs="宋体"/>
                <w:sz w:val="21"/>
                <w:szCs w:val="21"/>
              </w:rPr>
            </w:pPr>
            <w:r>
              <w:rPr>
                <w:rFonts w:ascii="宋体" w:hAnsi="宋体" w:eastAsia="宋体" w:cs="宋体"/>
                <w:spacing w:val="-3"/>
                <w:sz w:val="21"/>
                <w:szCs w:val="21"/>
              </w:rPr>
              <w:t>完成其他</w:t>
            </w:r>
            <w:r>
              <w:rPr>
                <w:rFonts w:ascii="宋体" w:hAnsi="宋体" w:eastAsia="宋体" w:cs="宋体"/>
                <w:sz w:val="21"/>
                <w:szCs w:val="21"/>
              </w:rPr>
              <w:t xml:space="preserve"> </w:t>
            </w:r>
            <w:r>
              <w:rPr>
                <w:rFonts w:ascii="宋体" w:hAnsi="宋体" w:eastAsia="宋体" w:cs="宋体"/>
                <w:spacing w:val="-2"/>
                <w:sz w:val="21"/>
                <w:szCs w:val="21"/>
              </w:rPr>
              <w:t>课题情况</w:t>
            </w:r>
          </w:p>
        </w:tc>
        <w:tc>
          <w:tcPr>
            <w:tcW w:w="6398" w:type="dxa"/>
            <w:gridSpan w:val="12"/>
            <w:vAlign w:val="top"/>
          </w:tcPr>
          <w:p w14:paraId="67A02A60">
            <w:pPr>
              <w:pStyle w:val="12"/>
              <w:rPr>
                <w:sz w:val="21"/>
                <w:szCs w:val="21"/>
              </w:rPr>
            </w:pPr>
          </w:p>
        </w:tc>
      </w:tr>
      <w:tr w14:paraId="449B5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1223" w:type="dxa"/>
            <w:gridSpan w:val="2"/>
            <w:vMerge w:val="continue"/>
            <w:tcBorders>
              <w:top w:val="nil"/>
            </w:tcBorders>
            <w:vAlign w:val="top"/>
          </w:tcPr>
          <w:p w14:paraId="72A72FCD">
            <w:pPr>
              <w:pStyle w:val="12"/>
              <w:rPr>
                <w:sz w:val="21"/>
                <w:szCs w:val="21"/>
              </w:rPr>
            </w:pPr>
          </w:p>
        </w:tc>
        <w:tc>
          <w:tcPr>
            <w:tcW w:w="1509" w:type="dxa"/>
            <w:gridSpan w:val="5"/>
            <w:vAlign w:val="top"/>
          </w:tcPr>
          <w:p w14:paraId="181B418C">
            <w:pPr>
              <w:spacing w:before="204" w:line="247" w:lineRule="auto"/>
              <w:ind w:left="251" w:right="84" w:hanging="169"/>
              <w:rPr>
                <w:rFonts w:ascii="宋体" w:hAnsi="宋体" w:eastAsia="宋体" w:cs="宋体"/>
                <w:sz w:val="21"/>
                <w:szCs w:val="21"/>
              </w:rPr>
            </w:pPr>
            <w:r>
              <w:rPr>
                <w:rFonts w:ascii="宋体" w:hAnsi="宋体" w:eastAsia="宋体" w:cs="宋体"/>
                <w:spacing w:val="2"/>
                <w:sz w:val="21"/>
                <w:szCs w:val="21"/>
              </w:rPr>
              <w:t>个人发表论文</w:t>
            </w:r>
            <w:r>
              <w:rPr>
                <w:rFonts w:ascii="宋体" w:hAnsi="宋体" w:eastAsia="宋体" w:cs="宋体"/>
                <w:sz w:val="21"/>
                <w:szCs w:val="21"/>
              </w:rPr>
              <w:t xml:space="preserve"> </w:t>
            </w:r>
            <w:r>
              <w:rPr>
                <w:rFonts w:hint="eastAsia" w:ascii="宋体" w:hAnsi="宋体" w:eastAsia="宋体" w:cs="宋体"/>
                <w:sz w:val="21"/>
                <w:szCs w:val="21"/>
                <w:lang w:eastAsia="zh-CN"/>
              </w:rPr>
              <w:t>（</w:t>
            </w:r>
            <w:r>
              <w:rPr>
                <w:rFonts w:ascii="宋体" w:hAnsi="宋体" w:eastAsia="宋体" w:cs="宋体"/>
                <w:spacing w:val="8"/>
                <w:sz w:val="21"/>
                <w:szCs w:val="21"/>
              </w:rPr>
              <w:t>最多5篇</w:t>
            </w:r>
            <w:r>
              <w:rPr>
                <w:rFonts w:hint="eastAsia" w:ascii="宋体" w:hAnsi="宋体" w:eastAsia="宋体" w:cs="宋体"/>
                <w:spacing w:val="8"/>
                <w:sz w:val="21"/>
                <w:szCs w:val="21"/>
                <w:lang w:eastAsia="zh-CN"/>
              </w:rPr>
              <w:t>）</w:t>
            </w:r>
          </w:p>
        </w:tc>
        <w:tc>
          <w:tcPr>
            <w:tcW w:w="6398" w:type="dxa"/>
            <w:gridSpan w:val="12"/>
            <w:vAlign w:val="center"/>
          </w:tcPr>
          <w:p w14:paraId="2EB6C72E">
            <w:pPr>
              <w:pStyle w:val="12"/>
              <w:jc w:val="center"/>
              <w:rPr>
                <w:rFonts w:hint="eastAsia" w:eastAsia="宋体"/>
                <w:sz w:val="21"/>
                <w:szCs w:val="21"/>
                <w:lang w:val="en-US" w:eastAsia="zh-CN"/>
              </w:rPr>
            </w:pPr>
            <w:r>
              <w:rPr>
                <w:rFonts w:hint="eastAsia" w:eastAsia="宋体"/>
                <w:sz w:val="21"/>
                <w:szCs w:val="21"/>
                <w:lang w:val="en-US" w:eastAsia="zh-CN"/>
              </w:rPr>
              <w:t>王华军：《基于创客教育理念的高中通用技术教学方法初探》</w:t>
            </w:r>
          </w:p>
          <w:p w14:paraId="31B2A71F">
            <w:pPr>
              <w:pStyle w:val="12"/>
              <w:jc w:val="center"/>
              <w:rPr>
                <w:rFonts w:hint="default" w:eastAsia="宋体"/>
                <w:sz w:val="21"/>
                <w:szCs w:val="21"/>
                <w:lang w:val="en-US" w:eastAsia="zh-CN"/>
              </w:rPr>
            </w:pPr>
            <w:r>
              <w:rPr>
                <w:rFonts w:hint="eastAsia" w:eastAsia="宋体"/>
                <w:sz w:val="21"/>
                <w:szCs w:val="21"/>
                <w:lang w:val="en-US" w:eastAsia="zh-CN"/>
              </w:rPr>
              <w:t>吴海燕：《基于信息社会责任培养探讨高中信息技术情境教学方法》</w:t>
            </w:r>
          </w:p>
        </w:tc>
      </w:tr>
      <w:tr w14:paraId="46A2F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restart"/>
            <w:tcBorders>
              <w:bottom w:val="nil"/>
            </w:tcBorders>
            <w:vAlign w:val="top"/>
          </w:tcPr>
          <w:p w14:paraId="4F7DEDD7">
            <w:pPr>
              <w:pStyle w:val="12"/>
              <w:spacing w:line="243" w:lineRule="auto"/>
              <w:rPr>
                <w:sz w:val="21"/>
                <w:szCs w:val="21"/>
              </w:rPr>
            </w:pPr>
            <w:r>
              <w:rPr>
                <w:sz w:val="21"/>
                <w:szCs w:val="21"/>
              </w:rPr>
              <w:pict>
                <v:shape id="_x0000_s1027" o:spid="_x0000_s1027" o:spt="202" type="#_x0000_t202" style="position:absolute;left:0pt;margin-left:8.8pt;margin-top:36.6pt;height:107.3pt;width:14.85pt;mso-position-horizontal-relative:page;mso-position-vertical-relative:page;z-index:251659264;mso-width-relative:page;mso-height-relative:page;" filled="f" stroked="f" coordsize="21600,21600">
                  <v:path/>
                  <v:fill on="f" focussize="0,0"/>
                  <v:stroke on="f"/>
                  <v:imagedata o:title=""/>
                  <o:lock v:ext="edit" aspectratio="f"/>
                  <v:textbox inset="0mm,0mm,0mm,0mm" style="layout-flow:vertical-ideographic;">
                    <w:txbxContent>
                      <w:p w14:paraId="481E2AC1">
                        <w:pPr>
                          <w:spacing w:before="20" w:line="209" w:lineRule="auto"/>
                          <w:ind w:left="20"/>
                          <w:rPr>
                            <w:rFonts w:ascii="宋体" w:hAnsi="宋体" w:eastAsia="宋体" w:cs="宋体"/>
                            <w:sz w:val="22"/>
                            <w:szCs w:val="22"/>
                          </w:rPr>
                        </w:pPr>
                        <w:r>
                          <w:rPr>
                            <w:rFonts w:ascii="宋体" w:hAnsi="宋体" w:eastAsia="宋体" w:cs="宋体"/>
                            <w:spacing w:val="1"/>
                            <w:sz w:val="22"/>
                            <w:szCs w:val="22"/>
                          </w:rPr>
                          <w:t>课 题 组 核 心 人员</w:t>
                        </w:r>
                      </w:p>
                    </w:txbxContent>
                  </v:textbox>
                </v:shape>
              </w:pict>
            </w:r>
          </w:p>
          <w:p w14:paraId="7017E738">
            <w:pPr>
              <w:pStyle w:val="12"/>
              <w:spacing w:line="243" w:lineRule="auto"/>
              <w:rPr>
                <w:sz w:val="21"/>
                <w:szCs w:val="21"/>
              </w:rPr>
            </w:pPr>
          </w:p>
          <w:p w14:paraId="3878A869">
            <w:pPr>
              <w:pStyle w:val="12"/>
              <w:spacing w:line="243" w:lineRule="auto"/>
              <w:rPr>
                <w:sz w:val="21"/>
                <w:szCs w:val="21"/>
              </w:rPr>
            </w:pPr>
          </w:p>
          <w:p w14:paraId="7035EB27">
            <w:pPr>
              <w:pStyle w:val="12"/>
              <w:spacing w:line="243" w:lineRule="auto"/>
              <w:rPr>
                <w:sz w:val="21"/>
                <w:szCs w:val="21"/>
              </w:rPr>
            </w:pPr>
          </w:p>
          <w:p w14:paraId="47975AA7">
            <w:pPr>
              <w:pStyle w:val="12"/>
              <w:spacing w:line="243" w:lineRule="auto"/>
              <w:rPr>
                <w:sz w:val="21"/>
                <w:szCs w:val="21"/>
              </w:rPr>
            </w:pPr>
          </w:p>
          <w:p w14:paraId="70095936">
            <w:pPr>
              <w:pStyle w:val="12"/>
              <w:spacing w:line="243" w:lineRule="auto"/>
              <w:rPr>
                <w:sz w:val="21"/>
                <w:szCs w:val="21"/>
              </w:rPr>
            </w:pPr>
          </w:p>
          <w:p w14:paraId="0C05EFE4">
            <w:pPr>
              <w:pStyle w:val="12"/>
              <w:spacing w:line="243" w:lineRule="auto"/>
              <w:rPr>
                <w:sz w:val="21"/>
                <w:szCs w:val="21"/>
              </w:rPr>
            </w:pPr>
          </w:p>
          <w:p w14:paraId="616331BA">
            <w:pPr>
              <w:pStyle w:val="12"/>
              <w:spacing w:line="243" w:lineRule="auto"/>
              <w:rPr>
                <w:sz w:val="21"/>
                <w:szCs w:val="21"/>
              </w:rPr>
            </w:pPr>
          </w:p>
          <w:p w14:paraId="1BDDA149">
            <w:pPr>
              <w:pStyle w:val="12"/>
              <w:spacing w:line="244" w:lineRule="auto"/>
              <w:rPr>
                <w:sz w:val="21"/>
                <w:szCs w:val="21"/>
              </w:rPr>
            </w:pPr>
          </w:p>
          <w:p w14:paraId="3998245D">
            <w:pPr>
              <w:pStyle w:val="12"/>
              <w:spacing w:line="244" w:lineRule="auto"/>
              <w:rPr>
                <w:sz w:val="21"/>
                <w:szCs w:val="21"/>
              </w:rPr>
            </w:pPr>
          </w:p>
          <w:p w14:paraId="17054451">
            <w:pPr>
              <w:pStyle w:val="12"/>
              <w:spacing w:line="244" w:lineRule="auto"/>
              <w:rPr>
                <w:sz w:val="21"/>
                <w:szCs w:val="21"/>
              </w:rPr>
            </w:pPr>
          </w:p>
          <w:p w14:paraId="66B62BE0">
            <w:pPr>
              <w:pStyle w:val="12"/>
              <w:spacing w:line="244" w:lineRule="auto"/>
              <w:rPr>
                <w:sz w:val="21"/>
                <w:szCs w:val="21"/>
              </w:rPr>
            </w:pPr>
          </w:p>
          <w:p w14:paraId="76F7358C">
            <w:pPr>
              <w:spacing w:before="71" w:line="222" w:lineRule="auto"/>
              <w:ind w:left="174"/>
              <w:rPr>
                <w:rFonts w:ascii="宋体" w:hAnsi="宋体" w:eastAsia="宋体" w:cs="宋体"/>
                <w:sz w:val="21"/>
                <w:szCs w:val="21"/>
              </w:rPr>
            </w:pPr>
            <w:r>
              <w:rPr>
                <w:rFonts w:hint="eastAsia" w:ascii="宋体" w:hAnsi="宋体" w:eastAsia="宋体" w:cs="宋体"/>
                <w:spacing w:val="12"/>
                <w:sz w:val="21"/>
                <w:szCs w:val="21"/>
                <w:lang w:eastAsia="zh-CN"/>
              </w:rPr>
              <w:t>（</w:t>
            </w:r>
            <w:r>
              <w:rPr>
                <w:rFonts w:ascii="宋体" w:hAnsi="宋体" w:eastAsia="宋体" w:cs="宋体"/>
                <w:spacing w:val="12"/>
                <w:sz w:val="21"/>
                <w:szCs w:val="21"/>
              </w:rPr>
              <w:t>不</w:t>
            </w:r>
          </w:p>
          <w:p w14:paraId="5869293C">
            <w:pPr>
              <w:spacing w:before="52" w:line="219" w:lineRule="auto"/>
              <w:ind w:left="124"/>
              <w:rPr>
                <w:rFonts w:ascii="宋体" w:hAnsi="宋体" w:eastAsia="宋体" w:cs="宋体"/>
                <w:sz w:val="21"/>
                <w:szCs w:val="21"/>
              </w:rPr>
            </w:pPr>
            <w:r>
              <w:rPr>
                <w:rFonts w:ascii="宋体" w:hAnsi="宋体" w:eastAsia="宋体" w:cs="宋体"/>
                <w:spacing w:val="6"/>
                <w:sz w:val="21"/>
                <w:szCs w:val="21"/>
              </w:rPr>
              <w:t>含主</w:t>
            </w:r>
          </w:p>
          <w:p w14:paraId="32BC4619">
            <w:pPr>
              <w:spacing w:before="68" w:line="219" w:lineRule="auto"/>
              <w:ind w:left="234"/>
              <w:rPr>
                <w:rFonts w:ascii="宋体" w:hAnsi="宋体" w:eastAsia="宋体" w:cs="宋体"/>
                <w:sz w:val="21"/>
                <w:szCs w:val="21"/>
              </w:rPr>
            </w:pPr>
            <w:r>
              <w:rPr>
                <w:rFonts w:ascii="宋体" w:hAnsi="宋体" w:eastAsia="宋体" w:cs="宋体"/>
                <w:sz w:val="21"/>
                <w:szCs w:val="21"/>
              </w:rPr>
              <w:t>持</w:t>
            </w:r>
          </w:p>
          <w:p w14:paraId="33252C8D">
            <w:pPr>
              <w:spacing w:before="62" w:line="222" w:lineRule="auto"/>
              <w:ind w:left="174"/>
              <w:rPr>
                <w:rFonts w:ascii="宋体" w:hAnsi="宋体" w:eastAsia="宋体" w:cs="宋体"/>
                <w:sz w:val="21"/>
                <w:szCs w:val="21"/>
              </w:rPr>
            </w:pPr>
            <w:r>
              <w:rPr>
                <w:rFonts w:ascii="宋体" w:hAnsi="宋体" w:eastAsia="宋体" w:cs="宋体"/>
                <w:spacing w:val="-6"/>
                <w:sz w:val="21"/>
                <w:szCs w:val="21"/>
              </w:rPr>
              <w:t>人</w:t>
            </w:r>
            <w:r>
              <w:rPr>
                <w:rFonts w:ascii="宋体" w:hAnsi="宋体" w:eastAsia="宋体" w:cs="宋体"/>
                <w:spacing w:val="-51"/>
                <w:sz w:val="21"/>
                <w:szCs w:val="21"/>
              </w:rPr>
              <w:t xml:space="preserve"> </w:t>
            </w:r>
            <w:r>
              <w:rPr>
                <w:rFonts w:ascii="宋体" w:hAnsi="宋体" w:eastAsia="宋体" w:cs="宋体"/>
                <w:spacing w:val="-6"/>
                <w:sz w:val="21"/>
                <w:szCs w:val="21"/>
              </w:rPr>
              <w:t>，</w:t>
            </w:r>
          </w:p>
          <w:p w14:paraId="21EA1558">
            <w:pPr>
              <w:spacing w:before="52" w:line="220" w:lineRule="auto"/>
              <w:ind w:left="124"/>
              <w:rPr>
                <w:rFonts w:ascii="宋体" w:hAnsi="宋体" w:eastAsia="宋体" w:cs="宋体"/>
                <w:sz w:val="21"/>
                <w:szCs w:val="21"/>
              </w:rPr>
            </w:pPr>
            <w:r>
              <w:rPr>
                <w:rFonts w:ascii="宋体" w:hAnsi="宋体" w:eastAsia="宋体" w:cs="宋体"/>
                <w:spacing w:val="5"/>
                <w:sz w:val="21"/>
                <w:szCs w:val="21"/>
              </w:rPr>
              <w:t>限填</w:t>
            </w:r>
          </w:p>
          <w:p w14:paraId="76A768EA">
            <w:pPr>
              <w:spacing w:before="154" w:line="198" w:lineRule="auto"/>
              <w:ind w:left="174" w:right="140" w:firstLine="59"/>
              <w:rPr>
                <w:rFonts w:ascii="宋体" w:hAnsi="宋体" w:eastAsia="宋体" w:cs="宋体"/>
                <w:sz w:val="21"/>
                <w:szCs w:val="21"/>
              </w:rPr>
            </w:pPr>
            <w:r>
              <w:rPr>
                <w:rFonts w:ascii="宋体" w:hAnsi="宋体" w:eastAsia="宋体" w:cs="宋体"/>
                <w:spacing w:val="-13"/>
                <w:sz w:val="21"/>
                <w:szCs w:val="21"/>
              </w:rPr>
              <w:t>10</w:t>
            </w:r>
            <w:r>
              <w:rPr>
                <w:rFonts w:ascii="宋体" w:hAnsi="宋体" w:eastAsia="宋体" w:cs="宋体"/>
                <w:sz w:val="21"/>
                <w:szCs w:val="21"/>
              </w:rPr>
              <w:t xml:space="preserve">  </w:t>
            </w:r>
            <w:r>
              <w:rPr>
                <w:rFonts w:ascii="宋体" w:hAnsi="宋体" w:eastAsia="宋体" w:cs="宋体"/>
                <w:spacing w:val="-10"/>
                <w:sz w:val="21"/>
                <w:szCs w:val="21"/>
              </w:rPr>
              <w:t>人</w:t>
            </w:r>
            <w:r>
              <w:rPr>
                <w:rFonts w:ascii="宋体" w:hAnsi="宋体" w:eastAsia="宋体" w:cs="宋体"/>
                <w:spacing w:val="-43"/>
                <w:sz w:val="21"/>
                <w:szCs w:val="21"/>
              </w:rPr>
              <w:t xml:space="preserve"> </w:t>
            </w:r>
            <w:r>
              <w:rPr>
                <w:rFonts w:hint="eastAsia" w:ascii="宋体" w:hAnsi="宋体" w:eastAsia="宋体" w:cs="宋体"/>
                <w:spacing w:val="-43"/>
                <w:sz w:val="21"/>
                <w:szCs w:val="21"/>
                <w:lang w:eastAsia="zh-CN"/>
              </w:rPr>
              <w:t>）</w:t>
            </w:r>
          </w:p>
        </w:tc>
        <w:tc>
          <w:tcPr>
            <w:tcW w:w="938" w:type="dxa"/>
            <w:gridSpan w:val="2"/>
            <w:vAlign w:val="center"/>
          </w:tcPr>
          <w:p w14:paraId="69F807DA">
            <w:pPr>
              <w:spacing w:before="136" w:line="219" w:lineRule="auto"/>
              <w:ind w:left="260"/>
              <w:jc w:val="center"/>
              <w:rPr>
                <w:rFonts w:ascii="宋体" w:hAnsi="宋体" w:eastAsia="宋体" w:cs="宋体"/>
                <w:sz w:val="21"/>
                <w:szCs w:val="21"/>
              </w:rPr>
            </w:pPr>
            <w:r>
              <w:rPr>
                <w:rFonts w:ascii="宋体" w:hAnsi="宋体" w:eastAsia="宋体" w:cs="宋体"/>
                <w:spacing w:val="14"/>
                <w:sz w:val="21"/>
                <w:szCs w:val="21"/>
              </w:rPr>
              <w:t>姓名</w:t>
            </w:r>
          </w:p>
        </w:tc>
        <w:tc>
          <w:tcPr>
            <w:tcW w:w="1090" w:type="dxa"/>
            <w:gridSpan w:val="4"/>
            <w:vAlign w:val="center"/>
          </w:tcPr>
          <w:p w14:paraId="1A0FCA7D">
            <w:pPr>
              <w:spacing w:before="136" w:line="219" w:lineRule="auto"/>
              <w:ind w:left="133"/>
              <w:jc w:val="center"/>
              <w:rPr>
                <w:rFonts w:ascii="宋体" w:hAnsi="宋体" w:eastAsia="宋体" w:cs="宋体"/>
                <w:sz w:val="21"/>
                <w:szCs w:val="21"/>
              </w:rPr>
            </w:pPr>
            <w:r>
              <w:rPr>
                <w:rFonts w:ascii="宋体" w:hAnsi="宋体" w:eastAsia="宋体" w:cs="宋体"/>
                <w:spacing w:val="11"/>
                <w:sz w:val="21"/>
                <w:szCs w:val="21"/>
              </w:rPr>
              <w:t>出生年月</w:t>
            </w:r>
          </w:p>
        </w:tc>
        <w:tc>
          <w:tcPr>
            <w:tcW w:w="974" w:type="dxa"/>
            <w:gridSpan w:val="2"/>
            <w:vAlign w:val="center"/>
          </w:tcPr>
          <w:p w14:paraId="11E15ACA">
            <w:pPr>
              <w:spacing w:before="139" w:line="221" w:lineRule="auto"/>
              <w:ind w:left="222"/>
              <w:jc w:val="center"/>
              <w:rPr>
                <w:rFonts w:ascii="宋体" w:hAnsi="宋体" w:eastAsia="宋体" w:cs="宋体"/>
                <w:sz w:val="21"/>
                <w:szCs w:val="21"/>
              </w:rPr>
            </w:pPr>
            <w:r>
              <w:rPr>
                <w:rFonts w:ascii="宋体" w:hAnsi="宋体" w:eastAsia="宋体" w:cs="宋体"/>
                <w:spacing w:val="5"/>
                <w:sz w:val="21"/>
                <w:szCs w:val="21"/>
              </w:rPr>
              <w:t>职称</w:t>
            </w:r>
          </w:p>
        </w:tc>
        <w:tc>
          <w:tcPr>
            <w:tcW w:w="1253" w:type="dxa"/>
            <w:gridSpan w:val="4"/>
            <w:vAlign w:val="center"/>
          </w:tcPr>
          <w:p w14:paraId="527195AE">
            <w:pPr>
              <w:spacing w:before="134" w:line="219" w:lineRule="auto"/>
              <w:ind w:left="263"/>
              <w:jc w:val="center"/>
              <w:rPr>
                <w:rFonts w:ascii="宋体" w:hAnsi="宋体" w:eastAsia="宋体" w:cs="宋体"/>
                <w:sz w:val="21"/>
                <w:szCs w:val="21"/>
              </w:rPr>
            </w:pPr>
            <w:r>
              <w:rPr>
                <w:rFonts w:ascii="宋体" w:hAnsi="宋体" w:eastAsia="宋体" w:cs="宋体"/>
                <w:spacing w:val="5"/>
                <w:sz w:val="21"/>
                <w:szCs w:val="21"/>
              </w:rPr>
              <w:t>研究方向</w:t>
            </w:r>
          </w:p>
        </w:tc>
        <w:tc>
          <w:tcPr>
            <w:tcW w:w="1684" w:type="dxa"/>
            <w:gridSpan w:val="2"/>
            <w:vAlign w:val="center"/>
          </w:tcPr>
          <w:p w14:paraId="5318716A">
            <w:pPr>
              <w:spacing w:before="136" w:line="220" w:lineRule="auto"/>
              <w:ind w:left="115"/>
              <w:jc w:val="center"/>
              <w:rPr>
                <w:rFonts w:ascii="宋体" w:hAnsi="宋体" w:eastAsia="宋体" w:cs="宋体"/>
                <w:sz w:val="21"/>
                <w:szCs w:val="21"/>
              </w:rPr>
            </w:pPr>
            <w:r>
              <w:rPr>
                <w:rFonts w:ascii="宋体" w:hAnsi="宋体" w:eastAsia="宋体" w:cs="宋体"/>
                <w:spacing w:val="-3"/>
                <w:sz w:val="21"/>
                <w:szCs w:val="21"/>
              </w:rPr>
              <w:t>工作单位</w:t>
            </w:r>
          </w:p>
        </w:tc>
        <w:tc>
          <w:tcPr>
            <w:tcW w:w="2487" w:type="dxa"/>
            <w:gridSpan w:val="4"/>
            <w:vAlign w:val="center"/>
          </w:tcPr>
          <w:p w14:paraId="1C2F40A4">
            <w:pPr>
              <w:spacing w:before="136" w:line="220" w:lineRule="auto"/>
              <w:jc w:val="center"/>
              <w:rPr>
                <w:rFonts w:ascii="宋体" w:hAnsi="宋体" w:eastAsia="宋体" w:cs="宋体"/>
                <w:sz w:val="21"/>
                <w:szCs w:val="21"/>
              </w:rPr>
            </w:pPr>
            <w:r>
              <w:rPr>
                <w:rFonts w:ascii="宋体" w:hAnsi="宋体" w:eastAsia="宋体" w:cs="宋体"/>
                <w:spacing w:val="-1"/>
                <w:sz w:val="21"/>
                <w:szCs w:val="21"/>
              </w:rPr>
              <w:t>课题组中的分工</w:t>
            </w:r>
          </w:p>
        </w:tc>
      </w:tr>
      <w:tr w14:paraId="4F94E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3712E4D0">
            <w:pPr>
              <w:pStyle w:val="12"/>
              <w:rPr>
                <w:sz w:val="21"/>
                <w:szCs w:val="21"/>
              </w:rPr>
            </w:pPr>
          </w:p>
        </w:tc>
        <w:tc>
          <w:tcPr>
            <w:tcW w:w="938" w:type="dxa"/>
            <w:gridSpan w:val="2"/>
            <w:vAlign w:val="center"/>
          </w:tcPr>
          <w:p w14:paraId="63365EB5">
            <w:pPr>
              <w:pStyle w:val="12"/>
              <w:jc w:val="center"/>
              <w:rPr>
                <w:sz w:val="21"/>
                <w:szCs w:val="21"/>
              </w:rPr>
            </w:pPr>
            <w:r>
              <w:rPr>
                <w:rFonts w:hint="eastAsia" w:eastAsia="宋体"/>
                <w:sz w:val="21"/>
                <w:szCs w:val="21"/>
                <w:lang w:val="en-US" w:eastAsia="zh-CN"/>
              </w:rPr>
              <w:t>张宜和</w:t>
            </w:r>
          </w:p>
        </w:tc>
        <w:tc>
          <w:tcPr>
            <w:tcW w:w="1090" w:type="dxa"/>
            <w:gridSpan w:val="4"/>
            <w:shd w:val="clear" w:color="auto" w:fill="auto"/>
            <w:vAlign w:val="center"/>
          </w:tcPr>
          <w:p w14:paraId="50B656C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1974.2</w:t>
            </w:r>
          </w:p>
        </w:tc>
        <w:tc>
          <w:tcPr>
            <w:tcW w:w="974" w:type="dxa"/>
            <w:gridSpan w:val="2"/>
            <w:shd w:val="clear" w:color="auto" w:fill="auto"/>
            <w:vAlign w:val="center"/>
          </w:tcPr>
          <w:p w14:paraId="6DEA31F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中学高级</w:t>
            </w:r>
          </w:p>
        </w:tc>
        <w:tc>
          <w:tcPr>
            <w:tcW w:w="1253" w:type="dxa"/>
            <w:gridSpan w:val="4"/>
            <w:shd w:val="clear" w:color="auto" w:fill="auto"/>
            <w:vAlign w:val="center"/>
          </w:tcPr>
          <w:p w14:paraId="520223E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理论研究</w:t>
            </w:r>
          </w:p>
        </w:tc>
        <w:tc>
          <w:tcPr>
            <w:tcW w:w="1684" w:type="dxa"/>
            <w:gridSpan w:val="2"/>
            <w:shd w:val="clear" w:color="auto" w:fill="auto"/>
            <w:vAlign w:val="center"/>
          </w:tcPr>
          <w:p w14:paraId="00449421">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0CD6CCA0">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资料收集分析</w:t>
            </w:r>
          </w:p>
        </w:tc>
      </w:tr>
      <w:tr w14:paraId="03C9E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445A2014">
            <w:pPr>
              <w:pStyle w:val="12"/>
              <w:rPr>
                <w:sz w:val="21"/>
                <w:szCs w:val="21"/>
              </w:rPr>
            </w:pPr>
          </w:p>
        </w:tc>
        <w:tc>
          <w:tcPr>
            <w:tcW w:w="938" w:type="dxa"/>
            <w:gridSpan w:val="2"/>
            <w:vAlign w:val="center"/>
          </w:tcPr>
          <w:p w14:paraId="3A05FF5C">
            <w:pPr>
              <w:pStyle w:val="12"/>
              <w:jc w:val="center"/>
              <w:rPr>
                <w:sz w:val="21"/>
                <w:szCs w:val="21"/>
              </w:rPr>
            </w:pPr>
            <w:r>
              <w:rPr>
                <w:rFonts w:hint="eastAsia" w:eastAsia="宋体"/>
                <w:sz w:val="21"/>
                <w:szCs w:val="21"/>
                <w:lang w:val="en-US" w:eastAsia="zh-CN"/>
              </w:rPr>
              <w:t>何鹏</w:t>
            </w:r>
          </w:p>
        </w:tc>
        <w:tc>
          <w:tcPr>
            <w:tcW w:w="1090" w:type="dxa"/>
            <w:gridSpan w:val="4"/>
            <w:shd w:val="clear" w:color="auto" w:fill="auto"/>
            <w:vAlign w:val="center"/>
          </w:tcPr>
          <w:p w14:paraId="19227DF5">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1980.10</w:t>
            </w:r>
          </w:p>
        </w:tc>
        <w:tc>
          <w:tcPr>
            <w:tcW w:w="974" w:type="dxa"/>
            <w:gridSpan w:val="2"/>
            <w:shd w:val="clear" w:color="auto" w:fill="auto"/>
            <w:vAlign w:val="center"/>
          </w:tcPr>
          <w:p w14:paraId="4AB9758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57819E9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网络资源</w:t>
            </w:r>
          </w:p>
        </w:tc>
        <w:tc>
          <w:tcPr>
            <w:tcW w:w="1684" w:type="dxa"/>
            <w:gridSpan w:val="2"/>
            <w:shd w:val="clear" w:color="auto" w:fill="auto"/>
            <w:vAlign w:val="center"/>
          </w:tcPr>
          <w:p w14:paraId="69BE0F8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2EEEF1A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资料收集分析</w:t>
            </w:r>
          </w:p>
        </w:tc>
      </w:tr>
      <w:tr w14:paraId="29703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47DAF597">
            <w:pPr>
              <w:pStyle w:val="12"/>
              <w:rPr>
                <w:sz w:val="21"/>
                <w:szCs w:val="21"/>
              </w:rPr>
            </w:pPr>
          </w:p>
        </w:tc>
        <w:tc>
          <w:tcPr>
            <w:tcW w:w="938" w:type="dxa"/>
            <w:gridSpan w:val="2"/>
            <w:vAlign w:val="center"/>
          </w:tcPr>
          <w:p w14:paraId="35A45271">
            <w:pPr>
              <w:pStyle w:val="12"/>
              <w:jc w:val="center"/>
              <w:rPr>
                <w:sz w:val="21"/>
                <w:szCs w:val="21"/>
              </w:rPr>
            </w:pPr>
            <w:r>
              <w:rPr>
                <w:rFonts w:hint="eastAsia" w:eastAsia="宋体"/>
                <w:sz w:val="21"/>
                <w:szCs w:val="21"/>
                <w:lang w:val="en-US" w:eastAsia="zh-CN"/>
              </w:rPr>
              <w:t>王晓霞</w:t>
            </w:r>
          </w:p>
        </w:tc>
        <w:tc>
          <w:tcPr>
            <w:tcW w:w="1090" w:type="dxa"/>
            <w:gridSpan w:val="4"/>
            <w:shd w:val="clear" w:color="auto" w:fill="auto"/>
            <w:vAlign w:val="center"/>
          </w:tcPr>
          <w:p w14:paraId="1EDA96D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1981.12</w:t>
            </w:r>
          </w:p>
        </w:tc>
        <w:tc>
          <w:tcPr>
            <w:tcW w:w="974" w:type="dxa"/>
            <w:gridSpan w:val="2"/>
            <w:shd w:val="clear" w:color="auto" w:fill="auto"/>
            <w:vAlign w:val="center"/>
          </w:tcPr>
          <w:p w14:paraId="23D66E6B">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0E35173B">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教学设计</w:t>
            </w:r>
          </w:p>
        </w:tc>
        <w:tc>
          <w:tcPr>
            <w:tcW w:w="1684" w:type="dxa"/>
            <w:gridSpan w:val="2"/>
            <w:shd w:val="clear" w:color="auto" w:fill="auto"/>
            <w:vAlign w:val="center"/>
          </w:tcPr>
          <w:p w14:paraId="25884F65">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52EA013E">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教学案例设计</w:t>
            </w:r>
          </w:p>
        </w:tc>
      </w:tr>
      <w:tr w14:paraId="388A1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2B2D1B92">
            <w:pPr>
              <w:pStyle w:val="12"/>
              <w:rPr>
                <w:sz w:val="21"/>
                <w:szCs w:val="21"/>
              </w:rPr>
            </w:pPr>
          </w:p>
        </w:tc>
        <w:tc>
          <w:tcPr>
            <w:tcW w:w="938" w:type="dxa"/>
            <w:gridSpan w:val="2"/>
            <w:vAlign w:val="center"/>
          </w:tcPr>
          <w:p w14:paraId="6E5ABF29">
            <w:pPr>
              <w:pStyle w:val="12"/>
              <w:jc w:val="center"/>
              <w:rPr>
                <w:sz w:val="21"/>
                <w:szCs w:val="21"/>
              </w:rPr>
            </w:pPr>
            <w:r>
              <w:rPr>
                <w:rFonts w:hint="eastAsia" w:eastAsia="宋体"/>
                <w:sz w:val="21"/>
                <w:szCs w:val="21"/>
                <w:lang w:val="en-US" w:eastAsia="zh-CN"/>
              </w:rPr>
              <w:t>钱雯雯</w:t>
            </w:r>
          </w:p>
        </w:tc>
        <w:tc>
          <w:tcPr>
            <w:tcW w:w="1090" w:type="dxa"/>
            <w:gridSpan w:val="4"/>
            <w:shd w:val="clear" w:color="auto" w:fill="auto"/>
            <w:vAlign w:val="center"/>
          </w:tcPr>
          <w:p w14:paraId="65B00BBB">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1989.3</w:t>
            </w:r>
          </w:p>
        </w:tc>
        <w:tc>
          <w:tcPr>
            <w:tcW w:w="974" w:type="dxa"/>
            <w:gridSpan w:val="2"/>
            <w:shd w:val="clear" w:color="auto" w:fill="auto"/>
            <w:vAlign w:val="center"/>
          </w:tcPr>
          <w:p w14:paraId="57A4F72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219FDE9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教学设计</w:t>
            </w:r>
          </w:p>
        </w:tc>
        <w:tc>
          <w:tcPr>
            <w:tcW w:w="1684" w:type="dxa"/>
            <w:gridSpan w:val="2"/>
            <w:shd w:val="clear" w:color="auto" w:fill="auto"/>
            <w:vAlign w:val="center"/>
          </w:tcPr>
          <w:p w14:paraId="6608C301">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070B4C91">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教学案例设计</w:t>
            </w:r>
          </w:p>
        </w:tc>
      </w:tr>
      <w:tr w14:paraId="63423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1811B856">
            <w:pPr>
              <w:pStyle w:val="12"/>
              <w:rPr>
                <w:sz w:val="21"/>
                <w:szCs w:val="21"/>
              </w:rPr>
            </w:pPr>
          </w:p>
        </w:tc>
        <w:tc>
          <w:tcPr>
            <w:tcW w:w="938" w:type="dxa"/>
            <w:gridSpan w:val="2"/>
            <w:vAlign w:val="center"/>
          </w:tcPr>
          <w:p w14:paraId="79755F75">
            <w:pPr>
              <w:pStyle w:val="12"/>
              <w:jc w:val="center"/>
              <w:rPr>
                <w:sz w:val="21"/>
                <w:szCs w:val="21"/>
              </w:rPr>
            </w:pPr>
            <w:r>
              <w:rPr>
                <w:rFonts w:hint="eastAsia" w:eastAsia="宋体"/>
                <w:sz w:val="21"/>
                <w:szCs w:val="21"/>
                <w:lang w:val="en-US" w:eastAsia="zh-CN"/>
              </w:rPr>
              <w:t>王敏</w:t>
            </w:r>
          </w:p>
        </w:tc>
        <w:tc>
          <w:tcPr>
            <w:tcW w:w="1090" w:type="dxa"/>
            <w:gridSpan w:val="4"/>
            <w:shd w:val="clear" w:color="auto" w:fill="auto"/>
            <w:vAlign w:val="center"/>
          </w:tcPr>
          <w:p w14:paraId="0B3C04AD">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1994.3</w:t>
            </w:r>
          </w:p>
        </w:tc>
        <w:tc>
          <w:tcPr>
            <w:tcW w:w="974" w:type="dxa"/>
            <w:gridSpan w:val="2"/>
            <w:shd w:val="clear" w:color="auto" w:fill="auto"/>
            <w:vAlign w:val="center"/>
          </w:tcPr>
          <w:p w14:paraId="368FDCA3">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51F3E44F">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校本资源</w:t>
            </w:r>
          </w:p>
        </w:tc>
        <w:tc>
          <w:tcPr>
            <w:tcW w:w="1684" w:type="dxa"/>
            <w:gridSpan w:val="2"/>
            <w:shd w:val="clear" w:color="auto" w:fill="auto"/>
            <w:vAlign w:val="center"/>
          </w:tcPr>
          <w:p w14:paraId="7CF9A90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1CA96CC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校本资源收集</w:t>
            </w:r>
          </w:p>
        </w:tc>
      </w:tr>
      <w:tr w14:paraId="261DC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704" w:type="dxa"/>
            <w:vMerge w:val="continue"/>
            <w:tcBorders>
              <w:top w:val="nil"/>
              <w:bottom w:val="nil"/>
            </w:tcBorders>
            <w:vAlign w:val="top"/>
          </w:tcPr>
          <w:p w14:paraId="6C8D609D">
            <w:pPr>
              <w:pStyle w:val="12"/>
              <w:rPr>
                <w:sz w:val="21"/>
                <w:szCs w:val="21"/>
              </w:rPr>
            </w:pPr>
          </w:p>
        </w:tc>
        <w:tc>
          <w:tcPr>
            <w:tcW w:w="938" w:type="dxa"/>
            <w:gridSpan w:val="2"/>
            <w:vAlign w:val="center"/>
          </w:tcPr>
          <w:p w14:paraId="1461220B">
            <w:pPr>
              <w:pStyle w:val="12"/>
              <w:jc w:val="center"/>
              <w:rPr>
                <w:sz w:val="21"/>
                <w:szCs w:val="21"/>
              </w:rPr>
            </w:pPr>
            <w:r>
              <w:rPr>
                <w:rFonts w:hint="eastAsia" w:eastAsia="宋体"/>
                <w:sz w:val="21"/>
                <w:szCs w:val="21"/>
                <w:lang w:val="en-US" w:eastAsia="zh-CN"/>
              </w:rPr>
              <w:t>袁海芹</w:t>
            </w:r>
          </w:p>
        </w:tc>
        <w:tc>
          <w:tcPr>
            <w:tcW w:w="1090" w:type="dxa"/>
            <w:gridSpan w:val="4"/>
            <w:shd w:val="clear" w:color="auto" w:fill="auto"/>
            <w:vAlign w:val="center"/>
          </w:tcPr>
          <w:p w14:paraId="50548430">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1998.6</w:t>
            </w:r>
          </w:p>
        </w:tc>
        <w:tc>
          <w:tcPr>
            <w:tcW w:w="974" w:type="dxa"/>
            <w:gridSpan w:val="2"/>
            <w:shd w:val="clear" w:color="auto" w:fill="auto"/>
            <w:vAlign w:val="center"/>
          </w:tcPr>
          <w:p w14:paraId="2277863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中学二级</w:t>
            </w:r>
          </w:p>
        </w:tc>
        <w:tc>
          <w:tcPr>
            <w:tcW w:w="1253" w:type="dxa"/>
            <w:gridSpan w:val="4"/>
            <w:shd w:val="clear" w:color="auto" w:fill="auto"/>
            <w:vAlign w:val="center"/>
          </w:tcPr>
          <w:p w14:paraId="61696BB9">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校本资源</w:t>
            </w:r>
          </w:p>
        </w:tc>
        <w:tc>
          <w:tcPr>
            <w:tcW w:w="1684" w:type="dxa"/>
            <w:gridSpan w:val="2"/>
            <w:shd w:val="clear" w:color="auto" w:fill="auto"/>
            <w:vAlign w:val="center"/>
          </w:tcPr>
          <w:p w14:paraId="227975E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51D19DF1">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校本资源收集</w:t>
            </w:r>
          </w:p>
        </w:tc>
      </w:tr>
      <w:tr w14:paraId="54362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35F94154">
            <w:pPr>
              <w:pStyle w:val="12"/>
              <w:rPr>
                <w:sz w:val="21"/>
                <w:szCs w:val="21"/>
              </w:rPr>
            </w:pPr>
          </w:p>
        </w:tc>
        <w:tc>
          <w:tcPr>
            <w:tcW w:w="938" w:type="dxa"/>
            <w:gridSpan w:val="2"/>
            <w:vAlign w:val="center"/>
          </w:tcPr>
          <w:p w14:paraId="57478068">
            <w:pPr>
              <w:pStyle w:val="12"/>
              <w:jc w:val="center"/>
              <w:rPr>
                <w:sz w:val="21"/>
                <w:szCs w:val="21"/>
              </w:rPr>
            </w:pPr>
            <w:r>
              <w:rPr>
                <w:rFonts w:hint="eastAsia" w:eastAsia="宋体"/>
                <w:sz w:val="21"/>
                <w:szCs w:val="21"/>
                <w:lang w:val="en-US" w:eastAsia="zh-CN"/>
              </w:rPr>
              <w:t>丁爱梅</w:t>
            </w:r>
          </w:p>
        </w:tc>
        <w:tc>
          <w:tcPr>
            <w:tcW w:w="1090" w:type="dxa"/>
            <w:gridSpan w:val="4"/>
            <w:shd w:val="clear" w:color="auto" w:fill="auto"/>
            <w:vAlign w:val="center"/>
          </w:tcPr>
          <w:p w14:paraId="7963D96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1972.6</w:t>
            </w:r>
          </w:p>
        </w:tc>
        <w:tc>
          <w:tcPr>
            <w:tcW w:w="974" w:type="dxa"/>
            <w:gridSpan w:val="2"/>
            <w:shd w:val="clear" w:color="auto" w:fill="auto"/>
            <w:vAlign w:val="center"/>
          </w:tcPr>
          <w:p w14:paraId="0C9F418E">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中学高级</w:t>
            </w:r>
          </w:p>
        </w:tc>
        <w:tc>
          <w:tcPr>
            <w:tcW w:w="1253" w:type="dxa"/>
            <w:gridSpan w:val="4"/>
            <w:shd w:val="clear" w:color="auto" w:fill="auto"/>
            <w:vAlign w:val="center"/>
          </w:tcPr>
          <w:p w14:paraId="57C60433">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数据处理</w:t>
            </w:r>
          </w:p>
        </w:tc>
        <w:tc>
          <w:tcPr>
            <w:tcW w:w="1684" w:type="dxa"/>
            <w:gridSpan w:val="2"/>
            <w:shd w:val="clear" w:color="auto" w:fill="auto"/>
            <w:vAlign w:val="center"/>
          </w:tcPr>
          <w:p w14:paraId="684E9E7D">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100ACE6E">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实验数据分析</w:t>
            </w:r>
          </w:p>
        </w:tc>
      </w:tr>
      <w:tr w14:paraId="50D21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0159FE43">
            <w:pPr>
              <w:pStyle w:val="12"/>
              <w:rPr>
                <w:sz w:val="21"/>
                <w:szCs w:val="21"/>
              </w:rPr>
            </w:pPr>
          </w:p>
        </w:tc>
        <w:tc>
          <w:tcPr>
            <w:tcW w:w="938" w:type="dxa"/>
            <w:gridSpan w:val="2"/>
            <w:vAlign w:val="center"/>
          </w:tcPr>
          <w:p w14:paraId="1752FA3F">
            <w:pPr>
              <w:pStyle w:val="12"/>
              <w:jc w:val="center"/>
              <w:rPr>
                <w:sz w:val="21"/>
                <w:szCs w:val="21"/>
              </w:rPr>
            </w:pPr>
            <w:r>
              <w:rPr>
                <w:rFonts w:hint="eastAsia" w:eastAsia="宋体"/>
                <w:sz w:val="21"/>
                <w:szCs w:val="21"/>
                <w:lang w:val="en-US" w:eastAsia="zh-CN"/>
              </w:rPr>
              <w:t>石晓凤</w:t>
            </w:r>
          </w:p>
        </w:tc>
        <w:tc>
          <w:tcPr>
            <w:tcW w:w="1090" w:type="dxa"/>
            <w:gridSpan w:val="4"/>
            <w:shd w:val="clear" w:color="auto" w:fill="auto"/>
            <w:vAlign w:val="center"/>
          </w:tcPr>
          <w:p w14:paraId="71C1225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1976.1</w:t>
            </w:r>
          </w:p>
        </w:tc>
        <w:tc>
          <w:tcPr>
            <w:tcW w:w="974" w:type="dxa"/>
            <w:gridSpan w:val="2"/>
            <w:shd w:val="clear" w:color="auto" w:fill="auto"/>
            <w:vAlign w:val="center"/>
          </w:tcPr>
          <w:p w14:paraId="6A478C89">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中学高级</w:t>
            </w:r>
          </w:p>
        </w:tc>
        <w:tc>
          <w:tcPr>
            <w:tcW w:w="1253" w:type="dxa"/>
            <w:gridSpan w:val="4"/>
            <w:shd w:val="clear" w:color="auto" w:fill="auto"/>
            <w:vAlign w:val="center"/>
          </w:tcPr>
          <w:p w14:paraId="337B384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理论研究</w:t>
            </w:r>
          </w:p>
        </w:tc>
        <w:tc>
          <w:tcPr>
            <w:tcW w:w="1684" w:type="dxa"/>
            <w:gridSpan w:val="2"/>
            <w:shd w:val="clear" w:color="auto" w:fill="auto"/>
            <w:vAlign w:val="center"/>
          </w:tcPr>
          <w:p w14:paraId="42A23B3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0EE6A33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资料收集分析</w:t>
            </w:r>
          </w:p>
        </w:tc>
      </w:tr>
      <w:tr w14:paraId="324CE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062BFEB1">
            <w:pPr>
              <w:pStyle w:val="12"/>
              <w:rPr>
                <w:sz w:val="21"/>
                <w:szCs w:val="21"/>
              </w:rPr>
            </w:pPr>
          </w:p>
        </w:tc>
        <w:tc>
          <w:tcPr>
            <w:tcW w:w="938" w:type="dxa"/>
            <w:gridSpan w:val="2"/>
            <w:vAlign w:val="center"/>
          </w:tcPr>
          <w:p w14:paraId="2CEFD8C1">
            <w:pPr>
              <w:pStyle w:val="12"/>
              <w:jc w:val="center"/>
              <w:rPr>
                <w:sz w:val="21"/>
                <w:szCs w:val="21"/>
              </w:rPr>
            </w:pPr>
            <w:r>
              <w:rPr>
                <w:rFonts w:hint="eastAsia" w:eastAsia="宋体"/>
                <w:sz w:val="21"/>
                <w:szCs w:val="21"/>
                <w:lang w:val="en-US" w:eastAsia="zh-CN"/>
              </w:rPr>
              <w:t>崔贻斌</w:t>
            </w:r>
          </w:p>
        </w:tc>
        <w:tc>
          <w:tcPr>
            <w:tcW w:w="1090" w:type="dxa"/>
            <w:gridSpan w:val="4"/>
            <w:shd w:val="clear" w:color="auto" w:fill="auto"/>
            <w:vAlign w:val="center"/>
          </w:tcPr>
          <w:p w14:paraId="1CF98BB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1981.7</w:t>
            </w:r>
          </w:p>
        </w:tc>
        <w:tc>
          <w:tcPr>
            <w:tcW w:w="974" w:type="dxa"/>
            <w:gridSpan w:val="2"/>
            <w:shd w:val="clear" w:color="auto" w:fill="auto"/>
            <w:vAlign w:val="center"/>
          </w:tcPr>
          <w:p w14:paraId="4465E039">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0C099EA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学科融合</w:t>
            </w:r>
          </w:p>
        </w:tc>
        <w:tc>
          <w:tcPr>
            <w:tcW w:w="1684" w:type="dxa"/>
            <w:gridSpan w:val="2"/>
            <w:shd w:val="clear" w:color="auto" w:fill="auto"/>
            <w:vAlign w:val="center"/>
          </w:tcPr>
          <w:p w14:paraId="406A98A7">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6880A57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3D打印与英语</w:t>
            </w:r>
          </w:p>
        </w:tc>
      </w:tr>
      <w:tr w14:paraId="74F56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704" w:type="dxa"/>
            <w:vMerge w:val="continue"/>
            <w:tcBorders>
              <w:top w:val="nil"/>
              <w:bottom w:val="nil"/>
            </w:tcBorders>
            <w:vAlign w:val="top"/>
          </w:tcPr>
          <w:p w14:paraId="3537E330">
            <w:pPr>
              <w:pStyle w:val="12"/>
              <w:rPr>
                <w:sz w:val="21"/>
                <w:szCs w:val="21"/>
              </w:rPr>
            </w:pPr>
          </w:p>
        </w:tc>
        <w:tc>
          <w:tcPr>
            <w:tcW w:w="938" w:type="dxa"/>
            <w:gridSpan w:val="2"/>
            <w:vAlign w:val="center"/>
          </w:tcPr>
          <w:p w14:paraId="3AC96796">
            <w:pPr>
              <w:pStyle w:val="12"/>
              <w:jc w:val="center"/>
              <w:rPr>
                <w:sz w:val="21"/>
                <w:szCs w:val="21"/>
              </w:rPr>
            </w:pPr>
            <w:r>
              <w:rPr>
                <w:rFonts w:hint="eastAsia"/>
                <w:sz w:val="21"/>
                <w:szCs w:val="21"/>
              </w:rPr>
              <w:t>丁美霞</w:t>
            </w:r>
          </w:p>
        </w:tc>
        <w:tc>
          <w:tcPr>
            <w:tcW w:w="1090" w:type="dxa"/>
            <w:gridSpan w:val="4"/>
            <w:vAlign w:val="center"/>
          </w:tcPr>
          <w:p w14:paraId="28BD6D3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1982.7</w:t>
            </w:r>
          </w:p>
        </w:tc>
        <w:tc>
          <w:tcPr>
            <w:tcW w:w="974" w:type="dxa"/>
            <w:gridSpan w:val="2"/>
            <w:vAlign w:val="center"/>
          </w:tcPr>
          <w:p w14:paraId="215C80A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vAlign w:val="center"/>
          </w:tcPr>
          <w:p w14:paraId="22AF4F4B">
            <w:pPr>
              <w:pStyle w:val="12"/>
              <w:jc w:val="center"/>
              <w:rPr>
                <w:rFonts w:hint="eastAsia" w:ascii="Arial" w:hAnsi="Arial" w:eastAsia="宋体" w:cs="Arial"/>
                <w:snapToGrid w:val="0"/>
                <w:color w:val="000000"/>
                <w:kern w:val="0"/>
                <w:sz w:val="21"/>
                <w:szCs w:val="21"/>
                <w:lang w:val="en-US" w:eastAsia="zh-CN" w:bidi="ar-SA"/>
              </w:rPr>
            </w:pPr>
            <w:r>
              <w:rPr>
                <w:rFonts w:hint="eastAsia" w:eastAsia="宋体"/>
                <w:sz w:val="21"/>
                <w:szCs w:val="21"/>
                <w:lang w:val="en-US" w:eastAsia="zh-CN"/>
              </w:rPr>
              <w:t>学科融合</w:t>
            </w:r>
          </w:p>
        </w:tc>
        <w:tc>
          <w:tcPr>
            <w:tcW w:w="1684" w:type="dxa"/>
            <w:gridSpan w:val="2"/>
            <w:vAlign w:val="center"/>
          </w:tcPr>
          <w:p w14:paraId="6E947BA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vAlign w:val="center"/>
          </w:tcPr>
          <w:p w14:paraId="780B8F4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3D打印与英语</w:t>
            </w:r>
          </w:p>
        </w:tc>
      </w:tr>
      <w:tr w14:paraId="49087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04" w:type="dxa"/>
            <w:vMerge w:val="continue"/>
            <w:tcBorders>
              <w:top w:val="nil"/>
            </w:tcBorders>
            <w:vAlign w:val="top"/>
          </w:tcPr>
          <w:p w14:paraId="3EEE189D">
            <w:pPr>
              <w:pStyle w:val="12"/>
              <w:rPr>
                <w:sz w:val="21"/>
                <w:szCs w:val="21"/>
              </w:rPr>
            </w:pPr>
          </w:p>
        </w:tc>
        <w:tc>
          <w:tcPr>
            <w:tcW w:w="938" w:type="dxa"/>
            <w:gridSpan w:val="2"/>
            <w:vAlign w:val="center"/>
          </w:tcPr>
          <w:p w14:paraId="223770BB">
            <w:pPr>
              <w:pStyle w:val="12"/>
              <w:jc w:val="center"/>
              <w:rPr>
                <w:sz w:val="21"/>
                <w:szCs w:val="21"/>
              </w:rPr>
            </w:pPr>
          </w:p>
        </w:tc>
        <w:tc>
          <w:tcPr>
            <w:tcW w:w="1090" w:type="dxa"/>
            <w:gridSpan w:val="4"/>
            <w:shd w:val="clear" w:color="auto" w:fill="auto"/>
            <w:vAlign w:val="center"/>
          </w:tcPr>
          <w:p w14:paraId="72262451">
            <w:pPr>
              <w:pStyle w:val="12"/>
              <w:jc w:val="center"/>
              <w:rPr>
                <w:rFonts w:hint="default" w:ascii="Arial" w:hAnsi="Arial" w:eastAsia="宋体" w:cs="Arial"/>
                <w:snapToGrid w:val="0"/>
                <w:color w:val="000000"/>
                <w:kern w:val="0"/>
                <w:sz w:val="21"/>
                <w:szCs w:val="21"/>
                <w:lang w:val="en-US" w:eastAsia="zh-CN" w:bidi="ar-SA"/>
              </w:rPr>
            </w:pPr>
          </w:p>
        </w:tc>
        <w:tc>
          <w:tcPr>
            <w:tcW w:w="974" w:type="dxa"/>
            <w:gridSpan w:val="2"/>
            <w:shd w:val="clear" w:color="auto" w:fill="auto"/>
            <w:vAlign w:val="center"/>
          </w:tcPr>
          <w:p w14:paraId="6F66F27A">
            <w:pPr>
              <w:pStyle w:val="12"/>
              <w:jc w:val="center"/>
              <w:rPr>
                <w:rFonts w:hint="default" w:ascii="Arial" w:hAnsi="Arial" w:eastAsia="宋体" w:cs="Arial"/>
                <w:snapToGrid w:val="0"/>
                <w:color w:val="000000"/>
                <w:kern w:val="0"/>
                <w:sz w:val="21"/>
                <w:szCs w:val="21"/>
                <w:lang w:val="en-US" w:eastAsia="zh-CN" w:bidi="ar-SA"/>
              </w:rPr>
            </w:pPr>
          </w:p>
        </w:tc>
        <w:tc>
          <w:tcPr>
            <w:tcW w:w="1253" w:type="dxa"/>
            <w:gridSpan w:val="4"/>
            <w:shd w:val="clear" w:color="auto" w:fill="auto"/>
            <w:vAlign w:val="center"/>
          </w:tcPr>
          <w:p w14:paraId="0580A771">
            <w:pPr>
              <w:pStyle w:val="12"/>
              <w:jc w:val="center"/>
              <w:rPr>
                <w:rFonts w:hint="default" w:ascii="Arial" w:hAnsi="Arial" w:eastAsia="宋体" w:cs="Arial"/>
                <w:snapToGrid w:val="0"/>
                <w:color w:val="000000"/>
                <w:kern w:val="0"/>
                <w:sz w:val="21"/>
                <w:szCs w:val="21"/>
                <w:lang w:val="en-US" w:eastAsia="zh-CN" w:bidi="ar-SA"/>
              </w:rPr>
            </w:pPr>
          </w:p>
        </w:tc>
        <w:tc>
          <w:tcPr>
            <w:tcW w:w="1126" w:type="dxa"/>
            <w:shd w:val="clear" w:color="auto" w:fill="auto"/>
            <w:vAlign w:val="center"/>
          </w:tcPr>
          <w:p w14:paraId="7C45CE42">
            <w:pPr>
              <w:pStyle w:val="12"/>
              <w:jc w:val="center"/>
              <w:rPr>
                <w:rFonts w:hint="default" w:ascii="Arial" w:hAnsi="Arial" w:eastAsia="宋体" w:cs="Arial"/>
                <w:snapToGrid w:val="0"/>
                <w:color w:val="000000"/>
                <w:kern w:val="0"/>
                <w:sz w:val="21"/>
                <w:szCs w:val="21"/>
                <w:lang w:val="en-US" w:eastAsia="zh-CN" w:bidi="ar-SA"/>
              </w:rPr>
            </w:pPr>
          </w:p>
        </w:tc>
        <w:tc>
          <w:tcPr>
            <w:tcW w:w="3045" w:type="dxa"/>
            <w:gridSpan w:val="5"/>
            <w:shd w:val="clear" w:color="auto" w:fill="auto"/>
            <w:vAlign w:val="center"/>
          </w:tcPr>
          <w:p w14:paraId="5EF0744A">
            <w:pPr>
              <w:pStyle w:val="12"/>
              <w:jc w:val="center"/>
              <w:rPr>
                <w:rFonts w:hint="default" w:ascii="Arial" w:hAnsi="Arial" w:eastAsia="宋体" w:cs="Arial"/>
                <w:snapToGrid w:val="0"/>
                <w:color w:val="000000"/>
                <w:kern w:val="0"/>
                <w:sz w:val="21"/>
                <w:szCs w:val="21"/>
                <w:lang w:val="en-US" w:eastAsia="zh-CN" w:bidi="ar-SA"/>
              </w:rPr>
            </w:pPr>
          </w:p>
        </w:tc>
      </w:tr>
      <w:tr w14:paraId="29690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2142" w:type="dxa"/>
            <w:gridSpan w:val="5"/>
            <w:vAlign w:val="top"/>
          </w:tcPr>
          <w:p w14:paraId="6F204275">
            <w:pPr>
              <w:spacing w:before="145" w:line="219" w:lineRule="auto"/>
              <w:ind w:left="448"/>
              <w:rPr>
                <w:rFonts w:ascii="宋体" w:hAnsi="宋体" w:eastAsia="宋体" w:cs="宋体"/>
                <w:sz w:val="21"/>
                <w:szCs w:val="21"/>
              </w:rPr>
            </w:pPr>
            <w:r>
              <w:rPr>
                <w:rFonts w:ascii="宋体" w:hAnsi="宋体" w:eastAsia="宋体" w:cs="宋体"/>
                <w:b/>
                <w:bCs/>
                <w:sz w:val="21"/>
                <w:szCs w:val="21"/>
              </w:rPr>
              <w:t>预期完成时间</w:t>
            </w:r>
          </w:p>
        </w:tc>
        <w:tc>
          <w:tcPr>
            <w:tcW w:w="6988" w:type="dxa"/>
            <w:gridSpan w:val="14"/>
            <w:vAlign w:val="center"/>
          </w:tcPr>
          <w:p w14:paraId="06EEA4B1">
            <w:pPr>
              <w:pStyle w:val="12"/>
              <w:jc w:val="center"/>
              <w:rPr>
                <w:rFonts w:hint="default" w:eastAsia="宋体"/>
                <w:sz w:val="21"/>
                <w:szCs w:val="21"/>
                <w:lang w:val="en-US" w:eastAsia="zh-CN"/>
              </w:rPr>
            </w:pPr>
            <w:r>
              <w:rPr>
                <w:rFonts w:hint="eastAsia" w:eastAsia="宋体"/>
                <w:sz w:val="21"/>
                <w:szCs w:val="21"/>
                <w:lang w:val="en-US" w:eastAsia="zh-CN"/>
              </w:rPr>
              <w:t>2026.12</w:t>
            </w:r>
          </w:p>
        </w:tc>
      </w:tr>
    </w:tbl>
    <w:p w14:paraId="7AC6E370">
      <w:pPr>
        <w:rPr>
          <w:rFonts w:ascii="Arial"/>
          <w:sz w:val="21"/>
        </w:rPr>
      </w:pPr>
    </w:p>
    <w:p w14:paraId="6CBDB69D">
      <w:pPr>
        <w:rPr>
          <w:rFonts w:ascii="Arial" w:hAnsi="Arial" w:eastAsia="Arial" w:cs="Arial"/>
          <w:sz w:val="21"/>
          <w:szCs w:val="21"/>
        </w:rPr>
        <w:sectPr>
          <w:footerReference r:id="rId5" w:type="default"/>
          <w:pgSz w:w="11920" w:h="16850"/>
          <w:pgMar w:top="1432" w:right="1354" w:bottom="1444" w:left="1424" w:header="0" w:footer="1127" w:gutter="0"/>
          <w:cols w:space="720" w:num="1"/>
        </w:sectPr>
      </w:pPr>
    </w:p>
    <w:p w14:paraId="4976C29E">
      <w:pPr>
        <w:spacing w:before="101" w:line="221" w:lineRule="auto"/>
        <w:ind w:left="29"/>
        <w:outlineLvl w:val="6"/>
        <w:rPr>
          <w:rFonts w:ascii="黑体" w:hAnsi="黑体" w:eastAsia="黑体" w:cs="黑体"/>
          <w:sz w:val="31"/>
          <w:szCs w:val="31"/>
        </w:rPr>
      </w:pPr>
      <w:r>
        <w:rPr>
          <w:rFonts w:ascii="黑体" w:hAnsi="黑体" w:eastAsia="黑体" w:cs="黑体"/>
          <w:b/>
          <w:bCs/>
          <w:spacing w:val="5"/>
          <w:sz w:val="31"/>
          <w:szCs w:val="31"/>
        </w:rPr>
        <w:t>二、课题研究设计与论证报告</w:t>
      </w:r>
    </w:p>
    <w:p w14:paraId="5F934C40">
      <w:pPr>
        <w:spacing w:before="56"/>
      </w:pPr>
    </w:p>
    <w:tbl>
      <w:tblPr>
        <w:tblStyle w:val="11"/>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0"/>
      </w:tblGrid>
      <w:tr w14:paraId="61E56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8850" w:type="dxa"/>
            <w:vAlign w:val="top"/>
          </w:tcPr>
          <w:p w14:paraId="3390CA50">
            <w:pPr>
              <w:spacing w:before="174" w:line="219" w:lineRule="auto"/>
              <w:ind w:left="234"/>
              <w:rPr>
                <w:rFonts w:ascii="宋体" w:hAnsi="宋体" w:eastAsia="宋体" w:cs="宋体"/>
                <w:sz w:val="27"/>
                <w:szCs w:val="27"/>
              </w:rPr>
            </w:pPr>
            <w:r>
              <w:rPr>
                <w:rFonts w:hint="eastAsia" w:ascii="宋体" w:hAnsi="宋体" w:eastAsia="宋体" w:cs="宋体"/>
                <w:spacing w:val="1"/>
                <w:sz w:val="27"/>
                <w:szCs w:val="27"/>
                <w:lang w:eastAsia="zh-CN"/>
              </w:rPr>
              <w:t>（</w:t>
            </w:r>
            <w:r>
              <w:rPr>
                <w:rFonts w:ascii="宋体" w:hAnsi="宋体" w:eastAsia="宋体" w:cs="宋体"/>
                <w:spacing w:val="1"/>
                <w:sz w:val="27"/>
                <w:szCs w:val="27"/>
              </w:rPr>
              <w:t>一</w:t>
            </w:r>
            <w:r>
              <w:rPr>
                <w:rFonts w:hint="eastAsia" w:ascii="宋体" w:hAnsi="宋体" w:eastAsia="宋体" w:cs="宋体"/>
                <w:spacing w:val="1"/>
                <w:sz w:val="27"/>
                <w:szCs w:val="27"/>
                <w:lang w:eastAsia="zh-CN"/>
              </w:rPr>
              <w:t>）</w:t>
            </w:r>
            <w:r>
              <w:rPr>
                <w:rFonts w:ascii="宋体" w:hAnsi="宋体" w:eastAsia="宋体" w:cs="宋体"/>
                <w:spacing w:val="1"/>
                <w:sz w:val="27"/>
                <w:szCs w:val="27"/>
              </w:rPr>
              <w:t>问题的提出及研究意义</w:t>
            </w:r>
          </w:p>
        </w:tc>
      </w:tr>
      <w:tr w14:paraId="05E4B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9" w:hRule="atLeast"/>
        </w:trPr>
        <w:tc>
          <w:tcPr>
            <w:tcW w:w="8850" w:type="dxa"/>
            <w:vAlign w:val="top"/>
          </w:tcPr>
          <w:p w14:paraId="6F55D810">
            <w:pPr>
              <w:pStyle w:val="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问题提出：</w:t>
            </w:r>
          </w:p>
          <w:p w14:paraId="494E1E79">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rPr>
                <w:rFonts w:hint="eastAsia" w:ascii="宋体" w:hAnsi="宋体" w:eastAsia="宋体" w:cs="宋体"/>
                <w:i w:val="0"/>
                <w:iCs w:val="0"/>
                <w:caps w:val="0"/>
                <w:color w:val="2C2C36"/>
                <w:spacing w:val="1"/>
                <w:sz w:val="21"/>
                <w:szCs w:val="21"/>
                <w:shd w:val="clear" w:fill="FFFFFF"/>
              </w:rPr>
            </w:pPr>
            <w:r>
              <w:rPr>
                <w:rFonts w:hint="eastAsia" w:ascii="宋体" w:hAnsi="宋体" w:eastAsia="宋体" w:cs="宋体"/>
                <w:i w:val="0"/>
                <w:iCs w:val="0"/>
                <w:caps w:val="0"/>
                <w:color w:val="2C2C36"/>
                <w:spacing w:val="1"/>
                <w:sz w:val="21"/>
                <w:szCs w:val="21"/>
                <w:shd w:val="clear" w:fill="FFFFFF"/>
              </w:rPr>
              <w:t>随着科技的快速发展和社会对创新人才需求的增加，教育领域面临着前所未有的挑战。传统的教学模式已经难以满足现代社会对人才的多元化要求，特别是在培养学生的实践能力、创新能力以及跨学科综合素养方面存在明显不足。近年来，STEAM（Science, Technology, Engineering, Art and Mathematics）教育理念因其强调跨学科学习、实践探索和创新思维而受到广泛关注。3D打印技术作为现代制造技术的重要组成部分，不仅在工业生产中发挥着重要作用，而且在教育领域也展现出巨大的应用潜力。然而，在我国高中阶段，针对3D打印技术的教育还处于起步阶段，缺乏系统的课程设计与实施经验。如何将3D打印技术有效融入高中教育体系，构建符合STEAM教育理念的校本课程，成为亟待解决的问题。本课题旨在探索基于STEAM理念的高中3D打印校本课程建设路径，为推动高中</w:t>
            </w:r>
            <w:r>
              <w:rPr>
                <w:rFonts w:hint="eastAsia" w:ascii="宋体" w:hAnsi="宋体" w:eastAsia="宋体" w:cs="宋体"/>
                <w:i w:val="0"/>
                <w:iCs w:val="0"/>
                <w:caps w:val="0"/>
                <w:color w:val="2C2C36"/>
                <w:spacing w:val="1"/>
                <w:sz w:val="21"/>
                <w:szCs w:val="21"/>
                <w:shd w:val="clear" w:fill="FFFFFF"/>
                <w:lang w:val="en-US" w:eastAsia="zh-CN"/>
              </w:rPr>
              <w:t>通用</w:t>
            </w:r>
            <w:r>
              <w:rPr>
                <w:rFonts w:hint="eastAsia" w:ascii="宋体" w:hAnsi="宋体" w:eastAsia="宋体" w:cs="宋体"/>
                <w:i w:val="0"/>
                <w:iCs w:val="0"/>
                <w:caps w:val="0"/>
                <w:color w:val="2C2C36"/>
                <w:spacing w:val="1"/>
                <w:sz w:val="21"/>
                <w:szCs w:val="21"/>
                <w:shd w:val="clear" w:fill="FFFFFF"/>
              </w:rPr>
              <w:t>技术教育改革提供参考案例。</w:t>
            </w:r>
          </w:p>
          <w:p w14:paraId="3D1BED22">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right="420" w:rightChars="200" w:firstLine="426" w:firstLineChars="200"/>
              <w:textAlignment w:val="baseline"/>
              <w:rPr>
                <w:rFonts w:hint="eastAsia" w:ascii="宋体" w:hAnsi="宋体" w:eastAsia="宋体" w:cs="宋体"/>
                <w:b/>
                <w:bCs/>
                <w:i w:val="0"/>
                <w:iCs w:val="0"/>
                <w:caps w:val="0"/>
                <w:color w:val="2C2C36"/>
                <w:spacing w:val="1"/>
                <w:sz w:val="21"/>
                <w:szCs w:val="21"/>
                <w:shd w:val="clear" w:fill="FFFFFF"/>
                <w:lang w:val="en-US" w:eastAsia="zh-CN"/>
              </w:rPr>
            </w:pPr>
            <w:r>
              <w:rPr>
                <w:rFonts w:hint="eastAsia" w:ascii="宋体" w:hAnsi="宋体" w:eastAsia="宋体" w:cs="宋体"/>
                <w:b/>
                <w:bCs/>
                <w:i w:val="0"/>
                <w:iCs w:val="0"/>
                <w:caps w:val="0"/>
                <w:color w:val="2C2C36"/>
                <w:spacing w:val="1"/>
                <w:sz w:val="21"/>
                <w:szCs w:val="21"/>
                <w:shd w:val="clear" w:fill="FFFFFF"/>
                <w:lang w:val="en-US" w:eastAsia="zh-CN"/>
              </w:rPr>
              <w:t>研究意义：</w:t>
            </w:r>
          </w:p>
          <w:p w14:paraId="0ED276E3">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i w:val="0"/>
                <w:iCs w:val="0"/>
                <w:caps w:val="0"/>
                <w:color w:val="2C2C36"/>
                <w:spacing w:val="1"/>
                <w:sz w:val="21"/>
                <w:szCs w:val="21"/>
                <w:shd w:val="clear" w:fill="FFFFFF"/>
              </w:rPr>
            </w:pPr>
            <w:r>
              <w:rPr>
                <w:rFonts w:hint="eastAsia" w:ascii="宋体" w:hAnsi="宋体" w:eastAsia="宋体" w:cs="宋体"/>
                <w:b/>
                <w:bCs/>
                <w:i w:val="0"/>
                <w:iCs w:val="0"/>
                <w:caps w:val="0"/>
                <w:color w:val="2C2C36"/>
                <w:spacing w:val="1"/>
                <w:sz w:val="21"/>
                <w:szCs w:val="21"/>
                <w:shd w:val="clear" w:fill="FFFFFF"/>
                <w:lang w:val="en-US" w:eastAsia="zh-CN"/>
              </w:rPr>
              <w:t>1、</w:t>
            </w:r>
            <w:r>
              <w:rPr>
                <w:rFonts w:hint="eastAsia" w:ascii="宋体" w:hAnsi="宋体" w:eastAsia="宋体" w:cs="宋体"/>
                <w:b/>
                <w:bCs/>
                <w:i w:val="0"/>
                <w:iCs w:val="0"/>
                <w:caps w:val="0"/>
                <w:color w:val="2C2C36"/>
                <w:spacing w:val="1"/>
                <w:sz w:val="21"/>
                <w:szCs w:val="21"/>
                <w:shd w:val="clear" w:fill="FFFFFF"/>
              </w:rPr>
              <w:t>理论意义</w:t>
            </w:r>
            <w:r>
              <w:rPr>
                <w:rFonts w:hint="eastAsia" w:ascii="宋体" w:hAnsi="宋体" w:eastAsia="宋体" w:cs="宋体"/>
                <w:i w:val="0"/>
                <w:iCs w:val="0"/>
                <w:caps w:val="0"/>
                <w:color w:val="2C2C36"/>
                <w:spacing w:val="1"/>
                <w:sz w:val="21"/>
                <w:szCs w:val="21"/>
                <w:shd w:val="clear" w:fill="FFFFFF"/>
              </w:rPr>
              <w:t>：通过本课题的研究，可以丰富和完善STEAM教育理论体系，特别是对于如何在高中阶段开展以技术为核心的跨学科学习活动提供了新的视角和方法论支持。</w:t>
            </w:r>
          </w:p>
          <w:p w14:paraId="7394B9A3">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i w:val="0"/>
                <w:iCs w:val="0"/>
                <w:caps w:val="0"/>
                <w:color w:val="2C2C36"/>
                <w:spacing w:val="1"/>
                <w:sz w:val="21"/>
                <w:szCs w:val="21"/>
                <w:shd w:val="clear" w:fill="FFFFFF"/>
              </w:rPr>
            </w:pPr>
            <w:r>
              <w:rPr>
                <w:rFonts w:hint="eastAsia" w:ascii="宋体" w:hAnsi="宋体" w:eastAsia="宋体" w:cs="宋体"/>
                <w:b/>
                <w:bCs/>
                <w:i w:val="0"/>
                <w:iCs w:val="0"/>
                <w:caps w:val="0"/>
                <w:color w:val="2C2C36"/>
                <w:spacing w:val="1"/>
                <w:sz w:val="21"/>
                <w:szCs w:val="21"/>
                <w:shd w:val="clear" w:fill="FFFFFF"/>
                <w:lang w:val="en-US" w:eastAsia="zh-CN"/>
              </w:rPr>
              <w:t>2、</w:t>
            </w:r>
            <w:r>
              <w:rPr>
                <w:rFonts w:hint="eastAsia" w:ascii="宋体" w:hAnsi="宋体" w:eastAsia="宋体" w:cs="宋体"/>
                <w:b/>
                <w:bCs/>
                <w:i w:val="0"/>
                <w:iCs w:val="0"/>
                <w:caps w:val="0"/>
                <w:color w:val="2C2C36"/>
                <w:spacing w:val="1"/>
                <w:sz w:val="21"/>
                <w:szCs w:val="21"/>
                <w:shd w:val="clear" w:fill="FFFFFF"/>
              </w:rPr>
              <w:t>实践价值</w:t>
            </w:r>
            <w:r>
              <w:rPr>
                <w:rFonts w:hint="eastAsia" w:ascii="宋体" w:hAnsi="宋体" w:eastAsia="宋体" w:cs="宋体"/>
                <w:i w:val="0"/>
                <w:iCs w:val="0"/>
                <w:caps w:val="0"/>
                <w:color w:val="2C2C36"/>
                <w:spacing w:val="1"/>
                <w:sz w:val="21"/>
                <w:szCs w:val="21"/>
                <w:shd w:val="clear" w:fill="FFFFFF"/>
              </w:rPr>
              <w:t>：构建基于STEAM理念的高中3D打印校本课程，能够有效促进学生实践操作技能、创新能力及团队合作精神的培养，有助于提高学生的综合素质，为未来的学习和职业生涯奠定坚实的基础。</w:t>
            </w:r>
          </w:p>
          <w:p w14:paraId="1270AF08">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i w:val="0"/>
                <w:iCs w:val="0"/>
                <w:caps w:val="0"/>
                <w:color w:val="2C2C36"/>
                <w:spacing w:val="1"/>
                <w:sz w:val="21"/>
                <w:szCs w:val="21"/>
                <w:shd w:val="clear" w:fill="FFFFFF"/>
              </w:rPr>
            </w:pPr>
            <w:r>
              <w:rPr>
                <w:rFonts w:hint="eastAsia" w:ascii="宋体" w:hAnsi="宋体" w:eastAsia="宋体" w:cs="宋体"/>
                <w:b/>
                <w:bCs/>
                <w:i w:val="0"/>
                <w:iCs w:val="0"/>
                <w:caps w:val="0"/>
                <w:color w:val="2C2C36"/>
                <w:spacing w:val="1"/>
                <w:sz w:val="21"/>
                <w:szCs w:val="21"/>
                <w:shd w:val="clear" w:fill="FFFFFF"/>
                <w:lang w:val="en-US" w:eastAsia="zh-CN"/>
              </w:rPr>
              <w:t>3、</w:t>
            </w:r>
            <w:r>
              <w:rPr>
                <w:rFonts w:hint="eastAsia" w:ascii="宋体" w:hAnsi="宋体" w:eastAsia="宋体" w:cs="宋体"/>
                <w:b/>
                <w:bCs/>
                <w:i w:val="0"/>
                <w:iCs w:val="0"/>
                <w:caps w:val="0"/>
                <w:color w:val="2C2C36"/>
                <w:spacing w:val="1"/>
                <w:sz w:val="21"/>
                <w:szCs w:val="21"/>
                <w:shd w:val="clear" w:fill="FFFFFF"/>
              </w:rPr>
              <w:t>社会影响</w:t>
            </w:r>
            <w:r>
              <w:rPr>
                <w:rFonts w:hint="eastAsia" w:ascii="宋体" w:hAnsi="宋体" w:eastAsia="宋体" w:cs="宋体"/>
                <w:i w:val="0"/>
                <w:iCs w:val="0"/>
                <w:caps w:val="0"/>
                <w:color w:val="2C2C36"/>
                <w:spacing w:val="1"/>
                <w:sz w:val="21"/>
                <w:szCs w:val="21"/>
                <w:shd w:val="clear" w:fill="FFFFFF"/>
              </w:rPr>
              <w:t>：随着3D打印技术在各行业的广泛应用，相关专业人才的需求日益增长。高中阶段开展3D打印教育，有助于激发青少年对科技创新的兴趣，提前适应未来社会发展趋势，对于国家长远发展具有重要意义。</w:t>
            </w:r>
          </w:p>
          <w:p w14:paraId="42BA1893">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pPr>
            <w:r>
              <w:rPr>
                <w:rFonts w:hint="eastAsia" w:ascii="宋体" w:hAnsi="宋体" w:eastAsia="宋体" w:cs="宋体"/>
                <w:b/>
                <w:bCs/>
                <w:i w:val="0"/>
                <w:iCs w:val="0"/>
                <w:caps w:val="0"/>
                <w:color w:val="2C2C36"/>
                <w:spacing w:val="1"/>
                <w:sz w:val="21"/>
                <w:szCs w:val="21"/>
                <w:shd w:val="clear" w:fill="FFFFFF"/>
                <w:lang w:val="en-US" w:eastAsia="zh-CN"/>
              </w:rPr>
              <w:t>4、</w:t>
            </w:r>
            <w:r>
              <w:rPr>
                <w:rFonts w:hint="eastAsia" w:ascii="宋体" w:hAnsi="宋体" w:eastAsia="宋体" w:cs="宋体"/>
                <w:b/>
                <w:bCs/>
                <w:i w:val="0"/>
                <w:iCs w:val="0"/>
                <w:caps w:val="0"/>
                <w:color w:val="2C2C36"/>
                <w:spacing w:val="1"/>
                <w:sz w:val="21"/>
                <w:szCs w:val="21"/>
                <w:shd w:val="clear" w:fill="FFFFFF"/>
              </w:rPr>
              <w:t>教育改革贡献</w:t>
            </w:r>
            <w:r>
              <w:rPr>
                <w:rFonts w:hint="eastAsia" w:ascii="宋体" w:hAnsi="宋体" w:eastAsia="宋体" w:cs="宋体"/>
                <w:i w:val="0"/>
                <w:iCs w:val="0"/>
                <w:caps w:val="0"/>
                <w:color w:val="2C2C36"/>
                <w:spacing w:val="1"/>
                <w:sz w:val="21"/>
                <w:szCs w:val="21"/>
                <w:shd w:val="clear" w:fill="FFFFFF"/>
              </w:rPr>
              <w:t>：本课题的研究成果将为高中</w:t>
            </w:r>
            <w:r>
              <w:rPr>
                <w:rFonts w:hint="eastAsia" w:ascii="宋体" w:hAnsi="宋体" w:eastAsia="宋体" w:cs="宋体"/>
                <w:i w:val="0"/>
                <w:iCs w:val="0"/>
                <w:caps w:val="0"/>
                <w:color w:val="2C2C36"/>
                <w:spacing w:val="1"/>
                <w:sz w:val="21"/>
                <w:szCs w:val="21"/>
                <w:shd w:val="clear" w:fill="FFFFFF"/>
                <w:lang w:val="en-US" w:eastAsia="zh-CN"/>
              </w:rPr>
              <w:t>通用</w:t>
            </w:r>
            <w:r>
              <w:rPr>
                <w:rFonts w:hint="eastAsia" w:ascii="宋体" w:hAnsi="宋体" w:eastAsia="宋体" w:cs="宋体"/>
                <w:i w:val="0"/>
                <w:iCs w:val="0"/>
                <w:caps w:val="0"/>
                <w:color w:val="2C2C36"/>
                <w:spacing w:val="1"/>
                <w:sz w:val="21"/>
                <w:szCs w:val="21"/>
                <w:shd w:val="clear" w:fill="FFFFFF"/>
              </w:rPr>
              <w:t>技术课程改革提供实践依据，推动</w:t>
            </w:r>
            <w:r>
              <w:rPr>
                <w:rFonts w:hint="eastAsia" w:ascii="宋体" w:hAnsi="宋体" w:eastAsia="宋体" w:cs="宋体"/>
                <w:i w:val="0"/>
                <w:iCs w:val="0"/>
                <w:caps w:val="0"/>
                <w:color w:val="2C2C36"/>
                <w:spacing w:val="1"/>
                <w:sz w:val="21"/>
                <w:szCs w:val="21"/>
                <w:shd w:val="clear" w:fill="FFFFFF"/>
                <w:lang w:val="en-US" w:eastAsia="zh-CN"/>
              </w:rPr>
              <w:t>通用</w:t>
            </w:r>
            <w:r>
              <w:rPr>
                <w:rFonts w:hint="eastAsia" w:ascii="宋体" w:hAnsi="宋体" w:eastAsia="宋体" w:cs="宋体"/>
                <w:i w:val="0"/>
                <w:iCs w:val="0"/>
                <w:caps w:val="0"/>
                <w:color w:val="2C2C36"/>
                <w:spacing w:val="1"/>
                <w:sz w:val="21"/>
                <w:szCs w:val="21"/>
                <w:shd w:val="clear" w:fill="FFFFFF"/>
              </w:rPr>
              <w:t>技术与传统学科的深度融合，探索新型教学模式，为实现教育现代化贡献力量。</w:t>
            </w:r>
          </w:p>
        </w:tc>
      </w:tr>
    </w:tbl>
    <w:p w14:paraId="104343DC">
      <w:pPr>
        <w:rPr>
          <w:rFonts w:ascii="Arial"/>
          <w:sz w:val="21"/>
        </w:rPr>
      </w:pPr>
    </w:p>
    <w:p w14:paraId="5A269DCD">
      <w:pPr>
        <w:rPr>
          <w:rFonts w:ascii="Arial" w:hAnsi="Arial" w:eastAsia="Arial" w:cs="Arial"/>
          <w:sz w:val="21"/>
          <w:szCs w:val="21"/>
        </w:rPr>
        <w:sectPr>
          <w:footerReference r:id="rId6" w:type="default"/>
          <w:pgSz w:w="11920" w:h="16850"/>
          <w:pgMar w:top="1432" w:right="1644" w:bottom="1548" w:left="1415" w:header="0" w:footer="1239" w:gutter="0"/>
          <w:cols w:space="720" w:num="1"/>
        </w:sectPr>
      </w:pPr>
    </w:p>
    <w:tbl>
      <w:tblPr>
        <w:tblStyle w:val="11"/>
        <w:tblW w:w="88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49"/>
      </w:tblGrid>
      <w:tr w14:paraId="62277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8849" w:type="dxa"/>
            <w:vAlign w:val="top"/>
          </w:tcPr>
          <w:p w14:paraId="6E586868">
            <w:pPr>
              <w:spacing w:before="176" w:line="219" w:lineRule="auto"/>
              <w:ind w:left="204"/>
              <w:rPr>
                <w:rFonts w:ascii="宋体" w:hAnsi="宋体" w:eastAsia="宋体" w:cs="宋体"/>
                <w:sz w:val="28"/>
                <w:szCs w:val="28"/>
              </w:rPr>
            </w:pPr>
            <w:r>
              <w:rPr>
                <w:rFonts w:hint="eastAsia" w:ascii="宋体" w:hAnsi="宋体" w:eastAsia="宋体" w:cs="宋体"/>
                <w:spacing w:val="1"/>
                <w:sz w:val="28"/>
                <w:szCs w:val="28"/>
                <w:lang w:eastAsia="zh-CN"/>
              </w:rPr>
              <w:t>（</w:t>
            </w:r>
            <w:r>
              <w:rPr>
                <w:rFonts w:ascii="宋体" w:hAnsi="宋体" w:eastAsia="宋体" w:cs="宋体"/>
                <w:spacing w:val="1"/>
                <w:sz w:val="28"/>
                <w:szCs w:val="28"/>
              </w:rPr>
              <w:t>二</w:t>
            </w:r>
            <w:r>
              <w:rPr>
                <w:rFonts w:hint="eastAsia" w:ascii="宋体" w:hAnsi="宋体" w:eastAsia="宋体" w:cs="宋体"/>
                <w:spacing w:val="1"/>
                <w:sz w:val="28"/>
                <w:szCs w:val="28"/>
                <w:lang w:eastAsia="zh-CN"/>
              </w:rPr>
              <w:t>）</w:t>
            </w:r>
            <w:r>
              <w:rPr>
                <w:rFonts w:ascii="宋体" w:hAnsi="宋体" w:eastAsia="宋体" w:cs="宋体"/>
                <w:spacing w:val="1"/>
                <w:sz w:val="28"/>
                <w:szCs w:val="28"/>
              </w:rPr>
              <w:t>课题的核心概念界定</w:t>
            </w:r>
          </w:p>
        </w:tc>
      </w:tr>
      <w:tr w14:paraId="3D8E3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0" w:hRule="atLeast"/>
        </w:trPr>
        <w:tc>
          <w:tcPr>
            <w:tcW w:w="8849" w:type="dxa"/>
            <w:vAlign w:val="top"/>
          </w:tcPr>
          <w:p w14:paraId="217423CF">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1. STEAM教育</w:t>
            </w:r>
          </w:p>
          <w:p w14:paraId="22ACFA2F">
            <w:pPr>
              <w:pStyle w:val="7"/>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rPr>
                <w:rFonts w:hint="eastAsia" w:ascii="宋体" w:hAnsi="宋体" w:eastAsia="宋体" w:cs="宋体"/>
                <w:i w:val="0"/>
                <w:iCs w:val="0"/>
                <w:caps w:val="0"/>
                <w:color w:val="2C2C36"/>
                <w:spacing w:val="1"/>
                <w:sz w:val="21"/>
                <w:szCs w:val="21"/>
              </w:rPr>
            </w:pPr>
            <w:r>
              <w:rPr>
                <w:rFonts w:hint="eastAsia" w:ascii="宋体" w:hAnsi="宋体" w:eastAsia="宋体" w:cs="宋体"/>
                <w:i w:val="0"/>
                <w:iCs w:val="0"/>
                <w:caps w:val="0"/>
                <w:color w:val="2C2C36"/>
                <w:spacing w:val="1"/>
                <w:sz w:val="21"/>
                <w:szCs w:val="21"/>
                <w:shd w:val="clear" w:fill="FFFFFF"/>
              </w:rPr>
              <w:t>STEAM 是 Science（科学）、Technology（技术）、Engineering（工程）、Art（艺术）和 Mathematics（数学）五个单词首字母的缩写。STEAM 教育是一种跨学科的教育模式，强调将这五个领域的知识和技能有机地结合起来，通过项目式学习、问题解决等方法，培养学生的创新思维、实践能力和团队协作精神。STEAM 教育的目标是让学生在实际操作中理解和应用多学科知识，提升综合素养。</w:t>
            </w:r>
          </w:p>
          <w:p w14:paraId="41302C18">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2. 3D打印技术</w:t>
            </w:r>
          </w:p>
          <w:p w14:paraId="3DEA9A9E">
            <w:pPr>
              <w:pStyle w:val="7"/>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rPr>
                <w:rFonts w:hint="eastAsia" w:ascii="宋体" w:hAnsi="宋体" w:eastAsia="宋体" w:cs="宋体"/>
                <w:i w:val="0"/>
                <w:iCs w:val="0"/>
                <w:caps w:val="0"/>
                <w:color w:val="2C2C36"/>
                <w:spacing w:val="1"/>
                <w:sz w:val="21"/>
                <w:szCs w:val="21"/>
              </w:rPr>
            </w:pPr>
            <w:r>
              <w:rPr>
                <w:rFonts w:hint="eastAsia" w:ascii="宋体" w:hAnsi="宋体" w:eastAsia="宋体" w:cs="宋体"/>
                <w:i w:val="0"/>
                <w:iCs w:val="0"/>
                <w:caps w:val="0"/>
                <w:color w:val="2C2C36"/>
                <w:spacing w:val="1"/>
                <w:sz w:val="21"/>
                <w:szCs w:val="21"/>
                <w:shd w:val="clear" w:fill="FFFFFF"/>
              </w:rPr>
              <w:t>3D 打印技术，又称增材制造技术，是一种通过逐层叠加材料来构建三维物体的技术。与传统的减材制造（如车削、铣削）不同，3D 打印技术可以根据数字模型直接制造出复杂的结构，具有高精度、低成本和个性化的特点。在教育领域，3D 打印技术可以用于辅助教学，帮助学生更好地理解几何形状、物理原理等抽象概念，同时培养学生的动手能力和创新能力。</w:t>
            </w:r>
          </w:p>
          <w:p w14:paraId="44E94D77">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3. 高中校本课程</w:t>
            </w:r>
          </w:p>
          <w:p w14:paraId="5DE06585">
            <w:pPr>
              <w:pStyle w:val="7"/>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rPr>
                <w:rFonts w:hint="eastAsia" w:ascii="宋体" w:hAnsi="宋体" w:eastAsia="宋体" w:cs="宋体"/>
                <w:i w:val="0"/>
                <w:iCs w:val="0"/>
                <w:caps w:val="0"/>
                <w:color w:val="2C2C36"/>
                <w:spacing w:val="1"/>
                <w:sz w:val="21"/>
                <w:szCs w:val="21"/>
              </w:rPr>
            </w:pPr>
            <w:r>
              <w:rPr>
                <w:rFonts w:hint="eastAsia" w:ascii="宋体" w:hAnsi="宋体" w:eastAsia="宋体" w:cs="宋体"/>
                <w:i w:val="0"/>
                <w:iCs w:val="0"/>
                <w:caps w:val="0"/>
                <w:color w:val="2C2C36"/>
                <w:spacing w:val="1"/>
                <w:sz w:val="21"/>
                <w:szCs w:val="21"/>
                <w:shd w:val="clear" w:fill="FFFFFF"/>
              </w:rPr>
              <w:t>高中校本课程是指学校根据国家课程标准和地方教育行政部门的要求，结合学校的实际情况和学生的需求，自主开发和实施的课程。校本课程旨在补充和丰富国家课程，满足学生的个性化发展需求，提升教育教学质量。校本课程的设计和实施通常需要考虑学校的资源条件、教师的专业能力以及学生的兴趣和特长。</w:t>
            </w:r>
          </w:p>
          <w:p w14:paraId="1BF40C7B">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4. 基于STEAM理念的3D打印校本课程</w:t>
            </w:r>
          </w:p>
          <w:p w14:paraId="7EA272DA">
            <w:pPr>
              <w:pStyle w:val="7"/>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pPr>
            <w:r>
              <w:rPr>
                <w:rFonts w:hint="eastAsia" w:ascii="宋体" w:hAnsi="宋体" w:eastAsia="宋体" w:cs="宋体"/>
                <w:i w:val="0"/>
                <w:iCs w:val="0"/>
                <w:caps w:val="0"/>
                <w:color w:val="2C2C36"/>
                <w:spacing w:val="1"/>
                <w:sz w:val="21"/>
                <w:szCs w:val="21"/>
                <w:shd w:val="clear" w:fill="FFFFFF"/>
              </w:rPr>
              <w:t>基于 STEAM 理念的 3D 打印校本课程是指将 STEAM 教育理念与 3D 打印技术相结合，设计并实施的一系列教学活动和项目。该课程通过整合科学、技术、工程、艺术和数学等多学科知识，引导学生在实践中学习和应用 3D 打印技术，培养学生的创新思维、实践能力和团队合作精神。具体来说，该课程可能包括 3D 建模、3D 打印操作、项目设计与实现等内容，旨在为学生提供一个综合性、实践性的学习平台。</w:t>
            </w:r>
          </w:p>
        </w:tc>
      </w:tr>
    </w:tbl>
    <w:p w14:paraId="7562D20A">
      <w:pPr>
        <w:rPr>
          <w:rFonts w:ascii="Arial"/>
          <w:sz w:val="21"/>
        </w:rPr>
      </w:pPr>
    </w:p>
    <w:p w14:paraId="6C23E56C">
      <w:pPr>
        <w:rPr>
          <w:rFonts w:ascii="Arial" w:hAnsi="Arial" w:eastAsia="Arial" w:cs="Arial"/>
          <w:sz w:val="21"/>
          <w:szCs w:val="21"/>
        </w:rPr>
        <w:sectPr>
          <w:footerReference r:id="rId7" w:type="default"/>
          <w:pgSz w:w="12080" w:h="16960"/>
          <w:pgMar w:top="1441" w:right="1705" w:bottom="1504" w:left="1515" w:header="0" w:footer="1187" w:gutter="0"/>
          <w:cols w:space="720" w:num="1"/>
        </w:sectPr>
      </w:pPr>
    </w:p>
    <w:tbl>
      <w:tblPr>
        <w:tblStyle w:val="11"/>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19"/>
      </w:tblGrid>
      <w:tr w14:paraId="0E973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8819" w:type="dxa"/>
            <w:vAlign w:val="top"/>
          </w:tcPr>
          <w:p w14:paraId="01EC4DEC">
            <w:pPr>
              <w:spacing w:before="174" w:line="219" w:lineRule="auto"/>
              <w:ind w:left="214"/>
              <w:rPr>
                <w:rFonts w:ascii="宋体" w:hAnsi="宋体" w:eastAsia="宋体" w:cs="宋体"/>
                <w:sz w:val="27"/>
                <w:szCs w:val="27"/>
              </w:rPr>
            </w:pPr>
            <w:r>
              <w:rPr>
                <w:rFonts w:hint="eastAsia" w:ascii="宋体" w:hAnsi="宋体" w:eastAsia="宋体" w:cs="宋体"/>
                <w:sz w:val="27"/>
                <w:szCs w:val="27"/>
                <w:lang w:eastAsia="zh-CN"/>
              </w:rPr>
              <w:t>（</w:t>
            </w:r>
            <w:r>
              <w:rPr>
                <w:rFonts w:ascii="宋体" w:hAnsi="宋体" w:eastAsia="宋体" w:cs="宋体"/>
                <w:sz w:val="27"/>
                <w:szCs w:val="27"/>
              </w:rPr>
              <w:t>三</w:t>
            </w:r>
            <w:r>
              <w:rPr>
                <w:rFonts w:hint="eastAsia" w:ascii="宋体" w:hAnsi="宋体" w:eastAsia="宋体" w:cs="宋体"/>
                <w:sz w:val="27"/>
                <w:szCs w:val="27"/>
                <w:lang w:eastAsia="zh-CN"/>
              </w:rPr>
              <w:t>）</w:t>
            </w:r>
            <w:r>
              <w:rPr>
                <w:rFonts w:ascii="宋体" w:hAnsi="宋体" w:eastAsia="宋体" w:cs="宋体"/>
                <w:sz w:val="27"/>
                <w:szCs w:val="27"/>
              </w:rPr>
              <w:t>国内外研究现状述评</w:t>
            </w:r>
          </w:p>
        </w:tc>
      </w:tr>
      <w:tr w14:paraId="5F414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6" w:hRule="atLeast"/>
        </w:trPr>
        <w:tc>
          <w:tcPr>
            <w:tcW w:w="8819" w:type="dxa"/>
            <w:vAlign w:val="top"/>
          </w:tcPr>
          <w:p w14:paraId="79A42A46">
            <w:pPr>
              <w:keepNext w:val="0"/>
              <w:keepLines w:val="0"/>
              <w:pageBreakBefore w:val="0"/>
              <w:widowControl/>
              <w:numPr>
                <w:ilvl w:val="0"/>
                <w:numId w:val="1"/>
              </w:numPr>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国外研究现状</w:t>
            </w:r>
          </w:p>
          <w:p w14:paraId="59556508">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 STEAM教育研究</w:t>
            </w:r>
          </w:p>
          <w:p w14:paraId="391FFEDF">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理论研究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：国外学者对STEAM教育的理论基础进行了深入探讨。例如，Becker 和 Park (2014) 提出了STEAM教育的多学科融合模型，强调了跨学科合作的重要性。Kang 和 Kim (2016) 探讨了STEAM教育对学生创新能力和问题解决能力的影响。</w:t>
            </w:r>
          </w:p>
          <w:p w14:paraId="7BDDDF81">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实践研究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：许多国家和地区已经开展了STEAM教育的实践探索。美国的“Next Generation Science Standards”（NGSS）和澳大利亚的“Digital Technologies Curriculum”都强调了跨学科教学的重要性。一些学校和教育机构还开发了专门的STEAM课程和项目，如麻省理工学院的Fab Lab项目，为学生提供了丰富的实践机会。</w:t>
            </w:r>
          </w:p>
          <w:p w14:paraId="14F7F8F2">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 3D打印技术在教育中的应用</w:t>
            </w:r>
          </w:p>
          <w:p w14:paraId="67CB453A">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技术普及</w:t>
            </w:r>
            <w:r>
              <w:rPr>
                <w:rFonts w:hint="eastAsia" w:ascii="宋体" w:hAnsi="宋体" w:eastAsia="宋体" w:cs="宋体"/>
                <w:i w:val="0"/>
                <w:iCs w:val="0"/>
                <w:caps w:val="0"/>
                <w:snapToGrid w:val="0"/>
                <w:color w:val="2C2C36"/>
                <w:spacing w:val="1"/>
                <w:kern w:val="0"/>
                <w:sz w:val="21"/>
                <w:szCs w:val="21"/>
                <w:shd w:val="clear" w:fill="FFFFFF"/>
                <w:lang w:val="en-US" w:eastAsia="zh-CN" w:bidi="ar"/>
              </w:rPr>
              <w:t>：3D打印技术在教育领域的应用逐渐增多。Bull et al. (2013) 指出，3D打印技术可以帮助学生更好地理解抽象概念，提高他们的空间想象力和动手能力</w:t>
            </w:r>
          </w:p>
          <w:p w14:paraId="4FADBAF3">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课程设计</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：国外一些学校已经开始将3D打印技术纳入课程体系。例如，英国的一些中学开设了3D打印课程，涵盖了3D建模、打印操作和项目设计等内容。这些课程不仅提高了学生的实践技能，还激发了他们的创新思维。</w:t>
            </w:r>
          </w:p>
          <w:p w14:paraId="5995B526">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 基于STEAM理念的3D打印课程</w:t>
            </w:r>
          </w:p>
          <w:p w14:paraId="11D9F31E">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综合研究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：一些研究者开始探索将STEAM教育理念与3D打印技术相结合的教学模式。例如，Chen 和 Lin (2018) 开发了一套基于STEAM理念的3D打印课程，通过项目式学习和小组合作，培养学生的跨学科综合能力。</w:t>
            </w:r>
          </w:p>
          <w:p w14:paraId="172612AC">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效果评估</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：国外研究还关注了这类课程的效果评估。例如，Wu 和 Chen (2020) 通过对参与3D打印课程的学生进行问卷调查和访谈，发现学生在创新思维、团队合作和解决问题等方面都有显著提升。</w:t>
            </w:r>
          </w:p>
          <w:p w14:paraId="03D5EEE2">
            <w:pPr>
              <w:keepNext w:val="0"/>
              <w:keepLines w:val="0"/>
              <w:pageBreakBefore w:val="0"/>
              <w:widowControl/>
              <w:numPr>
                <w:ilvl w:val="0"/>
                <w:numId w:val="1"/>
              </w:numPr>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国内研究现状</w:t>
            </w:r>
          </w:p>
          <w:p w14:paraId="719D90F5">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 STEAM教育研究</w:t>
            </w:r>
          </w:p>
          <w:p w14:paraId="0983E81D">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理论研究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：国内学者也开始关注STEAM教育的理论研究。例如，张华 (2015) 探讨了STEAM教育在中国的适用性和实施路径，提出了基于本土化特点的STEAM教育模式。</w:t>
            </w:r>
          </w:p>
          <w:p w14:paraId="7BDB8E49">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实践研究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：一些学校和教育机构已经开展了STEAM教育的实践探索。例如，北京市某中学开设了STEAM课程，涵盖了多个学科的知识和技能，取得了良好的教学效果。</w:t>
            </w:r>
          </w:p>
          <w:p w14:paraId="2B9B491D">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 3D打印技术在教育中的应用</w:t>
            </w:r>
          </w:p>
          <w:p w14:paraId="4044843D">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技术普及</w:t>
            </w:r>
            <w:r>
              <w:rPr>
                <w:rFonts w:hint="eastAsia" w:ascii="宋体" w:hAnsi="宋体" w:eastAsia="宋体" w:cs="宋体"/>
                <w:i w:val="0"/>
                <w:iCs w:val="0"/>
                <w:caps w:val="0"/>
                <w:snapToGrid w:val="0"/>
                <w:color w:val="2C2C36"/>
                <w:spacing w:val="1"/>
                <w:kern w:val="0"/>
                <w:sz w:val="21"/>
                <w:szCs w:val="21"/>
                <w:shd w:val="clear" w:fill="FFFFFF"/>
                <w:lang w:val="en-US" w:eastAsia="zh-CN" w:bidi="ar"/>
              </w:rPr>
              <w:t>：3D打印技术在国内教育领域的应用也在逐步推广。一些高校和中学开始引入3D打印机，用于辅助教学和科研。例如，清华大学和北京大学等高校已经建立了3D打印实验室，为学生提供了实践平台。</w:t>
            </w:r>
          </w:p>
          <w:p w14:paraId="1A3DBF8D">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课程设计</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：国内一些学校也开始尝试将3D打印技术纳入课程体系。例如，上海市某中学开设了3D打印选修课，涵盖了3D建模、打印操作和项目设计等内容，受到了学生的欢迎。</w:t>
            </w:r>
          </w:p>
          <w:p w14:paraId="3AA7721A">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 基于STEAM理念的3D打印课程</w:t>
            </w:r>
          </w:p>
          <w:p w14:paraId="78489007">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综合研究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：国内研究者也开始探索将STEAM教育理念与3D打印技术相结合的教学模式。例如，李明 (2019) 设计了一套基于STEAM理念的3D打印课程，通过项目式学习和小组合作，培养学生的跨学科综合能力。</w:t>
            </w:r>
          </w:p>
          <w:p w14:paraId="71943846">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效果评估</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：国内研究还关注了这类课程的效果评估。例如，王丽 (2020) 通过对参与3D打印课程的学生进行问卷调查和访谈，发现学生在创新思维、团队合作和解决问题等方面都有显著提升。</w:t>
            </w:r>
          </w:p>
          <w:p w14:paraId="7A820D26">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三、研究现状评述</w:t>
            </w:r>
          </w:p>
          <w:p w14:paraId="340CDFF1">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 优势</w:t>
            </w:r>
          </w:p>
          <w:p w14:paraId="504DE69F">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理论基础</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：国内外学者对STEAM教育和3D打印技术在教育中的应用进行了较为系统的研究，积累了丰富的理论成果。</w:t>
            </w:r>
          </w:p>
          <w:p w14:paraId="25B62DA8">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实践探索</w:t>
            </w:r>
            <w:r>
              <w:rPr>
                <w:rFonts w:hint="eastAsia" w:ascii="宋体" w:hAnsi="宋体" w:eastAsia="宋体" w:cs="宋体"/>
                <w:i w:val="0"/>
                <w:iCs w:val="0"/>
                <w:caps w:val="0"/>
                <w:snapToGrid w:val="0"/>
                <w:color w:val="2C2C36"/>
                <w:spacing w:val="1"/>
                <w:kern w:val="0"/>
                <w:sz w:val="21"/>
                <w:szCs w:val="21"/>
                <w:shd w:val="clear" w:fill="FFFFFF"/>
                <w:lang w:val="en-US" w:eastAsia="zh-CN" w:bidi="ar"/>
              </w:rPr>
              <w:t>：许多国家和地区已经开展了大量的实践探索，积累了宝贵的经验和案例，为后续研究提供了重要参考。</w:t>
            </w:r>
          </w:p>
          <w:p w14:paraId="7E6D64A7">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跨学科融合</w:t>
            </w:r>
            <w:r>
              <w:rPr>
                <w:rFonts w:hint="eastAsia" w:ascii="宋体" w:hAnsi="宋体" w:eastAsia="宋体" w:cs="宋体"/>
                <w:i w:val="0"/>
                <w:iCs w:val="0"/>
                <w:caps w:val="0"/>
                <w:snapToGrid w:val="0"/>
                <w:color w:val="2C2C36"/>
                <w:spacing w:val="1"/>
                <w:kern w:val="0"/>
                <w:sz w:val="21"/>
                <w:szCs w:val="21"/>
                <w:shd w:val="clear" w:fill="FFFFFF"/>
                <w:lang w:val="en-US" w:eastAsia="zh-CN" w:bidi="ar"/>
              </w:rPr>
              <w:t>：基于STEAM理念的3D打印课程在培养学生创新思维、实践能力和团队合作精神方面显示出明显优势。</w:t>
            </w:r>
          </w:p>
          <w:p w14:paraId="7A744891">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 不足</w:t>
            </w:r>
          </w:p>
          <w:p w14:paraId="47CC16F4">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研究深度</w:t>
            </w:r>
            <w:r>
              <w:rPr>
                <w:rFonts w:hint="eastAsia" w:ascii="宋体" w:hAnsi="宋体" w:eastAsia="宋体" w:cs="宋体"/>
                <w:i w:val="0"/>
                <w:iCs w:val="0"/>
                <w:caps w:val="0"/>
                <w:snapToGrid w:val="0"/>
                <w:color w:val="2C2C36"/>
                <w:spacing w:val="1"/>
                <w:kern w:val="0"/>
                <w:sz w:val="21"/>
                <w:szCs w:val="21"/>
                <w:shd w:val="clear" w:fill="FFFFFF"/>
                <w:lang w:val="en-US" w:eastAsia="zh-CN" w:bidi="ar"/>
              </w:rPr>
              <w:t>：尽管已有不少研究，但大多数研究仍停留在初步探索阶段，缺乏深入的理论分析和系统性研究。</w:t>
            </w:r>
          </w:p>
          <w:p w14:paraId="1513F97F">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实践应用</w:t>
            </w:r>
            <w:r>
              <w:rPr>
                <w:rFonts w:hint="eastAsia" w:ascii="宋体" w:hAnsi="宋体" w:eastAsia="宋体" w:cs="宋体"/>
                <w:i w:val="0"/>
                <w:iCs w:val="0"/>
                <w:caps w:val="0"/>
                <w:snapToGrid w:val="0"/>
                <w:color w:val="2C2C36"/>
                <w:spacing w:val="1"/>
                <w:kern w:val="0"/>
                <w:sz w:val="21"/>
                <w:szCs w:val="21"/>
                <w:shd w:val="clear" w:fill="FFFFFF"/>
                <w:lang w:val="en-US" w:eastAsia="zh-CN" w:bidi="ar"/>
              </w:rPr>
              <w:t>：3D打印技术在教育中的应用还处于初级阶段，特别是在高中阶段，缺乏系统的课程设计和实施经验。</w:t>
            </w:r>
          </w:p>
          <w:p w14:paraId="0972AAC6">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评估体系</w:t>
            </w:r>
            <w:r>
              <w:rPr>
                <w:rFonts w:hint="eastAsia" w:ascii="宋体" w:hAnsi="宋体" w:eastAsia="宋体" w:cs="宋体"/>
                <w:i w:val="0"/>
                <w:iCs w:val="0"/>
                <w:caps w:val="0"/>
                <w:snapToGrid w:val="0"/>
                <w:color w:val="2C2C36"/>
                <w:spacing w:val="1"/>
                <w:kern w:val="0"/>
                <w:sz w:val="21"/>
                <w:szCs w:val="21"/>
                <w:shd w:val="clear" w:fill="FFFFFF"/>
                <w:lang w:val="en-US" w:eastAsia="zh-CN" w:bidi="ar"/>
              </w:rPr>
              <w:t>：现有的评估体系还不够完善，缺乏统一的标准和方法，难以全面、客观地评价课程的效果。</w:t>
            </w:r>
          </w:p>
        </w:tc>
      </w:tr>
    </w:tbl>
    <w:p w14:paraId="44EBD88B">
      <w:pPr>
        <w:rPr>
          <w:rFonts w:ascii="Arial" w:hAnsi="Arial" w:eastAsia="Arial" w:cs="Arial"/>
          <w:sz w:val="21"/>
          <w:szCs w:val="21"/>
        </w:rPr>
        <w:sectPr>
          <w:footerReference r:id="rId8" w:type="default"/>
          <w:pgSz w:w="11920" w:h="16850"/>
          <w:pgMar w:top="1432" w:right="1664" w:bottom="1534" w:left="1425" w:header="0" w:footer="1216" w:gutter="0"/>
          <w:cols w:space="720" w:num="1"/>
        </w:sectPr>
      </w:pPr>
    </w:p>
    <w:tbl>
      <w:tblPr>
        <w:tblStyle w:val="11"/>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0"/>
      </w:tblGrid>
      <w:tr w14:paraId="3135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5" w:hRule="atLeast"/>
        </w:trPr>
        <w:tc>
          <w:tcPr>
            <w:tcW w:w="9100" w:type="dxa"/>
            <w:vAlign w:val="top"/>
          </w:tcPr>
          <w:p w14:paraId="6E7818A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0"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sz w:val="21"/>
              </w:rPr>
              <mc:AlternateContent>
                <mc:Choice Requires="wps">
                  <w:drawing>
                    <wp:anchor distT="0" distB="0" distL="114300" distR="114300" simplePos="0" relativeHeight="251660288" behindDoc="0" locked="0" layoutInCell="1" allowOverlap="1">
                      <wp:simplePos x="0" y="0"/>
                      <wp:positionH relativeFrom="column">
                        <wp:posOffset>-110490</wp:posOffset>
                      </wp:positionH>
                      <wp:positionV relativeFrom="paragraph">
                        <wp:posOffset>-290830</wp:posOffset>
                      </wp:positionV>
                      <wp:extent cx="5896610" cy="742950"/>
                      <wp:effectExtent l="0" t="0" r="0" b="0"/>
                      <wp:wrapNone/>
                      <wp:docPr id="1" name="文本框 1"/>
                      <wp:cNvGraphicFramePr/>
                      <a:graphic xmlns:a="http://schemas.openxmlformats.org/drawingml/2006/main">
                        <a:graphicData uri="http://schemas.microsoft.com/office/word/2010/wordprocessingShape">
                          <wps:wsp>
                            <wps:cNvSpPr txBox="1"/>
                            <wps:spPr>
                              <a:xfrm>
                                <a:off x="889000" y="624840"/>
                                <a:ext cx="5896610" cy="7429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8DEAC">
                                  <w:pPr>
                                    <w:rPr>
                                      <w:rFonts w:hint="eastAsia" w:eastAsia="宋体"/>
                                      <w:lang w:eastAsia="zh-CN"/>
                                    </w:rPr>
                                  </w:pPr>
                                  <w:r>
                                    <w:rPr>
                                      <w:rFonts w:hint="eastAsia" w:eastAsia="宋体"/>
                                      <w:lang w:eastAsia="zh-CN"/>
                                    </w:rPr>
                                    <w:drawing>
                                      <wp:inline distT="0" distB="0" distL="114300" distR="114300">
                                        <wp:extent cx="6519545" cy="393700"/>
                                        <wp:effectExtent l="0" t="0" r="14605" b="635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5"/>
                                                <a:stretch>
                                                  <a:fillRect/>
                                                </a:stretch>
                                              </pic:blipFill>
                                              <pic:spPr>
                                                <a:xfrm>
                                                  <a:off x="0" y="0"/>
                                                  <a:ext cx="6519545" cy="39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pt;margin-top:-22.9pt;height:58.5pt;width:464.3pt;z-index:251660288;mso-width-relative:page;mso-height-relative:page;" filled="f" stroked="f" coordsize="21600,21600" o:gfxdata="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EyouL9sAAAAKAQAADwAAAAAAAAABACAA&#10;AAAiAAAAZHJzL2Rvd25yZXYueG1sUEsBAhQAFAAAAAgAh07iQHdFBdFDAgAAcAQAAA4AAAAAAAAA&#10;AQAgAAAAKgEAAGRycy9lMm9Eb2MueG1sUEsFBgAAAAAGAAYAWQEAAN8FAAAAAA==&#10;">
                      <v:fill on="f" focussize="0,0"/>
                      <v:stroke on="f" weight="0.5pt"/>
                      <v:imagedata o:title=""/>
                      <o:lock v:ext="edit" aspectratio="f"/>
                      <v:textbox>
                        <w:txbxContent>
                          <w:p w14:paraId="07F8DEAC">
                            <w:pPr>
                              <w:rPr>
                                <w:rFonts w:hint="eastAsia" w:eastAsia="宋体"/>
                                <w:lang w:eastAsia="zh-CN"/>
                              </w:rPr>
                            </w:pPr>
                            <w:r>
                              <w:rPr>
                                <w:rFonts w:hint="eastAsia" w:eastAsia="宋体"/>
                                <w:lang w:eastAsia="zh-CN"/>
                              </w:rPr>
                              <w:drawing>
                                <wp:inline distT="0" distB="0" distL="114300" distR="114300">
                                  <wp:extent cx="6519545" cy="393700"/>
                                  <wp:effectExtent l="0" t="0" r="14605" b="635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5"/>
                                          <a:stretch>
                                            <a:fillRect/>
                                          </a:stretch>
                                        </pic:blipFill>
                                        <pic:spPr>
                                          <a:xfrm>
                                            <a:off x="0" y="0"/>
                                            <a:ext cx="6519545" cy="393700"/>
                                          </a:xfrm>
                                          <a:prstGeom prst="rect">
                                            <a:avLst/>
                                          </a:prstGeom>
                                        </pic:spPr>
                                      </pic:pic>
                                    </a:graphicData>
                                  </a:graphic>
                                </wp:inline>
                              </w:drawing>
                            </w:r>
                          </w:p>
                        </w:txbxContent>
                      </v:textbox>
                    </v:shape>
                  </w:pict>
                </mc:Fallback>
              </mc:AlternateContent>
            </w:r>
          </w:p>
          <w:p w14:paraId="50E696CD">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420" w:rightChars="200" w:firstLine="851" w:firstLineChars="4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（一）研究目标</w:t>
            </w:r>
          </w:p>
          <w:p w14:paraId="433431DC">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1.理论目标：</w:t>
            </w:r>
          </w:p>
          <w:p w14:paraId="0A4750E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
              </w:rPr>
              <w:t>（1）</w:t>
            </w:r>
            <w:r>
              <w:rPr>
                <w:rFonts w:hint="eastAsia" w:ascii="宋体" w:hAnsi="宋体" w:eastAsia="宋体" w:cs="宋体"/>
                <w:i w:val="0"/>
                <w:iCs w:val="0"/>
                <w:caps w:val="0"/>
                <w:snapToGrid w:val="0"/>
                <w:color w:val="2C2C36"/>
                <w:spacing w:val="1"/>
                <w:kern w:val="0"/>
                <w:sz w:val="21"/>
                <w:szCs w:val="21"/>
                <w:shd w:val="clear" w:fill="FFFFFF"/>
                <w:lang w:val="en-US" w:eastAsia="zh-CN" w:bidi="ar"/>
              </w:rPr>
              <w:t>构建基于STEAM理念的高中3D打印校本课程的理论框架，明确课程设计的原则和方法。</w:t>
            </w:r>
          </w:p>
          <w:p w14:paraId="16B84CB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（2）探索3D打印技术在高中教育中的应用路径，为其他学校提供可借鉴的经验。</w:t>
            </w:r>
          </w:p>
          <w:p w14:paraId="39810D0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2.实践目标</w:t>
            </w:r>
            <w:r>
              <w:rPr>
                <w:rFonts w:hint="eastAsia" w:ascii="宋体" w:hAnsi="宋体" w:eastAsia="宋体" w:cs="宋体"/>
                <w:i w:val="0"/>
                <w:iCs w:val="0"/>
                <w:caps w:val="0"/>
                <w:snapToGrid w:val="0"/>
                <w:color w:val="2C2C36"/>
                <w:spacing w:val="1"/>
                <w:kern w:val="0"/>
                <w:sz w:val="21"/>
                <w:szCs w:val="21"/>
                <w:shd w:val="clear" w:fill="FFFFFF"/>
                <w:lang w:val="en-US" w:eastAsia="zh-CN" w:bidi="ar"/>
              </w:rPr>
              <w:t>：</w:t>
            </w:r>
          </w:p>
          <w:p w14:paraId="6E861EF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（1）设计并开发一套适合高中学生的3D打印校本课程，涵盖3D建模、3D打印操作、项目设计与实现等内容。</w:t>
            </w:r>
          </w:p>
          <w:p w14:paraId="00E28F6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（2）实施课程试点，收集学生反馈和教学效果数据，评估课程的有效性和可行性。</w:t>
            </w:r>
          </w:p>
          <w:p w14:paraId="7C2A50E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3.培养目标：</w:t>
            </w:r>
          </w:p>
          <w:p w14:paraId="29B5381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（1）通过课程实施，提升学生的创新思维、实践能力和团队合作精神。</w:t>
            </w:r>
          </w:p>
          <w:p w14:paraId="33E228E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（2）培养学生对3D打印技术的兴趣，激发他们对科学技术的探索热情。</w:t>
            </w:r>
          </w:p>
          <w:p w14:paraId="0E97F7C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（二）研究内容</w:t>
            </w:r>
          </w:p>
          <w:p w14:paraId="126A8F6E">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1.理论研究：</w:t>
            </w:r>
          </w:p>
          <w:p w14:paraId="2592A709">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（1）文献综述：系统梳理国内外关于STEAM教育和3D打印技术在教育中应用的相关文献，总结现有研究的成果和不足。</w:t>
            </w:r>
          </w:p>
          <w:p w14:paraId="396C0924">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（2）理论框架构建：结合STEAM教育理念和3D打印技术的特点，构建高中3D打印校本课程的理论框架，明确课程设计的原则和方法。</w:t>
            </w:r>
          </w:p>
          <w:p w14:paraId="20416EE8">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2.课程设计</w:t>
            </w:r>
            <w:r>
              <w:rPr>
                <w:rFonts w:hint="eastAsia" w:ascii="宋体" w:hAnsi="宋体" w:eastAsia="宋体" w:cs="宋体"/>
                <w:i w:val="0"/>
                <w:iCs w:val="0"/>
                <w:caps w:val="0"/>
                <w:snapToGrid w:val="0"/>
                <w:color w:val="2C2C36"/>
                <w:spacing w:val="1"/>
                <w:kern w:val="0"/>
                <w:sz w:val="21"/>
                <w:szCs w:val="21"/>
                <w:shd w:val="clear" w:fill="FFFFFF"/>
                <w:lang w:val="en-US" w:eastAsia="zh-CN" w:bidi="ar"/>
              </w:rPr>
              <w:t>：</w:t>
            </w:r>
          </w:p>
          <w:p w14:paraId="7202E728">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（1）课程目标设定：明确课程的教学目标，包括知识目标、能力目标和情感态度目标。</w:t>
            </w:r>
          </w:p>
          <w:p w14:paraId="3DCCFAF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（2）课程内容规划：设计具体的课程模块，涵盖3D建模软件的使用、3D打印设备的操作、项目设计与实现等内容。</w:t>
            </w:r>
          </w:p>
          <w:p w14:paraId="17F5084D">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（3）教学方法选择：采用项目式学习、小组合作等教学方法，激发学生的学习兴趣和参与度。</w:t>
            </w:r>
          </w:p>
          <w:p w14:paraId="3121610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3.课程实施：</w:t>
            </w:r>
          </w:p>
          <w:p w14:paraId="3D0C21FF">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（1）试点学校选择：在江苏省东台中学进行课程试点，确保学校的硬件设施和师资力量能够满足课程实施的要求。</w:t>
            </w:r>
          </w:p>
          <w:p w14:paraId="0292921D">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（2）教师培训：对参与课程试点的教师进行培训，提升他们在3D打印技术和项目式教学方面的专业能力。</w:t>
            </w:r>
          </w:p>
          <w:p w14:paraId="69FC80B0">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（3）学生参与：组织学生参与课程学习，鼓励他们积极参与项目设计和实践操作。</w:t>
            </w:r>
          </w:p>
          <w:p w14:paraId="00720268">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4.效果评估：</w:t>
            </w:r>
          </w:p>
          <w:p w14:paraId="551D093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（1）数据收集：通过问卷调查、访谈、观察等方法，收集学生的学习反馈和教学效果数据。</w:t>
            </w:r>
          </w:p>
          <w:p w14:paraId="20940E8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（2）数据分析：对收集到的数据进行统计分析，评估课程在提升学生创新思维、实践能力和团队合作精神方面的效果。</w:t>
            </w:r>
          </w:p>
          <w:p w14:paraId="2D5C6D9F">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（3）改进优化：根据评估结果，对课程进行调整和优化，形成最终的课程方案。</w:t>
            </w:r>
          </w:p>
          <w:p w14:paraId="67302AC4">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p>
          <w:p w14:paraId="6108D40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p>
          <w:p w14:paraId="077A6474">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（三）研究思路</w:t>
            </w:r>
          </w:p>
          <w:p w14:paraId="39FB9E0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1.前期准备</w:t>
            </w:r>
            <w:r>
              <w:rPr>
                <w:rFonts w:hint="eastAsia" w:ascii="宋体" w:hAnsi="宋体" w:eastAsia="宋体" w:cs="宋体"/>
                <w:i w:val="0"/>
                <w:iCs w:val="0"/>
                <w:caps w:val="0"/>
                <w:snapToGrid w:val="0"/>
                <w:color w:val="2C2C36"/>
                <w:spacing w:val="1"/>
                <w:kern w:val="0"/>
                <w:sz w:val="21"/>
                <w:szCs w:val="21"/>
                <w:shd w:val="clear" w:fill="FFFFFF"/>
                <w:lang w:val="en-US" w:eastAsia="zh-CN" w:bidi="ar"/>
              </w:rPr>
              <w:t>：</w:t>
            </w:r>
          </w:p>
          <w:p w14:paraId="3EA4044C">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（1）文献调研：系统梳理国内外相关文献，了解最新的研究动态和发展趋势。</w:t>
            </w:r>
          </w:p>
          <w:p w14:paraId="549FC0B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（2）需求分析：通过问卷调查和访谈，了解高中学生和教师对3D打印技术的需求和期望。</w:t>
            </w:r>
          </w:p>
          <w:p w14:paraId="00941D9E">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（3）资源准备：确保试点学校具备必要的硬件设施和师资力量，为课程实施提供保障。</w:t>
            </w:r>
          </w:p>
          <w:p w14:paraId="6A5B6FB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2.理论框架构建：</w:t>
            </w:r>
          </w:p>
          <w:p w14:paraId="7E44B02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（1）概念界定：明确STEAM教育和3D打印技术的核心概念，为后续研究提供理论基础。</w:t>
            </w:r>
          </w:p>
          <w:p w14:paraId="5209D60A">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（2）原则确定：结合高中教育的特点，确定课程设计的基本原则，如跨学科融合、实践导向、学生中心等。</w:t>
            </w:r>
          </w:p>
          <w:p w14:paraId="30DBFD74">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（3）框架构建：构建高中3D打印校本课程的理论框架，明确课程设计的逻辑结构和主要内容。</w:t>
            </w:r>
          </w:p>
          <w:p w14:paraId="530E1019">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3.课程设计与开发：</w:t>
            </w:r>
          </w:p>
          <w:p w14:paraId="04F2C9B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（1）目标设定：明确课程的教学目标，确保课程内容能够有效提升学生的综合素养。</w:t>
            </w:r>
          </w:p>
          <w:p w14:paraId="16E49D3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（2）内容规划：设计具体的课程模块，确保课程内容的系统性和连贯性。</w:t>
            </w:r>
          </w:p>
          <w:p w14:paraId="2EFB2070">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方法选择：选择适合高中学生的教学方法，如项目式学习、小组合作等，增强课程的互动性和趣味性。</w:t>
            </w:r>
          </w:p>
          <w:p w14:paraId="4BA57AC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4.课程实施与评估：</w:t>
            </w:r>
          </w:p>
          <w:p w14:paraId="2F7B8A7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（1）试点实施：在选定的高中学校进行课程试点，确保课程的顺利实施。</w:t>
            </w:r>
          </w:p>
          <w:p w14:paraId="0CE83C4D">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（2）数据收集：通过多种方法收集学生的学习反馈和教学效果数据，确保数据的真实性和可靠性。</w:t>
            </w:r>
          </w:p>
          <w:p w14:paraId="3175D2C9">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（3）效果评估：对收集到的数据进行分析，评估课程的有效性和可行性，提出改进建议。</w:t>
            </w:r>
          </w:p>
          <w:p w14:paraId="5D6AB706">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5.总结与推广：</w:t>
            </w:r>
          </w:p>
          <w:p w14:paraId="48E543D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（1）成果总结：整理研究过程中的经验和成果，形成研究报告和课程方案。</w:t>
            </w:r>
          </w:p>
          <w:p w14:paraId="57189A65">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（2）成果推广：通过学术会议、论文发表等方式，分享研究成果，为其他学校提供参考和借鉴。</w:t>
            </w:r>
          </w:p>
          <w:p w14:paraId="52D36F6A">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p>
          <w:p w14:paraId="674FF6FF">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pPr>
            <w:r>
              <w:rPr>
                <w:rFonts w:hint="eastAsia" w:ascii="宋体" w:hAnsi="宋体" w:eastAsia="宋体" w:cs="宋体"/>
                <w:i w:val="0"/>
                <w:iCs w:val="0"/>
                <w:caps w:val="0"/>
                <w:snapToGrid w:val="0"/>
                <w:color w:val="2C2C36"/>
                <w:spacing w:val="1"/>
                <w:kern w:val="0"/>
                <w:sz w:val="21"/>
                <w:szCs w:val="21"/>
                <w:shd w:val="clear" w:fill="FFFFFF"/>
                <w:lang w:val="en-US" w:eastAsia="zh-CN" w:bidi="ar"/>
              </w:rPr>
              <w:t>通过上述研究目标、内容和思路的明确，本课题旨在构建一套基于STEAM理念的高中3D打印校本课程，为推动高中通用技术教育改革提供新的思路和方法。</w:t>
            </w:r>
          </w:p>
        </w:tc>
      </w:tr>
    </w:tbl>
    <w:p w14:paraId="7A67CBA5">
      <w:pPr>
        <w:rPr>
          <w:rFonts w:ascii="Arial"/>
          <w:sz w:val="21"/>
        </w:rPr>
      </w:pPr>
    </w:p>
    <w:p w14:paraId="55A6BDCB">
      <w:pPr>
        <w:rPr>
          <w:rFonts w:ascii="Arial" w:hAnsi="Arial" w:eastAsia="Arial" w:cs="Arial"/>
          <w:sz w:val="21"/>
          <w:szCs w:val="21"/>
        </w:rPr>
        <w:sectPr>
          <w:footerReference r:id="rId9" w:type="default"/>
          <w:pgSz w:w="11920" w:h="16850"/>
          <w:pgMar w:top="1432" w:right="1364" w:bottom="1420" w:left="1444" w:header="0" w:footer="1122" w:gutter="0"/>
          <w:cols w:space="720" w:num="1"/>
        </w:sectPr>
      </w:pPr>
    </w:p>
    <w:tbl>
      <w:tblPr>
        <w:tblStyle w:val="11"/>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70"/>
      </w:tblGrid>
      <w:tr w14:paraId="3EE94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8870" w:type="dxa"/>
            <w:vAlign w:val="top"/>
          </w:tcPr>
          <w:p w14:paraId="59F30A53">
            <w:pPr>
              <w:spacing w:before="174" w:line="219" w:lineRule="auto"/>
              <w:ind w:left="234"/>
              <w:rPr>
                <w:rFonts w:ascii="宋体" w:hAnsi="宋体" w:eastAsia="宋体" w:cs="宋体"/>
                <w:sz w:val="27"/>
                <w:szCs w:val="27"/>
              </w:rPr>
            </w:pPr>
            <w:r>
              <w:rPr>
                <w:rFonts w:hint="eastAsia" w:ascii="宋体" w:hAnsi="宋体" w:eastAsia="宋体" w:cs="宋体"/>
                <w:sz w:val="27"/>
                <w:szCs w:val="27"/>
                <w:lang w:eastAsia="zh-CN"/>
              </w:rPr>
              <w:t>（</w:t>
            </w:r>
            <w:r>
              <w:rPr>
                <w:rFonts w:ascii="宋体" w:hAnsi="宋体" w:eastAsia="宋体" w:cs="宋体"/>
                <w:sz w:val="27"/>
                <w:szCs w:val="27"/>
              </w:rPr>
              <w:t>五</w:t>
            </w:r>
            <w:r>
              <w:rPr>
                <w:rFonts w:hint="eastAsia" w:ascii="宋体" w:hAnsi="宋体" w:eastAsia="宋体" w:cs="宋体"/>
                <w:sz w:val="27"/>
                <w:szCs w:val="27"/>
                <w:lang w:eastAsia="zh-CN"/>
              </w:rPr>
              <w:t>）</w:t>
            </w:r>
            <w:r>
              <w:rPr>
                <w:rFonts w:ascii="宋体" w:hAnsi="宋体" w:eastAsia="宋体" w:cs="宋体"/>
                <w:sz w:val="27"/>
                <w:szCs w:val="27"/>
              </w:rPr>
              <w:t>研究的理论基础与方法</w:t>
            </w:r>
          </w:p>
        </w:tc>
      </w:tr>
      <w:tr w14:paraId="181B2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45" w:hRule="atLeast"/>
        </w:trPr>
        <w:tc>
          <w:tcPr>
            <w:tcW w:w="8870" w:type="dxa"/>
            <w:vAlign w:val="top"/>
          </w:tcPr>
          <w:p w14:paraId="7B9796EE">
            <w:pPr>
              <w:pStyle w:val="2"/>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（一）研究的理论基础：</w:t>
            </w:r>
          </w:p>
          <w:p w14:paraId="2F4B5878">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1. STEAM教育理论</w:t>
            </w:r>
          </w:p>
          <w:p w14:paraId="4A80623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定义与核心理念</w:t>
            </w:r>
            <w:r>
              <w:rPr>
                <w:rFonts w:hint="eastAsia" w:ascii="宋体" w:hAnsi="宋体" w:eastAsia="宋体" w:cs="宋体"/>
                <w:i w:val="0"/>
                <w:iCs w:val="0"/>
                <w:caps w:val="0"/>
                <w:color w:val="2C2C36"/>
                <w:spacing w:val="1"/>
                <w:sz w:val="21"/>
                <w:szCs w:val="21"/>
                <w:shd w:val="clear" w:fill="FFFFFF"/>
              </w:rPr>
              <w:t>：STEAM 教育是一种跨学科的教育模式，强调科学（Science）、技术（Technology）、工程（Engineering）、艺术（Art）和数学（Mathematics）的综合应用。其核心理念是通过项目式学习和问题解决等方法，培养学生的创新思维、实践能力和团队合作精神。</w:t>
            </w:r>
          </w:p>
          <w:p w14:paraId="00DBEFD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理论基础</w:t>
            </w:r>
            <w:r>
              <w:rPr>
                <w:rFonts w:hint="eastAsia" w:ascii="宋体" w:hAnsi="宋体" w:eastAsia="宋体" w:cs="宋体"/>
                <w:i w:val="0"/>
                <w:iCs w:val="0"/>
                <w:caps w:val="0"/>
                <w:color w:val="2C2C36"/>
                <w:spacing w:val="1"/>
                <w:sz w:val="21"/>
                <w:szCs w:val="21"/>
                <w:shd w:val="clear" w:fill="FFFFFF"/>
              </w:rPr>
              <w:t>：STEAM 教育理论源于建构主义和多元智能理论。建构主义认为学习是一个主动建构的过程，学生通过实践活动和同伴交流，建构自己的知识体系。多元智能理论则强调每个人都有不同的智能组合，教育应关注学生的多元智能发展。</w:t>
            </w:r>
          </w:p>
          <w:p w14:paraId="4F29532C">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相关研究</w:t>
            </w:r>
            <w:r>
              <w:rPr>
                <w:rFonts w:hint="eastAsia" w:ascii="宋体" w:hAnsi="宋体" w:eastAsia="宋体" w:cs="宋体"/>
                <w:i w:val="0"/>
                <w:iCs w:val="0"/>
                <w:caps w:val="0"/>
                <w:color w:val="2C2C36"/>
                <w:spacing w:val="1"/>
                <w:sz w:val="21"/>
                <w:szCs w:val="21"/>
                <w:shd w:val="clear" w:fill="FFFFFF"/>
              </w:rPr>
              <w:t>：许多研究表明，STEAM 教育能够有效提升学生的综合素养。例如，Becker 和 Park (2014) 提出的多学科融合模型，强调了跨学科合作的重要性；Kang 和 Kim (2016) 探讨了STEAM教育对学生创新能力和问题解决能力的影响。</w:t>
            </w:r>
          </w:p>
          <w:p w14:paraId="1362D90D">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2. 建构主义学习理论</w:t>
            </w:r>
          </w:p>
          <w:p w14:paraId="5A6EE08E">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定义与核心理念</w:t>
            </w:r>
            <w:r>
              <w:rPr>
                <w:rFonts w:hint="eastAsia" w:ascii="宋体" w:hAnsi="宋体" w:eastAsia="宋体" w:cs="宋体"/>
                <w:i w:val="0"/>
                <w:iCs w:val="0"/>
                <w:caps w:val="0"/>
                <w:color w:val="2C2C36"/>
                <w:spacing w:val="1"/>
                <w:sz w:val="21"/>
                <w:szCs w:val="21"/>
                <w:shd w:val="clear" w:fill="FFFFFF"/>
              </w:rPr>
              <w:t>：建构主义学习理论认为，学习是一个主动建构的过程，学生通过与环境的互动，建构自己的知识体系。该理论强调学习者的主体地位，提倡以学生为中心的教学方法。</w:t>
            </w:r>
          </w:p>
          <w:p w14:paraId="4EFCC9EB">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应用</w:t>
            </w:r>
            <w:r>
              <w:rPr>
                <w:rFonts w:hint="eastAsia" w:ascii="宋体" w:hAnsi="宋体" w:eastAsia="宋体" w:cs="宋体"/>
                <w:i w:val="0"/>
                <w:iCs w:val="0"/>
                <w:caps w:val="0"/>
                <w:color w:val="2C2C36"/>
                <w:spacing w:val="1"/>
                <w:sz w:val="21"/>
                <w:szCs w:val="21"/>
                <w:shd w:val="clear" w:fill="FFFFFF"/>
              </w:rPr>
              <w:t>：在3D打印校本课程中，建构主义学习理论的应用主要体现在项目式学习和小组合作上。学生通过实际操作和团队合作，主动建构知识，提升实践能力和创新思维。</w:t>
            </w:r>
          </w:p>
          <w:p w14:paraId="14855EDB">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3. 多元智能理论</w:t>
            </w:r>
          </w:p>
          <w:p w14:paraId="164E95AA">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定义与核心理念</w:t>
            </w:r>
            <w:r>
              <w:rPr>
                <w:rFonts w:hint="eastAsia" w:ascii="宋体" w:hAnsi="宋体" w:eastAsia="宋体" w:cs="宋体"/>
                <w:i w:val="0"/>
                <w:iCs w:val="0"/>
                <w:caps w:val="0"/>
                <w:color w:val="2C2C36"/>
                <w:spacing w:val="1"/>
                <w:sz w:val="21"/>
                <w:szCs w:val="21"/>
                <w:shd w:val="clear" w:fill="FFFFFF"/>
              </w:rPr>
              <w:t>：多元智能理论由霍华德·加德纳提出，认为人类智能是多元的，包括语言智能、逻辑</w:t>
            </w:r>
            <w:r>
              <w:rPr>
                <w:rFonts w:hint="eastAsia" w:ascii="宋体" w:hAnsi="宋体" w:eastAsia="宋体" w:cs="宋体"/>
                <w:i w:val="0"/>
                <w:iCs w:val="0"/>
                <w:caps w:val="0"/>
                <w:color w:val="2C2C36"/>
                <w:spacing w:val="1"/>
                <w:sz w:val="21"/>
                <w:szCs w:val="21"/>
                <w:shd w:val="clear" w:fill="FFFFFF"/>
                <w:lang w:eastAsia="zh-CN"/>
              </w:rPr>
              <w:t>数字</w:t>
            </w:r>
            <w:r>
              <w:rPr>
                <w:rFonts w:hint="eastAsia" w:ascii="宋体" w:hAnsi="宋体" w:eastAsia="宋体" w:cs="宋体"/>
                <w:i w:val="0"/>
                <w:iCs w:val="0"/>
                <w:caps w:val="0"/>
                <w:color w:val="2C2C36"/>
                <w:spacing w:val="1"/>
                <w:sz w:val="21"/>
                <w:szCs w:val="21"/>
                <w:shd w:val="clear" w:fill="FFFFFF"/>
              </w:rPr>
              <w:t>智能、空间智能、音乐智能、身体动觉智能、人际智能和自我认知智能等。</w:t>
            </w:r>
          </w:p>
          <w:p w14:paraId="6C367BD6">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应用</w:t>
            </w:r>
            <w:r>
              <w:rPr>
                <w:rFonts w:hint="eastAsia" w:ascii="宋体" w:hAnsi="宋体" w:eastAsia="宋体" w:cs="宋体"/>
                <w:i w:val="0"/>
                <w:iCs w:val="0"/>
                <w:caps w:val="0"/>
                <w:color w:val="2C2C36"/>
                <w:spacing w:val="1"/>
                <w:sz w:val="21"/>
                <w:szCs w:val="21"/>
                <w:shd w:val="clear" w:fill="FFFFFF"/>
              </w:rPr>
              <w:t>：在3D打印校本课程中，多元智能理论的应用主要体现在课程设计的多元化上。课程内容涵盖3D建模、3D打印操作、项目设计与实现等多个方面，能够满足不同智能类型学生的需求。</w:t>
            </w:r>
          </w:p>
          <w:p w14:paraId="3EDD7D27">
            <w:pPr>
              <w:pStyle w:val="2"/>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（二）研究方法：</w:t>
            </w:r>
          </w:p>
          <w:p w14:paraId="4F8C446A">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1. 文献研究法</w:t>
            </w:r>
          </w:p>
          <w:p w14:paraId="794BD7C5">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：通过系统梳理国内外关于STEAM教育和3D打印技术在教育中应用的相关文献，了解最新的研究动态和发展趋势，为本课题提供理论支持。</w:t>
            </w:r>
          </w:p>
          <w:p w14:paraId="4E11AD05">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：利用学术数据库（如Web of Science、CNKI等）和搜索引擎，查找和阅读相关文献，进行分类和归纳，总结现有研究的成果和不足。</w:t>
            </w:r>
          </w:p>
          <w:p w14:paraId="76E9A029">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2. 问卷调查法</w:t>
            </w:r>
          </w:p>
          <w:p w14:paraId="563439ED">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：通过问卷调查，了解高中学生和教师对3D打印技术的需求和期望，为课程设计提供实证依据。</w:t>
            </w:r>
          </w:p>
          <w:p w14:paraId="1D79149A">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设计问卷，包括学生问卷和教师问卷，内容涉及学生对3D打印技术的兴趣、现有知识水平、期望的学习方式等；教师问卷则包括教师对3D打印技术的了解程度、教学资源需求、培训需求等。通过线上或线下方式发放问卷，收集数据并进行统计分析。</w:t>
            </w:r>
          </w:p>
          <w:p w14:paraId="430ABF16">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3. 访谈法</w:t>
            </w:r>
          </w:p>
          <w:p w14:paraId="084E371F">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：通过深度访谈，获取更详细和深入的信息，了解学生和教师在3D打印课程中的真实体验和建议。</w:t>
            </w:r>
          </w:p>
          <w:p w14:paraId="14356E63">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：选择部分学生和教师进行深度访谈，设计访谈提纲，包括课程内容、教学方法、学习效果等方面的问题。访谈过程中记录关键信息，访谈结束后进行整理和分析。</w:t>
            </w:r>
          </w:p>
          <w:p w14:paraId="7A68E9E0">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4. 观察法</w:t>
            </w:r>
          </w:p>
          <w:p w14:paraId="2D3EEDEA">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：通过课堂观察，了解学生在3D打印课程中的表现和互动情况，评估课程的实际效果。</w:t>
            </w:r>
          </w:p>
          <w:p w14:paraId="28785C3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：在课程实施过程中，安排研究人员进入课堂，观察学生的学习行为、互动情况和课堂氛围。记录观察结果，进行分析和总结。</w:t>
            </w:r>
          </w:p>
          <w:p w14:paraId="07747002">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5. 实验研究法</w:t>
            </w:r>
          </w:p>
          <w:p w14:paraId="525F7F56">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：通过实验研究，验证3D打印校本课程的有效性和可行性。</w:t>
            </w:r>
          </w:p>
          <w:p w14:paraId="5AF8F6E8">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选择合适的高中学校进行课程试点，将学生分为实验组和对照组。实验组接受3D打印校本课程的教学，对照组则继续接受传统的教学方法。通过前后测的方式，收集学生的学习成绩、创新思维、实践能力和团队合作精神等方面的数据，进行对比分析，评估课程的效果。</w:t>
            </w:r>
          </w:p>
          <w:p w14:paraId="1FE38EBE">
            <w:pPr>
              <w:pStyle w:val="12"/>
            </w:pPr>
          </w:p>
        </w:tc>
      </w:tr>
    </w:tbl>
    <w:p w14:paraId="1CCBFAD1">
      <w:pPr>
        <w:rPr>
          <w:rFonts w:ascii="Arial"/>
          <w:sz w:val="21"/>
        </w:rPr>
      </w:pPr>
    </w:p>
    <w:p w14:paraId="0AB3F8A4">
      <w:pPr>
        <w:rPr>
          <w:rFonts w:ascii="Arial" w:hAnsi="Arial" w:eastAsia="Arial" w:cs="Arial"/>
          <w:sz w:val="21"/>
          <w:szCs w:val="21"/>
        </w:rPr>
        <w:sectPr>
          <w:footerReference r:id="rId10" w:type="default"/>
          <w:pgSz w:w="11920" w:h="16850"/>
          <w:pgMar w:top="1432" w:right="1634" w:bottom="1520" w:left="1405" w:header="0" w:footer="1222" w:gutter="0"/>
          <w:cols w:space="720" w:num="1"/>
        </w:sectPr>
      </w:pPr>
    </w:p>
    <w:tbl>
      <w:tblPr>
        <w:tblStyle w:val="11"/>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83"/>
        <w:gridCol w:w="2447"/>
        <w:gridCol w:w="2038"/>
        <w:gridCol w:w="2602"/>
      </w:tblGrid>
      <w:tr w14:paraId="1FBFE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trPr>
        <w:tc>
          <w:tcPr>
            <w:tcW w:w="8870" w:type="dxa"/>
            <w:gridSpan w:val="4"/>
            <w:vAlign w:val="top"/>
          </w:tcPr>
          <w:p w14:paraId="03881FF8">
            <w:pPr>
              <w:spacing w:before="177" w:line="220" w:lineRule="auto"/>
              <w:ind w:left="234"/>
              <w:rPr>
                <w:rFonts w:ascii="宋体" w:hAnsi="宋体" w:eastAsia="宋体" w:cs="宋体"/>
                <w:sz w:val="27"/>
                <w:szCs w:val="27"/>
              </w:rPr>
            </w:pPr>
            <w:r>
              <w:rPr>
                <w:rFonts w:hint="eastAsia" w:ascii="宋体" w:hAnsi="宋体" w:eastAsia="宋体" w:cs="宋体"/>
                <w:sz w:val="27"/>
                <w:szCs w:val="27"/>
                <w:lang w:eastAsia="zh-CN"/>
              </w:rPr>
              <w:t>（</w:t>
            </w:r>
            <w:r>
              <w:rPr>
                <w:rFonts w:ascii="宋体" w:hAnsi="宋体" w:eastAsia="宋体" w:cs="宋体"/>
                <w:sz w:val="27"/>
                <w:szCs w:val="27"/>
              </w:rPr>
              <w:t>六</w:t>
            </w:r>
            <w:r>
              <w:rPr>
                <w:rFonts w:hint="eastAsia" w:ascii="宋体" w:hAnsi="宋体" w:eastAsia="宋体" w:cs="宋体"/>
                <w:sz w:val="27"/>
                <w:szCs w:val="27"/>
                <w:lang w:eastAsia="zh-CN"/>
              </w:rPr>
              <w:t>）</w:t>
            </w:r>
            <w:r>
              <w:rPr>
                <w:rFonts w:ascii="宋体" w:hAnsi="宋体" w:eastAsia="宋体" w:cs="宋体"/>
                <w:sz w:val="27"/>
                <w:szCs w:val="27"/>
              </w:rPr>
              <w:t>主要观点与可能的创新之处</w:t>
            </w:r>
          </w:p>
        </w:tc>
      </w:tr>
      <w:tr w14:paraId="1A528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5" w:hRule="atLeast"/>
        </w:trPr>
        <w:tc>
          <w:tcPr>
            <w:tcW w:w="8870" w:type="dxa"/>
            <w:gridSpan w:val="4"/>
            <w:vAlign w:val="top"/>
          </w:tcPr>
          <w:p w14:paraId="44C6092E">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主要观点</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w:t>
            </w:r>
          </w:p>
          <w:p w14:paraId="7AFE9ADA">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（一）</w:t>
            </w: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跨学科融合</w:t>
            </w:r>
          </w:p>
          <w:p w14:paraId="26652C6E">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高中3D打印校本课程应充分融合科学、技术、工程、艺术和数学等多学科知识，通过项目式学习和问题解决等方法，培养学生的综合素养。</w:t>
            </w:r>
          </w:p>
          <w:p w14:paraId="30A767A0">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（二）</w:t>
            </w: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实践导向</w:t>
            </w:r>
          </w:p>
          <w:p w14:paraId="37024F76">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3D打印校本课程应以实践为导向，注重学生的动手操作和项目设计，通过真实的任务和项目，提升学生的实践能力和创新思维。</w:t>
            </w:r>
          </w:p>
          <w:p w14:paraId="179F8C83">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（三）学生中心</w:t>
            </w:r>
          </w:p>
          <w:p w14:paraId="15340301">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课程设计应以学生为中心，尊重学生的个体差异，提供多样化的学习资源和支持，满足不同学生的需求</w:t>
            </w:r>
          </w:p>
          <w:p w14:paraId="584ADF1E">
            <w:pPr>
              <w:pStyle w:val="3"/>
              <w:keepNext w:val="0"/>
              <w:keepLines w:val="0"/>
              <w:pageBreakBefore w:val="0"/>
              <w:widowControl/>
              <w:numPr>
                <w:ilvl w:val="0"/>
                <w:numId w:val="0"/>
              </w:numPr>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创新之处：</w:t>
            </w:r>
          </w:p>
          <w:p w14:paraId="6D6AD8D4">
            <w:pPr>
              <w:pStyle w:val="3"/>
              <w:keepNext w:val="0"/>
              <w:keepLines w:val="0"/>
              <w:pageBreakBefore w:val="0"/>
              <w:widowControl/>
              <w:numPr>
                <w:ilvl w:val="0"/>
                <w:numId w:val="2"/>
              </w:numPr>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跨学科课程设计</w:t>
            </w:r>
          </w:p>
          <w:p w14:paraId="0C58F03C">
            <w:pPr>
              <w:pStyle w:val="3"/>
              <w:keepNext w:val="0"/>
              <w:keepLines w:val="0"/>
              <w:pageBreakBefore w:val="0"/>
              <w:widowControl/>
              <w:numPr>
                <w:ilvl w:val="0"/>
                <w:numId w:val="0"/>
              </w:numPr>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将3D打印技术与STEAM教育理念有机结合，设计出一套跨学科的高中3D打印校本课程，涵盖3D建模、3D打印操作、项目设计与实现等内容。</w:t>
            </w:r>
          </w:p>
          <w:p w14:paraId="1ADA3838">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（二）</w:t>
            </w: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实践导向的教学方法</w:t>
            </w:r>
          </w:p>
          <w:p w14:paraId="577FCCB5">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创新点：采用项目式学习、小组合作等实践导向的教学方法，通过真实的任务和项目，提升学生的实践能力和创新思维。</w:t>
            </w:r>
          </w:p>
          <w:p w14:paraId="578FE2A4">
            <w:pPr>
              <w:pStyle w:val="12"/>
            </w:pPr>
          </w:p>
        </w:tc>
      </w:tr>
      <w:tr w14:paraId="02C5B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8870" w:type="dxa"/>
            <w:gridSpan w:val="4"/>
            <w:vAlign w:val="top"/>
          </w:tcPr>
          <w:p w14:paraId="79AC59C1">
            <w:pPr>
              <w:spacing w:before="124" w:line="219" w:lineRule="auto"/>
              <w:ind w:left="234"/>
              <w:rPr>
                <w:rFonts w:ascii="宋体" w:hAnsi="宋体" w:eastAsia="宋体" w:cs="宋体"/>
                <w:sz w:val="27"/>
                <w:szCs w:val="27"/>
              </w:rPr>
            </w:pPr>
            <w:r>
              <w:rPr>
                <w:rFonts w:hint="eastAsia" w:ascii="宋体" w:hAnsi="宋体" w:eastAsia="宋体" w:cs="宋体"/>
                <w:spacing w:val="1"/>
                <w:sz w:val="27"/>
                <w:szCs w:val="27"/>
                <w:lang w:eastAsia="zh-CN"/>
              </w:rPr>
              <w:t>（</w:t>
            </w:r>
            <w:r>
              <w:rPr>
                <w:rFonts w:ascii="宋体" w:hAnsi="宋体" w:eastAsia="宋体" w:cs="宋体"/>
                <w:spacing w:val="1"/>
                <w:sz w:val="27"/>
                <w:szCs w:val="27"/>
              </w:rPr>
              <w:t>七</w:t>
            </w:r>
            <w:r>
              <w:rPr>
                <w:rFonts w:hint="eastAsia" w:ascii="宋体" w:hAnsi="宋体" w:eastAsia="宋体" w:cs="宋体"/>
                <w:spacing w:val="1"/>
                <w:sz w:val="27"/>
                <w:szCs w:val="27"/>
                <w:lang w:eastAsia="zh-CN"/>
              </w:rPr>
              <w:t>）</w:t>
            </w:r>
            <w:r>
              <w:rPr>
                <w:rFonts w:ascii="宋体" w:hAnsi="宋体" w:eastAsia="宋体" w:cs="宋体"/>
                <w:spacing w:val="1"/>
                <w:sz w:val="27"/>
                <w:szCs w:val="27"/>
              </w:rPr>
              <w:t>预期研究成果</w:t>
            </w:r>
          </w:p>
        </w:tc>
      </w:tr>
      <w:tr w14:paraId="0E148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783" w:type="dxa"/>
            <w:vAlign w:val="top"/>
          </w:tcPr>
          <w:p w14:paraId="40A97894">
            <w:pPr>
              <w:pStyle w:val="12"/>
            </w:pPr>
          </w:p>
        </w:tc>
        <w:tc>
          <w:tcPr>
            <w:tcW w:w="2447" w:type="dxa"/>
            <w:vAlign w:val="top"/>
          </w:tcPr>
          <w:p w14:paraId="2D5A1A65">
            <w:pPr>
              <w:spacing w:before="167" w:line="220" w:lineRule="auto"/>
              <w:ind w:left="681"/>
              <w:rPr>
                <w:rFonts w:ascii="宋体" w:hAnsi="宋体" w:eastAsia="宋体" w:cs="宋体"/>
                <w:sz w:val="27"/>
                <w:szCs w:val="27"/>
              </w:rPr>
            </w:pPr>
            <w:r>
              <w:rPr>
                <w:rFonts w:ascii="宋体" w:hAnsi="宋体" w:eastAsia="宋体" w:cs="宋体"/>
                <w:spacing w:val="3"/>
                <w:sz w:val="27"/>
                <w:szCs w:val="27"/>
              </w:rPr>
              <w:t>成果名称</w:t>
            </w:r>
          </w:p>
        </w:tc>
        <w:tc>
          <w:tcPr>
            <w:tcW w:w="2038" w:type="dxa"/>
            <w:vAlign w:val="top"/>
          </w:tcPr>
          <w:p w14:paraId="2D5CA818">
            <w:pPr>
              <w:spacing w:before="167" w:line="220" w:lineRule="auto"/>
              <w:ind w:left="504"/>
              <w:rPr>
                <w:rFonts w:ascii="宋体" w:hAnsi="宋体" w:eastAsia="宋体" w:cs="宋体"/>
                <w:sz w:val="27"/>
                <w:szCs w:val="27"/>
              </w:rPr>
            </w:pPr>
            <w:r>
              <w:rPr>
                <w:rFonts w:ascii="宋体" w:hAnsi="宋体" w:eastAsia="宋体" w:cs="宋体"/>
                <w:spacing w:val="2"/>
                <w:sz w:val="27"/>
                <w:szCs w:val="27"/>
              </w:rPr>
              <w:t>成果形式</w:t>
            </w:r>
          </w:p>
        </w:tc>
        <w:tc>
          <w:tcPr>
            <w:tcW w:w="2602" w:type="dxa"/>
            <w:vAlign w:val="top"/>
          </w:tcPr>
          <w:p w14:paraId="2966D446">
            <w:pPr>
              <w:spacing w:before="166" w:line="219" w:lineRule="auto"/>
              <w:ind w:left="807"/>
              <w:rPr>
                <w:rFonts w:ascii="宋体" w:hAnsi="宋体" w:eastAsia="宋体" w:cs="宋体"/>
                <w:sz w:val="27"/>
                <w:szCs w:val="27"/>
              </w:rPr>
            </w:pPr>
            <w:r>
              <w:rPr>
                <w:rFonts w:ascii="宋体" w:hAnsi="宋体" w:eastAsia="宋体" w:cs="宋体"/>
                <w:spacing w:val="6"/>
                <w:sz w:val="27"/>
                <w:szCs w:val="27"/>
              </w:rPr>
              <w:t>完成时间</w:t>
            </w:r>
          </w:p>
        </w:tc>
      </w:tr>
      <w:tr w14:paraId="7DF6B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1783" w:type="dxa"/>
            <w:vMerge w:val="restart"/>
            <w:tcBorders>
              <w:bottom w:val="nil"/>
            </w:tcBorders>
            <w:vAlign w:val="top"/>
          </w:tcPr>
          <w:p w14:paraId="44F656A7">
            <w:pPr>
              <w:pStyle w:val="12"/>
              <w:spacing w:line="273" w:lineRule="auto"/>
            </w:pPr>
          </w:p>
          <w:p w14:paraId="592403E8">
            <w:pPr>
              <w:pStyle w:val="12"/>
              <w:spacing w:line="273" w:lineRule="auto"/>
            </w:pPr>
          </w:p>
          <w:p w14:paraId="1F5E6264">
            <w:pPr>
              <w:pStyle w:val="12"/>
              <w:spacing w:line="273" w:lineRule="auto"/>
            </w:pPr>
          </w:p>
          <w:p w14:paraId="6916959D">
            <w:pPr>
              <w:pStyle w:val="12"/>
              <w:spacing w:line="273" w:lineRule="auto"/>
            </w:pPr>
          </w:p>
          <w:p w14:paraId="16AC4AC4">
            <w:pPr>
              <w:spacing w:before="88" w:line="254" w:lineRule="auto"/>
              <w:ind w:left="403" w:right="332" w:hanging="59"/>
              <w:rPr>
                <w:rFonts w:ascii="宋体" w:hAnsi="宋体" w:eastAsia="宋体" w:cs="宋体"/>
                <w:sz w:val="27"/>
                <w:szCs w:val="27"/>
              </w:rPr>
            </w:pPr>
            <w:r>
              <w:rPr>
                <w:rFonts w:ascii="宋体" w:hAnsi="宋体" w:eastAsia="宋体" w:cs="宋体"/>
                <w:spacing w:val="3"/>
                <w:sz w:val="27"/>
                <w:szCs w:val="27"/>
              </w:rPr>
              <w:t>阶段成果</w:t>
            </w:r>
            <w:r>
              <w:rPr>
                <w:rFonts w:ascii="宋体" w:hAnsi="宋体" w:eastAsia="宋体" w:cs="宋体"/>
                <w:spacing w:val="2"/>
                <w:sz w:val="27"/>
                <w:szCs w:val="27"/>
              </w:rPr>
              <w:t xml:space="preserve"> </w:t>
            </w:r>
            <w:r>
              <w:rPr>
                <w:rFonts w:hint="eastAsia" w:ascii="宋体" w:hAnsi="宋体" w:eastAsia="宋体" w:cs="宋体"/>
                <w:spacing w:val="2"/>
                <w:sz w:val="27"/>
                <w:szCs w:val="27"/>
                <w:lang w:eastAsia="zh-CN"/>
              </w:rPr>
              <w:t>（</w:t>
            </w:r>
            <w:r>
              <w:rPr>
                <w:rFonts w:ascii="宋体" w:hAnsi="宋体" w:eastAsia="宋体" w:cs="宋体"/>
                <w:spacing w:val="12"/>
                <w:sz w:val="27"/>
                <w:szCs w:val="27"/>
              </w:rPr>
              <w:t>限5项</w:t>
            </w:r>
            <w:r>
              <w:rPr>
                <w:rFonts w:hint="eastAsia" w:ascii="宋体" w:hAnsi="宋体" w:eastAsia="宋体" w:cs="宋体"/>
                <w:spacing w:val="12"/>
                <w:sz w:val="27"/>
                <w:szCs w:val="27"/>
                <w:lang w:eastAsia="zh-CN"/>
              </w:rPr>
              <w:t>）</w:t>
            </w:r>
          </w:p>
        </w:tc>
        <w:tc>
          <w:tcPr>
            <w:tcW w:w="2447" w:type="dxa"/>
            <w:vAlign w:val="center"/>
          </w:tcPr>
          <w:p w14:paraId="5E950099">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3D打印校本课程设计方案</w:t>
            </w:r>
          </w:p>
        </w:tc>
        <w:tc>
          <w:tcPr>
            <w:tcW w:w="2038" w:type="dxa"/>
            <w:vAlign w:val="center"/>
          </w:tcPr>
          <w:p w14:paraId="62435F4E">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4B4654AB">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2025.6</w:t>
            </w:r>
          </w:p>
        </w:tc>
      </w:tr>
      <w:tr w14:paraId="22EC1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783" w:type="dxa"/>
            <w:vMerge w:val="continue"/>
            <w:tcBorders>
              <w:top w:val="nil"/>
              <w:bottom w:val="nil"/>
            </w:tcBorders>
            <w:vAlign w:val="top"/>
          </w:tcPr>
          <w:p w14:paraId="7DC19C33">
            <w:pPr>
              <w:pStyle w:val="12"/>
            </w:pPr>
          </w:p>
        </w:tc>
        <w:tc>
          <w:tcPr>
            <w:tcW w:w="2447" w:type="dxa"/>
            <w:vAlign w:val="center"/>
          </w:tcPr>
          <w:p w14:paraId="28FB7499">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课程实施报告</w:t>
            </w:r>
          </w:p>
        </w:tc>
        <w:tc>
          <w:tcPr>
            <w:tcW w:w="2038" w:type="dxa"/>
            <w:vAlign w:val="center"/>
          </w:tcPr>
          <w:p w14:paraId="25353FA7">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5EE7BFAB">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2025.6</w:t>
            </w:r>
          </w:p>
        </w:tc>
      </w:tr>
      <w:tr w14:paraId="26EB8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783" w:type="dxa"/>
            <w:vMerge w:val="continue"/>
            <w:tcBorders>
              <w:top w:val="nil"/>
              <w:bottom w:val="nil"/>
            </w:tcBorders>
            <w:vAlign w:val="top"/>
          </w:tcPr>
          <w:p w14:paraId="634778A4">
            <w:pPr>
              <w:pStyle w:val="12"/>
            </w:pPr>
          </w:p>
        </w:tc>
        <w:tc>
          <w:tcPr>
            <w:tcW w:w="2447" w:type="dxa"/>
            <w:vAlign w:val="center"/>
          </w:tcPr>
          <w:p w14:paraId="1357512B">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学生学习效果评估报告</w:t>
            </w:r>
          </w:p>
        </w:tc>
        <w:tc>
          <w:tcPr>
            <w:tcW w:w="2038" w:type="dxa"/>
            <w:vAlign w:val="center"/>
          </w:tcPr>
          <w:p w14:paraId="465C0580">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539D07CA">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2025.12</w:t>
            </w:r>
          </w:p>
        </w:tc>
      </w:tr>
      <w:tr w14:paraId="71F56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83" w:type="dxa"/>
            <w:vMerge w:val="continue"/>
            <w:tcBorders>
              <w:top w:val="nil"/>
              <w:bottom w:val="nil"/>
            </w:tcBorders>
            <w:vAlign w:val="top"/>
          </w:tcPr>
          <w:p w14:paraId="2ECADC4F">
            <w:pPr>
              <w:pStyle w:val="12"/>
            </w:pPr>
          </w:p>
        </w:tc>
        <w:tc>
          <w:tcPr>
            <w:tcW w:w="2447" w:type="dxa"/>
            <w:vAlign w:val="center"/>
          </w:tcPr>
          <w:p w14:paraId="27BA9ADF">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教师培训手册</w:t>
            </w:r>
          </w:p>
        </w:tc>
        <w:tc>
          <w:tcPr>
            <w:tcW w:w="2038" w:type="dxa"/>
            <w:vAlign w:val="center"/>
          </w:tcPr>
          <w:p w14:paraId="00A78DFC">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728EF1BB">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2025.12</w:t>
            </w:r>
          </w:p>
        </w:tc>
      </w:tr>
      <w:tr w14:paraId="33EC5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1783" w:type="dxa"/>
            <w:vMerge w:val="continue"/>
            <w:tcBorders>
              <w:top w:val="nil"/>
            </w:tcBorders>
            <w:vAlign w:val="top"/>
          </w:tcPr>
          <w:p w14:paraId="483E0620">
            <w:pPr>
              <w:pStyle w:val="12"/>
            </w:pPr>
          </w:p>
        </w:tc>
        <w:tc>
          <w:tcPr>
            <w:tcW w:w="2447" w:type="dxa"/>
            <w:vAlign w:val="center"/>
          </w:tcPr>
          <w:p w14:paraId="27A7124E">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学术论文</w:t>
            </w:r>
          </w:p>
        </w:tc>
        <w:tc>
          <w:tcPr>
            <w:tcW w:w="2038" w:type="dxa"/>
            <w:vAlign w:val="center"/>
          </w:tcPr>
          <w:p w14:paraId="5CE068E7">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发表</w:t>
            </w:r>
          </w:p>
        </w:tc>
        <w:tc>
          <w:tcPr>
            <w:tcW w:w="2602" w:type="dxa"/>
            <w:vAlign w:val="center"/>
          </w:tcPr>
          <w:p w14:paraId="246055AF">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2026.6</w:t>
            </w:r>
          </w:p>
        </w:tc>
      </w:tr>
      <w:tr w14:paraId="340E6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83" w:type="dxa"/>
            <w:vMerge w:val="restart"/>
            <w:tcBorders>
              <w:bottom w:val="nil"/>
            </w:tcBorders>
            <w:vAlign w:val="top"/>
          </w:tcPr>
          <w:p w14:paraId="408A638A">
            <w:pPr>
              <w:pStyle w:val="12"/>
              <w:spacing w:line="299" w:lineRule="auto"/>
            </w:pPr>
          </w:p>
          <w:p w14:paraId="293F443D">
            <w:pPr>
              <w:spacing w:before="88" w:line="219" w:lineRule="auto"/>
              <w:ind w:left="344"/>
              <w:rPr>
                <w:rFonts w:ascii="宋体" w:hAnsi="宋体" w:eastAsia="宋体" w:cs="宋体"/>
                <w:sz w:val="27"/>
                <w:szCs w:val="27"/>
              </w:rPr>
            </w:pPr>
            <w:r>
              <w:rPr>
                <w:rFonts w:ascii="宋体" w:hAnsi="宋体" w:eastAsia="宋体" w:cs="宋体"/>
                <w:spacing w:val="3"/>
                <w:sz w:val="27"/>
                <w:szCs w:val="27"/>
              </w:rPr>
              <w:t>最终成果</w:t>
            </w:r>
          </w:p>
          <w:p w14:paraId="4CC21025">
            <w:pPr>
              <w:spacing w:before="81" w:line="257" w:lineRule="auto"/>
              <w:ind w:left="134" w:right="88" w:firstLine="69"/>
              <w:rPr>
                <w:rFonts w:ascii="宋体" w:hAnsi="宋体" w:eastAsia="宋体" w:cs="宋体"/>
                <w:sz w:val="27"/>
                <w:szCs w:val="27"/>
              </w:rPr>
            </w:pPr>
            <w:r>
              <w:rPr>
                <w:rFonts w:hint="eastAsia" w:ascii="宋体" w:hAnsi="宋体" w:eastAsia="宋体" w:cs="宋体"/>
                <w:spacing w:val="3"/>
                <w:sz w:val="27"/>
                <w:szCs w:val="27"/>
                <w:lang w:eastAsia="zh-CN"/>
              </w:rPr>
              <w:t>（</w:t>
            </w:r>
            <w:r>
              <w:rPr>
                <w:rFonts w:ascii="宋体" w:hAnsi="宋体" w:eastAsia="宋体" w:cs="宋体"/>
                <w:spacing w:val="3"/>
                <w:sz w:val="27"/>
                <w:szCs w:val="27"/>
              </w:rPr>
              <w:t xml:space="preserve">限4项，必 </w:t>
            </w:r>
            <w:r>
              <w:rPr>
                <w:rFonts w:ascii="宋体" w:hAnsi="宋体" w:eastAsia="宋体" w:cs="宋体"/>
                <w:spacing w:val="10"/>
                <w:sz w:val="27"/>
                <w:szCs w:val="27"/>
              </w:rPr>
              <w:t>含研究报告</w:t>
            </w:r>
            <w:r>
              <w:rPr>
                <w:rFonts w:hint="eastAsia" w:ascii="宋体" w:hAnsi="宋体" w:eastAsia="宋体" w:cs="宋体"/>
                <w:spacing w:val="10"/>
                <w:sz w:val="27"/>
                <w:szCs w:val="27"/>
                <w:lang w:eastAsia="zh-CN"/>
              </w:rPr>
              <w:t>）</w:t>
            </w:r>
          </w:p>
        </w:tc>
        <w:tc>
          <w:tcPr>
            <w:tcW w:w="2447" w:type="dxa"/>
            <w:vAlign w:val="center"/>
          </w:tcPr>
          <w:p w14:paraId="0162A3FB">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3D打印校本课程设计方案</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和取得的成果</w:t>
            </w:r>
          </w:p>
        </w:tc>
        <w:tc>
          <w:tcPr>
            <w:tcW w:w="2038" w:type="dxa"/>
            <w:vAlign w:val="center"/>
          </w:tcPr>
          <w:p w14:paraId="10FCEBDE">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3AA0AC2E">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2026.10</w:t>
            </w:r>
          </w:p>
        </w:tc>
      </w:tr>
      <w:tr w14:paraId="77ED6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783" w:type="dxa"/>
            <w:vMerge w:val="continue"/>
            <w:tcBorders>
              <w:top w:val="nil"/>
              <w:bottom w:val="nil"/>
            </w:tcBorders>
            <w:vAlign w:val="top"/>
          </w:tcPr>
          <w:p w14:paraId="5381DC00">
            <w:pPr>
              <w:pStyle w:val="12"/>
            </w:pPr>
          </w:p>
        </w:tc>
        <w:tc>
          <w:tcPr>
            <w:tcW w:w="2447" w:type="dxa"/>
            <w:vAlign w:val="center"/>
          </w:tcPr>
          <w:p w14:paraId="4941F1AC">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校本课程学习资料和视频教程</w:t>
            </w:r>
          </w:p>
        </w:tc>
        <w:tc>
          <w:tcPr>
            <w:tcW w:w="2038" w:type="dxa"/>
            <w:vAlign w:val="center"/>
          </w:tcPr>
          <w:p w14:paraId="386B7E9A">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视频</w:t>
            </w:r>
          </w:p>
        </w:tc>
        <w:tc>
          <w:tcPr>
            <w:tcW w:w="2602" w:type="dxa"/>
            <w:vAlign w:val="center"/>
          </w:tcPr>
          <w:p w14:paraId="3D7E0553">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2026.10</w:t>
            </w:r>
          </w:p>
        </w:tc>
      </w:tr>
      <w:tr w14:paraId="3527B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783" w:type="dxa"/>
            <w:vMerge w:val="continue"/>
            <w:tcBorders>
              <w:top w:val="nil"/>
            </w:tcBorders>
            <w:vAlign w:val="top"/>
          </w:tcPr>
          <w:p w14:paraId="26EAC408">
            <w:pPr>
              <w:pStyle w:val="12"/>
            </w:pPr>
          </w:p>
        </w:tc>
        <w:tc>
          <w:tcPr>
            <w:tcW w:w="2447" w:type="dxa"/>
            <w:vAlign w:val="center"/>
          </w:tcPr>
          <w:p w14:paraId="66BE9635">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研究报告</w:t>
            </w:r>
          </w:p>
        </w:tc>
        <w:tc>
          <w:tcPr>
            <w:tcW w:w="2038" w:type="dxa"/>
            <w:vAlign w:val="center"/>
          </w:tcPr>
          <w:p w14:paraId="3BC1A2F8">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40DA1AB9">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2026.10</w:t>
            </w:r>
          </w:p>
        </w:tc>
      </w:tr>
    </w:tbl>
    <w:p w14:paraId="5D91FD26">
      <w:pPr>
        <w:rPr>
          <w:rFonts w:ascii="Arial"/>
          <w:sz w:val="21"/>
        </w:rPr>
      </w:pPr>
    </w:p>
    <w:p w14:paraId="471CBEBD">
      <w:pPr>
        <w:rPr>
          <w:rFonts w:ascii="Arial" w:hAnsi="Arial" w:eastAsia="Arial" w:cs="Arial"/>
          <w:sz w:val="21"/>
          <w:szCs w:val="21"/>
        </w:rPr>
        <w:sectPr>
          <w:footerReference r:id="rId11" w:type="default"/>
          <w:pgSz w:w="11920" w:h="16850"/>
          <w:pgMar w:top="1432" w:right="1624" w:bottom="1431" w:left="1415" w:header="0" w:footer="1104" w:gutter="0"/>
          <w:cols w:space="720" w:num="1"/>
        </w:sectPr>
      </w:pPr>
    </w:p>
    <w:tbl>
      <w:tblPr>
        <w:tblStyle w:val="11"/>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60"/>
      </w:tblGrid>
      <w:tr w14:paraId="12B5C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3" w:hRule="atLeast"/>
        </w:trPr>
        <w:tc>
          <w:tcPr>
            <w:tcW w:w="8860" w:type="dxa"/>
            <w:vAlign w:val="top"/>
          </w:tcPr>
          <w:p w14:paraId="09DB6183">
            <w:pPr>
              <w:spacing w:before="63" w:line="241" w:lineRule="auto"/>
              <w:ind w:left="14" w:firstLine="149"/>
              <w:rPr>
                <w:rFonts w:ascii="宋体" w:hAnsi="宋体" w:eastAsia="宋体" w:cs="宋体"/>
                <w:sz w:val="27"/>
                <w:szCs w:val="27"/>
              </w:rPr>
            </w:pPr>
            <w:r>
              <w:rPr>
                <w:rFonts w:hint="eastAsia" w:ascii="宋体" w:hAnsi="宋体" w:eastAsia="宋体" w:cs="宋体"/>
                <w:spacing w:val="1"/>
                <w:sz w:val="27"/>
                <w:szCs w:val="27"/>
                <w:lang w:eastAsia="zh-CN"/>
              </w:rPr>
              <w:t>（</w:t>
            </w:r>
            <w:r>
              <w:rPr>
                <w:rFonts w:ascii="宋体" w:hAnsi="宋体" w:eastAsia="宋体" w:cs="宋体"/>
                <w:spacing w:val="1"/>
                <w:sz w:val="27"/>
                <w:szCs w:val="27"/>
              </w:rPr>
              <w:t>八</w:t>
            </w:r>
            <w:r>
              <w:rPr>
                <w:rFonts w:hint="eastAsia" w:ascii="宋体" w:hAnsi="宋体" w:eastAsia="宋体" w:cs="宋体"/>
                <w:spacing w:val="1"/>
                <w:sz w:val="27"/>
                <w:szCs w:val="27"/>
                <w:lang w:eastAsia="zh-CN"/>
              </w:rPr>
              <w:t>）</w:t>
            </w:r>
            <w:r>
              <w:rPr>
                <w:rFonts w:ascii="宋体" w:hAnsi="宋体" w:eastAsia="宋体" w:cs="宋体"/>
                <w:spacing w:val="1"/>
                <w:sz w:val="27"/>
                <w:szCs w:val="27"/>
              </w:rPr>
              <w:t>完成研究任务的可行性分析</w:t>
            </w:r>
            <w:r>
              <w:rPr>
                <w:rFonts w:hint="eastAsia" w:ascii="宋体" w:hAnsi="宋体" w:eastAsia="宋体" w:cs="宋体"/>
                <w:spacing w:val="1"/>
                <w:sz w:val="27"/>
                <w:szCs w:val="27"/>
                <w:lang w:eastAsia="zh-CN"/>
              </w:rPr>
              <w:t>（</w:t>
            </w:r>
            <w:r>
              <w:rPr>
                <w:rFonts w:ascii="宋体" w:hAnsi="宋体" w:eastAsia="宋体" w:cs="宋体"/>
                <w:spacing w:val="1"/>
                <w:sz w:val="27"/>
                <w:szCs w:val="27"/>
              </w:rPr>
              <w:t>包括：①主</w:t>
            </w:r>
            <w:r>
              <w:rPr>
                <w:rFonts w:ascii="宋体" w:hAnsi="宋体" w:eastAsia="宋体" w:cs="宋体"/>
                <w:sz w:val="27"/>
                <w:szCs w:val="27"/>
              </w:rPr>
              <w:t xml:space="preserve">持人除外的课题组核心成员  </w:t>
            </w:r>
            <w:r>
              <w:rPr>
                <w:rFonts w:ascii="宋体" w:hAnsi="宋体" w:eastAsia="宋体" w:cs="宋体"/>
                <w:spacing w:val="-2"/>
                <w:sz w:val="27"/>
                <w:szCs w:val="27"/>
              </w:rPr>
              <w:t>的学术或学科背景、研究经历、研究能力、研究成果</w:t>
            </w:r>
            <w:r>
              <w:rPr>
                <w:rFonts w:ascii="宋体" w:hAnsi="宋体" w:eastAsia="宋体" w:cs="宋体"/>
                <w:spacing w:val="-3"/>
                <w:sz w:val="27"/>
                <w:szCs w:val="27"/>
              </w:rPr>
              <w:t>；②研究基础，包括围</w:t>
            </w:r>
            <w:r>
              <w:rPr>
                <w:rFonts w:ascii="宋体" w:hAnsi="宋体" w:eastAsia="宋体" w:cs="宋体"/>
                <w:sz w:val="27"/>
                <w:szCs w:val="27"/>
              </w:rPr>
              <w:t xml:space="preserve"> </w:t>
            </w:r>
            <w:r>
              <w:rPr>
                <w:rFonts w:ascii="宋体" w:hAnsi="宋体" w:eastAsia="宋体" w:cs="宋体"/>
                <w:spacing w:val="-3"/>
                <w:sz w:val="27"/>
                <w:szCs w:val="27"/>
              </w:rPr>
              <w:t>绕本课题所开展的文献搜集、调研和相关论文等；③完成研究任务的保障条</w:t>
            </w:r>
            <w:r>
              <w:rPr>
                <w:rFonts w:ascii="宋体" w:hAnsi="宋体" w:eastAsia="宋体" w:cs="宋体"/>
                <w:spacing w:val="9"/>
                <w:sz w:val="27"/>
                <w:szCs w:val="27"/>
              </w:rPr>
              <w:t xml:space="preserve"> </w:t>
            </w:r>
            <w:r>
              <w:rPr>
                <w:rFonts w:ascii="宋体" w:hAnsi="宋体" w:eastAsia="宋体" w:cs="宋体"/>
                <w:spacing w:val="4"/>
                <w:sz w:val="27"/>
                <w:szCs w:val="27"/>
              </w:rPr>
              <w:t>件，包括研究资料的获得、研究经费的筹措、研究时间的保障等。</w:t>
            </w:r>
            <w:r>
              <w:rPr>
                <w:rFonts w:hint="eastAsia" w:ascii="宋体" w:hAnsi="宋体" w:eastAsia="宋体" w:cs="宋体"/>
                <w:spacing w:val="4"/>
                <w:sz w:val="27"/>
                <w:szCs w:val="27"/>
                <w:lang w:eastAsia="zh-CN"/>
              </w:rPr>
              <w:t>）</w:t>
            </w:r>
          </w:p>
        </w:tc>
      </w:tr>
      <w:tr w14:paraId="1851E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44" w:hRule="atLeast"/>
        </w:trPr>
        <w:tc>
          <w:tcPr>
            <w:tcW w:w="8860" w:type="dxa"/>
            <w:vAlign w:val="top"/>
          </w:tcPr>
          <w:p w14:paraId="5F8C8405">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（一）学校条件</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：我校是</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一所四星级重点高中，</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学校投资建成了3D打印机教室及3D建模教室，现有桌面级3D打印机</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3</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台，工业级3D打印1台，3D建模教学用电脑40台，同时学校有专职的3D One教学专任教师及外聘3D One专家教师，为课题的开展提供了有力的物质和人力保障。</w:t>
            </w:r>
          </w:p>
          <w:p w14:paraId="36EF8587">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（二）教师条件</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：课题组成员理念新、素质高，是我</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市</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创客教育中的排头兵，多次参加省级创客教育培训，担任学校3D One拓展课实际教学，具有一定的理论水平和丰富的实践经验，对本课题的开展充满自信与激情。</w:t>
            </w:r>
          </w:p>
          <w:p w14:paraId="75A1BC11">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主持人：王华军 获得东台市通用技术学科带头人学术称号，江苏省通用技术优质课一等奖，东台市师德楷模等荣誉称号，对3D打印软件有深入的研究，对于校本课程建设有着丰富经验。</w:t>
            </w:r>
          </w:p>
          <w:p w14:paraId="0BCFC5C4">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 xml:space="preserve"> 主持人：吴海燕 获得东台市信息技术学科带头人称号，盐城市通用技术基本功一等奖，盐城市信息技术基本功一等奖，国家精品课程获得部优荣誉。</w:t>
            </w:r>
          </w:p>
          <w:p w14:paraId="314AC374">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 xml:space="preserve">其他参加人员都是从教多年的经验丰富的教师，成员中多人获得高级教师称号。 </w:t>
            </w:r>
          </w:p>
          <w:p w14:paraId="0EFBC93E">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（三）学校支持</w:t>
            </w:r>
          </w:p>
          <w:p w14:paraId="2A6958C8">
            <w:pPr>
              <w:pStyle w:val="3"/>
              <w:keepNext w:val="0"/>
              <w:keepLines w:val="0"/>
              <w:pageBreakBefore w:val="0"/>
              <w:widowControl/>
              <w:numPr>
                <w:ilvl w:val="0"/>
                <w:numId w:val="0"/>
              </w:numPr>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江苏省东台中学正在积极申报江苏省高品质示范高中的申报，学校对于校本课程建设投入巨大，卓有成效，乘着申报的东风，实现通用技术学科与校本课程的建设。</w:t>
            </w:r>
          </w:p>
          <w:p w14:paraId="7892F25F">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（四）研究资料的获得</w:t>
            </w:r>
          </w:p>
          <w:p w14:paraId="09E36E37">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课题组成员具有丰富的学术资源和网络，可以通过学术数据库、图书馆和互联网等多种渠道获取所需的文献资料。</w:t>
            </w:r>
          </w:p>
          <w:p w14:paraId="579D452B">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与多所高校和科研机构建立了合作关系，可以共享相关研究资料和技术支持。</w:t>
            </w:r>
          </w:p>
          <w:p w14:paraId="4B50B842">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（五）研究经费的筹措</w:t>
            </w:r>
          </w:p>
          <w:p w14:paraId="2B1B68F3">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课题组已经申请并获得了学校和教育局的部分资助，用于购买3D打印设备、教学资源和研究经费。</w:t>
            </w:r>
          </w:p>
          <w:p w14:paraId="070D99B7">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计划通过申请国家级和省级科研项目，进一步筹集研究经费，确保课题的顺利进行。</w:t>
            </w:r>
          </w:p>
          <w:p w14:paraId="02D67C08">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（六）研究时间的保障</w:t>
            </w:r>
          </w:p>
          <w:p w14:paraId="29EBA585">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课题组成员均为全职教师和研究人员，具有充足的时间和精力投入课题研究</w:t>
            </w:r>
          </w:p>
          <w:p w14:paraId="328FD40C">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课题组制定了详细的研究计划和时间表，确保每个阶段的任务按时完成。</w:t>
            </w:r>
          </w:p>
          <w:p w14:paraId="569953C6">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学校和教育局对本课题给予了高度重视和支持，为课题研究提供了良好的时间和环境保障。</w:t>
            </w:r>
          </w:p>
          <w:p w14:paraId="36A9D7B1">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结论</w:t>
            </w:r>
          </w:p>
          <w:p w14:paraId="65610970">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通过上述分析，可以看出课题组核心成员具有丰富的学术背景和研究经验，研究基础扎实，保障条件充分。这些因素为完成“基于STEAM理念的高中3D打印校本课程建设”这一课题提供了有力的支持，确保课题能够顺利实施并取得预期成果。</w:t>
            </w:r>
          </w:p>
        </w:tc>
      </w:tr>
    </w:tbl>
    <w:p w14:paraId="1C16E86E">
      <w:pPr>
        <w:rPr>
          <w:rFonts w:ascii="Arial" w:hAnsi="Arial" w:eastAsia="Arial" w:cs="Arial"/>
          <w:sz w:val="21"/>
          <w:szCs w:val="21"/>
        </w:rPr>
        <w:sectPr>
          <w:footerReference r:id="rId12" w:type="default"/>
          <w:pgSz w:w="11920" w:h="16850"/>
          <w:pgMar w:top="1432" w:right="1614" w:bottom="1530" w:left="1435" w:header="0" w:footer="1232" w:gutter="0"/>
          <w:cols w:space="720" w:num="1"/>
        </w:sectPr>
      </w:pPr>
    </w:p>
    <w:p w14:paraId="0849656E">
      <w:pPr>
        <w:spacing w:before="94" w:line="221" w:lineRule="auto"/>
        <w:outlineLvl w:val="6"/>
        <w:rPr>
          <w:rFonts w:ascii="黑体" w:hAnsi="黑体" w:eastAsia="黑体" w:cs="黑体"/>
          <w:sz w:val="29"/>
          <w:szCs w:val="29"/>
        </w:rPr>
      </w:pPr>
      <w:r>
        <w:rPr>
          <w:rFonts w:ascii="黑体" w:hAnsi="黑体" w:eastAsia="黑体" w:cs="黑体"/>
          <w:b/>
          <w:bCs/>
          <w:spacing w:val="-22"/>
          <w:sz w:val="29"/>
          <w:szCs w:val="29"/>
        </w:rPr>
        <w:t>三</w:t>
      </w:r>
      <w:r>
        <w:rPr>
          <w:rFonts w:ascii="黑体" w:hAnsi="黑体" w:eastAsia="黑体" w:cs="黑体"/>
          <w:spacing w:val="-66"/>
          <w:sz w:val="29"/>
          <w:szCs w:val="29"/>
        </w:rPr>
        <w:t xml:space="preserve"> </w:t>
      </w:r>
      <w:r>
        <w:rPr>
          <w:rFonts w:ascii="黑体" w:hAnsi="黑体" w:eastAsia="黑体" w:cs="黑体"/>
          <w:b/>
          <w:bCs/>
          <w:spacing w:val="-22"/>
          <w:sz w:val="29"/>
          <w:szCs w:val="29"/>
        </w:rPr>
        <w:t>、课题所在单位的意见</w:t>
      </w:r>
    </w:p>
    <w:p w14:paraId="1BBB7B8E">
      <w:pPr>
        <w:spacing w:line="92" w:lineRule="exact"/>
      </w:pPr>
    </w:p>
    <w:tbl>
      <w:tblPr>
        <w:tblStyle w:val="11"/>
        <w:tblW w:w="911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19"/>
      </w:tblGrid>
      <w:tr w14:paraId="17CEC2E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449" w:hRule="atLeast"/>
        </w:trPr>
        <w:tc>
          <w:tcPr>
            <w:tcW w:w="9119" w:type="dxa"/>
            <w:vAlign w:val="top"/>
          </w:tcPr>
          <w:p w14:paraId="2424E448">
            <w:pPr>
              <w:spacing w:before="286" w:line="260" w:lineRule="auto"/>
              <w:ind w:left="105" w:firstLine="509"/>
              <w:jc w:val="both"/>
              <w:rPr>
                <w:rFonts w:ascii="宋体" w:hAnsi="宋体" w:eastAsia="宋体" w:cs="宋体"/>
                <w:sz w:val="25"/>
                <w:szCs w:val="25"/>
              </w:rPr>
            </w:pPr>
            <w:r>
              <w:rPr>
                <w:rFonts w:ascii="宋体" w:hAnsi="宋体" w:eastAsia="宋体" w:cs="宋体"/>
                <w:sz w:val="25"/>
                <w:szCs w:val="25"/>
              </w:rPr>
              <w:t>本部门</w:t>
            </w:r>
            <w:r>
              <w:rPr>
                <w:rFonts w:hint="eastAsia" w:ascii="宋体" w:hAnsi="宋体" w:eastAsia="宋体" w:cs="宋体"/>
                <w:sz w:val="25"/>
                <w:szCs w:val="25"/>
                <w:lang w:eastAsia="zh-CN"/>
              </w:rPr>
              <w:t>（</w:t>
            </w:r>
            <w:r>
              <w:rPr>
                <w:rFonts w:ascii="宋体" w:hAnsi="宋体" w:eastAsia="宋体" w:cs="宋体"/>
                <w:sz w:val="25"/>
                <w:szCs w:val="25"/>
              </w:rPr>
              <w:t>单位</w:t>
            </w:r>
            <w:r>
              <w:rPr>
                <w:rFonts w:hint="eastAsia" w:ascii="宋体" w:hAnsi="宋体" w:eastAsia="宋体" w:cs="宋体"/>
                <w:sz w:val="25"/>
                <w:szCs w:val="25"/>
                <w:lang w:eastAsia="zh-CN"/>
              </w:rPr>
              <w:t>）</w:t>
            </w:r>
            <w:r>
              <w:rPr>
                <w:rFonts w:ascii="宋体" w:hAnsi="宋体" w:eastAsia="宋体" w:cs="宋体"/>
                <w:sz w:val="25"/>
                <w:szCs w:val="25"/>
              </w:rPr>
              <w:t>完全了解盐城市教育学会有关“十四五”科研课</w:t>
            </w:r>
            <w:r>
              <w:rPr>
                <w:rFonts w:ascii="宋体" w:hAnsi="宋体" w:eastAsia="宋体" w:cs="宋体"/>
                <w:spacing w:val="-1"/>
                <w:sz w:val="25"/>
                <w:szCs w:val="25"/>
              </w:rPr>
              <w:t>题管理的精神，</w:t>
            </w:r>
            <w:r>
              <w:rPr>
                <w:rFonts w:ascii="宋体" w:hAnsi="宋体" w:eastAsia="宋体" w:cs="宋体"/>
                <w:sz w:val="25"/>
                <w:szCs w:val="25"/>
              </w:rPr>
              <w:t xml:space="preserve"> </w:t>
            </w:r>
            <w:r>
              <w:rPr>
                <w:rFonts w:ascii="宋体" w:hAnsi="宋体" w:eastAsia="宋体" w:cs="宋体"/>
                <w:spacing w:val="-7"/>
                <w:sz w:val="25"/>
                <w:szCs w:val="25"/>
              </w:rPr>
              <w:t>保证课题主持人所填写的《申报评审书》内容属实，课题主持人和参与研究者的</w:t>
            </w:r>
            <w:r>
              <w:rPr>
                <w:rFonts w:ascii="宋体" w:hAnsi="宋体" w:eastAsia="宋体" w:cs="宋体"/>
                <w:spacing w:val="-8"/>
                <w:sz w:val="25"/>
                <w:szCs w:val="25"/>
              </w:rPr>
              <w:t>政治</w:t>
            </w:r>
            <w:r>
              <w:rPr>
                <w:rFonts w:ascii="宋体" w:hAnsi="宋体" w:eastAsia="宋体" w:cs="宋体"/>
                <w:sz w:val="25"/>
                <w:szCs w:val="25"/>
              </w:rPr>
              <w:t xml:space="preserve"> 素质、业务能力适合承担本课题研究工作。同意申报。</w:t>
            </w:r>
          </w:p>
          <w:p w14:paraId="63D9CD6B">
            <w:pPr>
              <w:spacing w:before="12" w:line="254" w:lineRule="auto"/>
              <w:ind w:left="115" w:right="100" w:firstLine="379"/>
              <w:rPr>
                <w:rFonts w:ascii="宋体" w:hAnsi="宋体" w:eastAsia="宋体" w:cs="宋体"/>
                <w:sz w:val="25"/>
                <w:szCs w:val="25"/>
              </w:rPr>
            </w:pPr>
            <w:r>
              <w:rPr>
                <w:rFonts w:ascii="宋体" w:hAnsi="宋体" w:eastAsia="宋体" w:cs="宋体"/>
                <w:sz w:val="25"/>
                <w:szCs w:val="25"/>
              </w:rPr>
              <w:t>如果该项课题获准立项，本部门</w:t>
            </w:r>
            <w:r>
              <w:rPr>
                <w:rFonts w:hint="eastAsia" w:ascii="宋体" w:hAnsi="宋体" w:eastAsia="宋体" w:cs="宋体"/>
                <w:sz w:val="25"/>
                <w:szCs w:val="25"/>
                <w:lang w:eastAsia="zh-CN"/>
              </w:rPr>
              <w:t>（</w:t>
            </w:r>
            <w:r>
              <w:rPr>
                <w:rFonts w:ascii="宋体" w:hAnsi="宋体" w:eastAsia="宋体" w:cs="宋体"/>
                <w:sz w:val="25"/>
                <w:szCs w:val="25"/>
              </w:rPr>
              <w:t>单位</w:t>
            </w:r>
            <w:r>
              <w:rPr>
                <w:rFonts w:hint="eastAsia" w:ascii="宋体" w:hAnsi="宋体" w:eastAsia="宋体" w:cs="宋体"/>
                <w:sz w:val="25"/>
                <w:szCs w:val="25"/>
                <w:lang w:eastAsia="zh-CN"/>
              </w:rPr>
              <w:t>）</w:t>
            </w:r>
            <w:r>
              <w:rPr>
                <w:rFonts w:ascii="宋体" w:hAnsi="宋体" w:eastAsia="宋体" w:cs="宋体"/>
                <w:sz w:val="25"/>
                <w:szCs w:val="25"/>
              </w:rPr>
              <w:t>愿意为该课题划拨不少于</w:t>
            </w:r>
            <w:r>
              <w:rPr>
                <w:rFonts w:hint="eastAsia" w:ascii="宋体" w:hAnsi="宋体" w:eastAsia="宋体" w:cs="宋体"/>
                <w:sz w:val="25"/>
                <w:szCs w:val="25"/>
                <w:lang w:val="en-US" w:eastAsia="zh-CN"/>
              </w:rPr>
              <w:t>十万元</w:t>
            </w:r>
            <w:r>
              <w:rPr>
                <w:rFonts w:ascii="宋体" w:hAnsi="宋体" w:eastAsia="宋体" w:cs="宋体"/>
                <w:sz w:val="25"/>
                <w:szCs w:val="25"/>
              </w:rPr>
              <w:t>的研究</w:t>
            </w:r>
            <w:r>
              <w:rPr>
                <w:rFonts w:ascii="宋体" w:hAnsi="宋体" w:eastAsia="宋体" w:cs="宋体"/>
                <w:spacing w:val="12"/>
                <w:sz w:val="25"/>
                <w:szCs w:val="25"/>
              </w:rPr>
              <w:t xml:space="preserve"> </w:t>
            </w:r>
            <w:r>
              <w:rPr>
                <w:rFonts w:ascii="宋体" w:hAnsi="宋体" w:eastAsia="宋体" w:cs="宋体"/>
                <w:spacing w:val="-2"/>
                <w:sz w:val="25"/>
                <w:szCs w:val="25"/>
              </w:rPr>
              <w:t>经费。</w:t>
            </w:r>
          </w:p>
          <w:p w14:paraId="09D6EEEA">
            <w:pPr>
              <w:pStyle w:val="12"/>
              <w:spacing w:line="477" w:lineRule="auto"/>
            </w:pPr>
          </w:p>
          <w:p w14:paraId="178CCC9D">
            <w:pPr>
              <w:spacing w:before="82" w:line="308" w:lineRule="auto"/>
              <w:ind w:left="4644" w:right="2273" w:hanging="729"/>
              <w:rPr>
                <w:rFonts w:ascii="宋体" w:hAnsi="宋体" w:eastAsia="宋体" w:cs="宋体"/>
                <w:sz w:val="25"/>
                <w:szCs w:val="25"/>
              </w:rPr>
            </w:pPr>
            <w:r>
              <w:rPr>
                <w:rFonts w:ascii="宋体" w:hAnsi="宋体" w:eastAsia="宋体" w:cs="宋体"/>
                <w:spacing w:val="3"/>
                <w:sz w:val="25"/>
                <w:szCs w:val="25"/>
              </w:rPr>
              <w:t>单位负责人</w:t>
            </w:r>
            <w:r>
              <w:rPr>
                <w:rFonts w:hint="eastAsia" w:ascii="宋体" w:hAnsi="宋体" w:eastAsia="宋体" w:cs="宋体"/>
                <w:spacing w:val="3"/>
                <w:sz w:val="25"/>
                <w:szCs w:val="25"/>
                <w:lang w:eastAsia="zh-CN"/>
              </w:rPr>
              <w:t>（</w:t>
            </w:r>
            <w:r>
              <w:rPr>
                <w:rFonts w:ascii="宋体" w:hAnsi="宋体" w:eastAsia="宋体" w:cs="宋体"/>
                <w:spacing w:val="3"/>
                <w:sz w:val="25"/>
                <w:szCs w:val="25"/>
              </w:rPr>
              <w:t>签名、盖章</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r>
              <w:rPr>
                <w:rFonts w:ascii="宋体" w:hAnsi="宋体" w:eastAsia="宋体" w:cs="宋体"/>
                <w:spacing w:val="5"/>
                <w:sz w:val="25"/>
                <w:szCs w:val="25"/>
              </w:rPr>
              <w:t xml:space="preserve"> </w:t>
            </w:r>
            <w:r>
              <w:rPr>
                <w:rFonts w:ascii="宋体" w:hAnsi="宋体" w:eastAsia="宋体" w:cs="宋体"/>
                <w:spacing w:val="-9"/>
                <w:sz w:val="25"/>
                <w:szCs w:val="25"/>
              </w:rPr>
              <w:t>年</w:t>
            </w:r>
            <w:r>
              <w:rPr>
                <w:rFonts w:ascii="宋体" w:hAnsi="宋体" w:eastAsia="宋体" w:cs="宋体"/>
                <w:spacing w:val="18"/>
                <w:sz w:val="25"/>
                <w:szCs w:val="25"/>
              </w:rPr>
              <w:t xml:space="preserve">  </w:t>
            </w:r>
            <w:r>
              <w:rPr>
                <w:rFonts w:ascii="宋体" w:hAnsi="宋体" w:eastAsia="宋体" w:cs="宋体"/>
                <w:spacing w:val="-9"/>
                <w:sz w:val="25"/>
                <w:szCs w:val="25"/>
              </w:rPr>
              <w:t>月</w:t>
            </w:r>
            <w:r>
              <w:rPr>
                <w:rFonts w:ascii="宋体" w:hAnsi="宋体" w:eastAsia="宋体" w:cs="宋体"/>
                <w:spacing w:val="27"/>
                <w:sz w:val="25"/>
                <w:szCs w:val="25"/>
              </w:rPr>
              <w:t xml:space="preserve">   </w:t>
            </w:r>
            <w:r>
              <w:rPr>
                <w:rFonts w:ascii="宋体" w:hAnsi="宋体" w:eastAsia="宋体" w:cs="宋体"/>
                <w:spacing w:val="-9"/>
                <w:sz w:val="25"/>
                <w:szCs w:val="25"/>
              </w:rPr>
              <w:t>日</w:t>
            </w:r>
          </w:p>
        </w:tc>
      </w:tr>
    </w:tbl>
    <w:p w14:paraId="722C27A5">
      <w:pPr>
        <w:spacing w:before="170" w:line="221" w:lineRule="auto"/>
        <w:ind w:left="9"/>
        <w:outlineLvl w:val="6"/>
        <w:rPr>
          <w:rFonts w:ascii="黑体" w:hAnsi="黑体" w:eastAsia="黑体" w:cs="黑体"/>
          <w:sz w:val="29"/>
          <w:szCs w:val="29"/>
        </w:rPr>
      </w:pPr>
      <w:r>
        <w:rPr>
          <w:rFonts w:ascii="黑体" w:hAnsi="黑体" w:eastAsia="黑体" w:cs="黑体"/>
          <w:b/>
          <w:bCs/>
          <w:spacing w:val="-6"/>
          <w:sz w:val="29"/>
          <w:szCs w:val="29"/>
        </w:rPr>
        <w:t>四</w:t>
      </w:r>
      <w:r>
        <w:rPr>
          <w:rFonts w:ascii="黑体" w:hAnsi="黑体" w:eastAsia="黑体" w:cs="黑体"/>
          <w:spacing w:val="-6"/>
          <w:sz w:val="29"/>
          <w:szCs w:val="29"/>
        </w:rPr>
        <w:t xml:space="preserve"> </w:t>
      </w:r>
      <w:r>
        <w:rPr>
          <w:rFonts w:ascii="黑体" w:hAnsi="黑体" w:eastAsia="黑体" w:cs="黑体"/>
          <w:b/>
          <w:bCs/>
          <w:spacing w:val="-6"/>
          <w:sz w:val="29"/>
          <w:szCs w:val="29"/>
        </w:rPr>
        <w:t>、课题所在学会</w:t>
      </w:r>
      <w:r>
        <w:rPr>
          <w:rFonts w:hint="eastAsia" w:ascii="黑体" w:hAnsi="黑体" w:eastAsia="黑体" w:cs="黑体"/>
          <w:b/>
          <w:bCs/>
          <w:spacing w:val="-6"/>
          <w:sz w:val="29"/>
          <w:szCs w:val="29"/>
          <w:lang w:eastAsia="zh-CN"/>
        </w:rPr>
        <w:t>（</w:t>
      </w:r>
      <w:r>
        <w:rPr>
          <w:rFonts w:ascii="黑体" w:hAnsi="黑体" w:eastAsia="黑体" w:cs="黑体"/>
          <w:b/>
          <w:bCs/>
          <w:spacing w:val="-6"/>
          <w:sz w:val="29"/>
          <w:szCs w:val="29"/>
        </w:rPr>
        <w:t>或专委会</w:t>
      </w:r>
      <w:r>
        <w:rPr>
          <w:rFonts w:hint="eastAsia" w:ascii="黑体" w:hAnsi="黑体" w:eastAsia="黑体" w:cs="黑体"/>
          <w:b/>
          <w:bCs/>
          <w:spacing w:val="-6"/>
          <w:sz w:val="29"/>
          <w:szCs w:val="29"/>
          <w:lang w:eastAsia="zh-CN"/>
        </w:rPr>
        <w:t>）</w:t>
      </w:r>
      <w:r>
        <w:rPr>
          <w:rFonts w:ascii="黑体" w:hAnsi="黑体" w:eastAsia="黑体" w:cs="黑体"/>
          <w:b/>
          <w:bCs/>
          <w:spacing w:val="-6"/>
          <w:sz w:val="29"/>
          <w:szCs w:val="29"/>
        </w:rPr>
        <w:t>意见</w:t>
      </w:r>
    </w:p>
    <w:p w14:paraId="2117A0A4">
      <w:pPr>
        <w:spacing w:line="92" w:lineRule="exact"/>
      </w:pPr>
    </w:p>
    <w:tbl>
      <w:tblPr>
        <w:tblStyle w:val="11"/>
        <w:tblW w:w="910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09"/>
      </w:tblGrid>
      <w:tr w14:paraId="2E44645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300" w:hRule="atLeast"/>
        </w:trPr>
        <w:tc>
          <w:tcPr>
            <w:tcW w:w="9109" w:type="dxa"/>
            <w:vAlign w:val="top"/>
          </w:tcPr>
          <w:p w14:paraId="7C1AE7F3">
            <w:pPr>
              <w:pStyle w:val="12"/>
              <w:spacing w:line="256" w:lineRule="auto"/>
            </w:pPr>
          </w:p>
          <w:p w14:paraId="487D919C">
            <w:pPr>
              <w:pStyle w:val="12"/>
              <w:spacing w:line="256" w:lineRule="auto"/>
            </w:pPr>
          </w:p>
          <w:p w14:paraId="48750822">
            <w:pPr>
              <w:pStyle w:val="12"/>
              <w:spacing w:line="256" w:lineRule="auto"/>
            </w:pPr>
          </w:p>
          <w:p w14:paraId="7DE2ACB7">
            <w:pPr>
              <w:pStyle w:val="12"/>
              <w:spacing w:line="256" w:lineRule="auto"/>
            </w:pPr>
          </w:p>
          <w:p w14:paraId="5477A1AA">
            <w:pPr>
              <w:pStyle w:val="12"/>
              <w:spacing w:line="257" w:lineRule="auto"/>
            </w:pPr>
          </w:p>
          <w:p w14:paraId="1C2C6EC1">
            <w:pPr>
              <w:spacing w:before="97" w:line="278" w:lineRule="auto"/>
              <w:ind w:left="6154" w:right="591" w:hanging="670"/>
              <w:rPr>
                <w:rFonts w:ascii="宋体" w:hAnsi="宋体" w:eastAsia="宋体" w:cs="宋体"/>
                <w:sz w:val="30"/>
                <w:szCs w:val="30"/>
              </w:rPr>
            </w:pPr>
            <w:r>
              <w:rPr>
                <w:rFonts w:ascii="宋体" w:hAnsi="宋体" w:eastAsia="宋体" w:cs="宋体"/>
                <w:spacing w:val="2"/>
                <w:sz w:val="30"/>
                <w:szCs w:val="30"/>
              </w:rPr>
              <w:t>单位负责人签字、盖章</w:t>
            </w:r>
            <w:r>
              <w:rPr>
                <w:rFonts w:ascii="宋体" w:hAnsi="宋体" w:eastAsia="宋体" w:cs="宋体"/>
                <w:spacing w:val="1"/>
                <w:sz w:val="30"/>
                <w:szCs w:val="30"/>
              </w:rPr>
              <w:t xml:space="preserve"> </w:t>
            </w:r>
            <w:r>
              <w:rPr>
                <w:rFonts w:ascii="宋体" w:hAnsi="宋体" w:eastAsia="宋体" w:cs="宋体"/>
                <w:spacing w:val="-11"/>
                <w:sz w:val="30"/>
                <w:szCs w:val="30"/>
              </w:rPr>
              <w:t>年</w:t>
            </w:r>
            <w:r>
              <w:rPr>
                <w:rFonts w:ascii="宋体" w:hAnsi="宋体" w:eastAsia="宋体" w:cs="宋体"/>
                <w:spacing w:val="26"/>
                <w:sz w:val="30"/>
                <w:szCs w:val="30"/>
              </w:rPr>
              <w:t xml:space="preserve">  </w:t>
            </w:r>
            <w:r>
              <w:rPr>
                <w:rFonts w:ascii="宋体" w:hAnsi="宋体" w:eastAsia="宋体" w:cs="宋体"/>
                <w:spacing w:val="-11"/>
                <w:sz w:val="30"/>
                <w:szCs w:val="30"/>
              </w:rPr>
              <w:t>月</w:t>
            </w:r>
            <w:r>
              <w:rPr>
                <w:rFonts w:ascii="宋体" w:hAnsi="宋体" w:eastAsia="宋体" w:cs="宋体"/>
                <w:spacing w:val="48"/>
                <w:sz w:val="30"/>
                <w:szCs w:val="30"/>
              </w:rPr>
              <w:t xml:space="preserve">  </w:t>
            </w:r>
            <w:r>
              <w:rPr>
                <w:rFonts w:ascii="宋体" w:hAnsi="宋体" w:eastAsia="宋体" w:cs="宋体"/>
                <w:spacing w:val="-11"/>
                <w:sz w:val="30"/>
                <w:szCs w:val="30"/>
              </w:rPr>
              <w:t>日</w:t>
            </w:r>
          </w:p>
        </w:tc>
      </w:tr>
    </w:tbl>
    <w:p w14:paraId="7DF0C97F">
      <w:pPr>
        <w:spacing w:before="170" w:line="221" w:lineRule="auto"/>
        <w:ind w:left="9"/>
        <w:outlineLvl w:val="6"/>
        <w:rPr>
          <w:rFonts w:ascii="黑体" w:hAnsi="黑体" w:eastAsia="黑体" w:cs="黑体"/>
          <w:sz w:val="29"/>
          <w:szCs w:val="29"/>
        </w:rPr>
      </w:pPr>
      <w:r>
        <w:rPr>
          <w:rFonts w:ascii="黑体" w:hAnsi="黑体" w:eastAsia="黑体" w:cs="黑体"/>
          <w:b/>
          <w:bCs/>
          <w:spacing w:val="-13"/>
          <w:sz w:val="29"/>
          <w:szCs w:val="29"/>
        </w:rPr>
        <w:t>五、专家评审意见</w:t>
      </w:r>
    </w:p>
    <w:p w14:paraId="29E14F2E">
      <w:pPr>
        <w:spacing w:line="112" w:lineRule="exact"/>
      </w:pPr>
    </w:p>
    <w:tbl>
      <w:tblPr>
        <w:tblStyle w:val="11"/>
        <w:tblW w:w="911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19"/>
      </w:tblGrid>
      <w:tr w14:paraId="309BF4F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19" w:hRule="atLeast"/>
        </w:trPr>
        <w:tc>
          <w:tcPr>
            <w:tcW w:w="9119" w:type="dxa"/>
            <w:vAlign w:val="top"/>
          </w:tcPr>
          <w:p w14:paraId="3041569F">
            <w:pPr>
              <w:pStyle w:val="12"/>
              <w:spacing w:line="256" w:lineRule="auto"/>
            </w:pPr>
          </w:p>
          <w:p w14:paraId="34CFE8BF">
            <w:pPr>
              <w:pStyle w:val="12"/>
              <w:spacing w:line="256" w:lineRule="auto"/>
            </w:pPr>
          </w:p>
          <w:p w14:paraId="125D1398">
            <w:pPr>
              <w:pStyle w:val="12"/>
              <w:spacing w:line="256" w:lineRule="auto"/>
            </w:pPr>
          </w:p>
          <w:p w14:paraId="6BE4E024">
            <w:pPr>
              <w:pStyle w:val="12"/>
              <w:spacing w:line="257" w:lineRule="auto"/>
            </w:pPr>
          </w:p>
          <w:p w14:paraId="4664B52D">
            <w:pPr>
              <w:pStyle w:val="12"/>
              <w:spacing w:line="257" w:lineRule="auto"/>
            </w:pPr>
          </w:p>
          <w:p w14:paraId="7FB2B116">
            <w:pPr>
              <w:spacing w:before="97" w:line="219" w:lineRule="auto"/>
              <w:ind w:left="6425"/>
              <w:rPr>
                <w:rFonts w:ascii="宋体" w:hAnsi="宋体" w:eastAsia="宋体" w:cs="宋体"/>
                <w:sz w:val="30"/>
                <w:szCs w:val="30"/>
              </w:rPr>
            </w:pPr>
            <w:r>
              <w:rPr>
                <w:rFonts w:ascii="宋体" w:hAnsi="宋体" w:eastAsia="宋体" w:cs="宋体"/>
                <w:spacing w:val="-11"/>
                <w:sz w:val="30"/>
                <w:szCs w:val="30"/>
              </w:rPr>
              <w:t>年</w:t>
            </w:r>
            <w:r>
              <w:rPr>
                <w:rFonts w:ascii="宋体" w:hAnsi="宋体" w:eastAsia="宋体" w:cs="宋体"/>
                <w:spacing w:val="45"/>
                <w:sz w:val="30"/>
                <w:szCs w:val="30"/>
              </w:rPr>
              <w:t xml:space="preserve"> </w:t>
            </w:r>
            <w:r>
              <w:rPr>
                <w:rFonts w:ascii="宋体" w:hAnsi="宋体" w:eastAsia="宋体" w:cs="宋体"/>
                <w:spacing w:val="-11"/>
                <w:sz w:val="30"/>
                <w:szCs w:val="30"/>
              </w:rPr>
              <w:t>月</w:t>
            </w:r>
            <w:r>
              <w:rPr>
                <w:rFonts w:ascii="宋体" w:hAnsi="宋体" w:eastAsia="宋体" w:cs="宋体"/>
                <w:spacing w:val="52"/>
                <w:sz w:val="30"/>
                <w:szCs w:val="30"/>
              </w:rPr>
              <w:t xml:space="preserve">  </w:t>
            </w:r>
            <w:r>
              <w:rPr>
                <w:rFonts w:ascii="宋体" w:hAnsi="宋体" w:eastAsia="宋体" w:cs="宋体"/>
                <w:spacing w:val="-11"/>
                <w:sz w:val="30"/>
                <w:szCs w:val="30"/>
              </w:rPr>
              <w:t>日</w:t>
            </w:r>
          </w:p>
        </w:tc>
      </w:tr>
    </w:tbl>
    <w:p w14:paraId="74B7F202">
      <w:pPr>
        <w:spacing w:before="151" w:line="221" w:lineRule="auto"/>
        <w:ind w:left="9"/>
        <w:outlineLvl w:val="6"/>
        <w:rPr>
          <w:rFonts w:ascii="黑体" w:hAnsi="黑体" w:eastAsia="黑体" w:cs="黑体"/>
          <w:sz w:val="29"/>
          <w:szCs w:val="29"/>
        </w:rPr>
      </w:pPr>
      <w:r>
        <w:rPr>
          <w:rFonts w:ascii="黑体" w:hAnsi="黑体" w:eastAsia="黑体" w:cs="黑体"/>
          <w:b/>
          <w:bCs/>
          <w:spacing w:val="-12"/>
          <w:sz w:val="29"/>
          <w:szCs w:val="29"/>
        </w:rPr>
        <w:t>六、盐城市教育学会审批意见</w:t>
      </w:r>
    </w:p>
    <w:p w14:paraId="10834194">
      <w:pPr>
        <w:spacing w:line="112" w:lineRule="exact"/>
      </w:pPr>
    </w:p>
    <w:tbl>
      <w:tblPr>
        <w:tblStyle w:val="11"/>
        <w:tblW w:w="9109" w:type="dxa"/>
        <w:tblInd w:w="1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09"/>
      </w:tblGrid>
      <w:tr w14:paraId="2A02BFA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380" w:hRule="atLeast"/>
        </w:trPr>
        <w:tc>
          <w:tcPr>
            <w:tcW w:w="9109" w:type="dxa"/>
            <w:vAlign w:val="top"/>
          </w:tcPr>
          <w:p w14:paraId="04118A21">
            <w:pPr>
              <w:pStyle w:val="12"/>
              <w:spacing w:line="252" w:lineRule="auto"/>
            </w:pPr>
          </w:p>
          <w:p w14:paraId="2D2B0C93">
            <w:pPr>
              <w:pStyle w:val="12"/>
              <w:spacing w:line="253" w:lineRule="auto"/>
            </w:pPr>
          </w:p>
          <w:p w14:paraId="350213F2">
            <w:pPr>
              <w:pStyle w:val="12"/>
              <w:spacing w:line="253" w:lineRule="auto"/>
            </w:pPr>
          </w:p>
          <w:p w14:paraId="7B1072CC">
            <w:pPr>
              <w:pStyle w:val="12"/>
              <w:spacing w:line="253" w:lineRule="auto"/>
            </w:pPr>
          </w:p>
          <w:p w14:paraId="315F93BA">
            <w:pPr>
              <w:pStyle w:val="12"/>
              <w:spacing w:line="253" w:lineRule="auto"/>
            </w:pPr>
          </w:p>
          <w:p w14:paraId="0B8773AF">
            <w:pPr>
              <w:spacing w:before="104" w:line="219" w:lineRule="auto"/>
              <w:ind w:left="6734"/>
              <w:rPr>
                <w:rFonts w:ascii="宋体" w:hAnsi="宋体" w:eastAsia="宋体" w:cs="宋体"/>
                <w:sz w:val="32"/>
                <w:szCs w:val="32"/>
              </w:rPr>
            </w:pPr>
            <w:r>
              <w:rPr>
                <w:rFonts w:ascii="宋体" w:hAnsi="宋体" w:eastAsia="宋体" w:cs="宋体"/>
                <w:spacing w:val="-7"/>
                <w:sz w:val="32"/>
                <w:szCs w:val="32"/>
              </w:rPr>
              <w:t>盖</w:t>
            </w:r>
            <w:r>
              <w:rPr>
                <w:rFonts w:ascii="宋体" w:hAnsi="宋体" w:eastAsia="宋体" w:cs="宋体"/>
                <w:spacing w:val="30"/>
                <w:sz w:val="32"/>
                <w:szCs w:val="32"/>
              </w:rPr>
              <w:t xml:space="preserve">  </w:t>
            </w:r>
            <w:r>
              <w:rPr>
                <w:rFonts w:ascii="宋体" w:hAnsi="宋体" w:eastAsia="宋体" w:cs="宋体"/>
                <w:spacing w:val="-7"/>
                <w:sz w:val="32"/>
                <w:szCs w:val="32"/>
              </w:rPr>
              <w:t>章</w:t>
            </w:r>
          </w:p>
          <w:p w14:paraId="71749C25">
            <w:pPr>
              <w:spacing w:before="122" w:line="219" w:lineRule="auto"/>
              <w:ind w:left="6094"/>
              <w:rPr>
                <w:rFonts w:ascii="宋体" w:hAnsi="宋体" w:eastAsia="宋体" w:cs="宋体"/>
                <w:sz w:val="32"/>
                <w:szCs w:val="32"/>
              </w:rPr>
            </w:pPr>
            <w:r>
              <w:rPr>
                <w:rFonts w:ascii="宋体" w:hAnsi="宋体" w:eastAsia="宋体" w:cs="宋体"/>
                <w:spacing w:val="-12"/>
                <w:sz w:val="32"/>
                <w:szCs w:val="32"/>
              </w:rPr>
              <w:t>年</w:t>
            </w:r>
            <w:r>
              <w:rPr>
                <w:rFonts w:ascii="宋体" w:hAnsi="宋体" w:eastAsia="宋体" w:cs="宋体"/>
                <w:spacing w:val="28"/>
                <w:sz w:val="32"/>
                <w:szCs w:val="32"/>
              </w:rPr>
              <w:t xml:space="preserve">  </w:t>
            </w:r>
            <w:r>
              <w:rPr>
                <w:rFonts w:ascii="宋体" w:hAnsi="宋体" w:eastAsia="宋体" w:cs="宋体"/>
                <w:spacing w:val="-12"/>
                <w:sz w:val="32"/>
                <w:szCs w:val="32"/>
              </w:rPr>
              <w:t>月</w:t>
            </w:r>
            <w:r>
              <w:rPr>
                <w:rFonts w:ascii="宋体" w:hAnsi="宋体" w:eastAsia="宋体" w:cs="宋体"/>
                <w:spacing w:val="52"/>
                <w:sz w:val="32"/>
                <w:szCs w:val="32"/>
              </w:rPr>
              <w:t xml:space="preserve">  </w:t>
            </w:r>
            <w:r>
              <w:rPr>
                <w:rFonts w:ascii="宋体" w:hAnsi="宋体" w:eastAsia="宋体" w:cs="宋体"/>
                <w:spacing w:val="-12"/>
                <w:sz w:val="32"/>
                <w:szCs w:val="32"/>
              </w:rPr>
              <w:t>日</w:t>
            </w:r>
          </w:p>
        </w:tc>
      </w:tr>
    </w:tbl>
    <w:p w14:paraId="2600263E">
      <w:pPr>
        <w:rPr>
          <w:rFonts w:ascii="Arial"/>
          <w:sz w:val="21"/>
        </w:rPr>
      </w:pPr>
    </w:p>
    <w:sectPr>
      <w:footerReference r:id="rId13" w:type="default"/>
      <w:pgSz w:w="11920" w:h="16850"/>
      <w:pgMar w:top="1432" w:right="1384" w:bottom="1424" w:left="1405" w:header="0" w:footer="110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7F42C">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219A6">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81656">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A612C">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7AF4E">
    <w:pPr>
      <w:pStyle w:val="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49A50">
    <w:pPr>
      <w:pStyle w:val="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65089">
    <w:pPr>
      <w:pStyle w:val="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3EAE6">
    <w:pPr>
      <w:pStyle w:val="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54E21">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8A6FB"/>
    <w:multiLevelType w:val="singleLevel"/>
    <w:tmpl w:val="28E8A6FB"/>
    <w:lvl w:ilvl="0" w:tentative="0">
      <w:start w:val="1"/>
      <w:numFmt w:val="chineseCounting"/>
      <w:suff w:val="nothing"/>
      <w:lvlText w:val="（%1）"/>
      <w:lvlJc w:val="left"/>
      <w:rPr>
        <w:rFonts w:hint="eastAsia"/>
      </w:rPr>
    </w:lvl>
  </w:abstractNum>
  <w:abstractNum w:abstractNumId="1">
    <w:nsid w:val="59F2E02E"/>
    <w:multiLevelType w:val="singleLevel"/>
    <w:tmpl w:val="59F2E02E"/>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4F2BCC"/>
    <w:rsid w:val="03EF70E7"/>
    <w:rsid w:val="093802E2"/>
    <w:rsid w:val="0C2D757F"/>
    <w:rsid w:val="0FEA13EA"/>
    <w:rsid w:val="16CA07EC"/>
    <w:rsid w:val="22F866E1"/>
    <w:rsid w:val="25951FC5"/>
    <w:rsid w:val="2B336ED3"/>
    <w:rsid w:val="2FAA520B"/>
    <w:rsid w:val="351647A5"/>
    <w:rsid w:val="377E4FAF"/>
    <w:rsid w:val="3D2C2DB7"/>
    <w:rsid w:val="40161AFD"/>
    <w:rsid w:val="419B050B"/>
    <w:rsid w:val="5D7F078A"/>
    <w:rsid w:val="5F437DAE"/>
    <w:rsid w:val="6AB06526"/>
    <w:rsid w:val="6D4A0EB4"/>
    <w:rsid w:val="720F34AF"/>
    <w:rsid w:val="7D8F1A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3"/>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仿宋" w:hAnsi="仿宋" w:eastAsia="仿宋" w:cs="仿宋"/>
      <w:sz w:val="34"/>
      <w:szCs w:val="34"/>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rFonts w:ascii="Arial" w:hAnsi="Arial" w:eastAsia="黑体"/>
      <w:b/>
      <w:color w:val="4F81BD" w:themeColor="accent1"/>
      <w:u w:val="single"/>
      <w14:textFill>
        <w14:solidFill>
          <w14:schemeClr w14:val="accent1"/>
        </w14:solidFill>
      </w14:textFill>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7894</Words>
  <Characters>8652</Characters>
  <TotalTime>46</TotalTime>
  <ScaleCrop>false</ScaleCrop>
  <LinksUpToDate>false</LinksUpToDate>
  <CharactersWithSpaces>8911</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2024-11-22T17:04:00Z</dcterms:created>
  <dc:creator>Kingsoft-PDF</dc:creator>
  <cp:lastModifiedBy>太阳照常升起</cp:lastModifiedBy>
  <cp:lastPrinted>2024-11-23T11:36:43Z</cp:lastPrinted>
  <dcterms:modified xsi:type="dcterms:W3CDTF">2024-11-23T11:38:21Z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2024-11-22T17:04:53Z</vt:filetime>
  </property>
  <property fmtid="{D5CDD505-2E9C-101B-9397-08002B2CF9AE}" pid="4" name="UsrData">
    <vt:lpwstr>67404930f64594001f1d43f9wl</vt:lpwstr>
  </property>
  <property fmtid="{D5CDD505-2E9C-101B-9397-08002B2CF9AE}" pid="5" name="KSOProductBuildVer">
    <vt:lpwstr>2052-12.1.0.18912</vt:lpwstr>
  </property>
  <property fmtid="{D5CDD505-2E9C-101B-9397-08002B2CF9AE}" pid="6" name="ICV">
    <vt:lpwstr>A1E01B2090B8400BB116891B1D1F37AC_13</vt:lpwstr>
  </property>
</Properties>
</file>