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Hiragino Sans GB" w:hAnsi="Hiragino Sans GB" w:eastAsia="Hiragino Sans GB"/>
          <w:b/>
          <w:color w:val="245B78"/>
          <w:sz w:val="48"/>
        </w:rPr>
        <w:t>待补充材料总清单</w:t>
      </w:r>
    </w:p>
    <w:p>
      <w:pPr>
        <w:spacing w:after="240"/>
      </w:pPr>
      <w:r>
        <w:rPr>
          <w:color w:val="66737D"/>
          <w:sz w:val="22"/>
        </w:rPr>
        <w:t>按“必须补、建议补、形成性材料”三层组织，可直接用于任务分工和装订核对。</w:t>
      </w:r>
    </w:p>
    <w:p>
      <w:pPr>
        <w:spacing w:after="280"/>
      </w:pPr>
      <w:r>
        <w:rPr>
          <w:b/>
        </w:rPr>
        <w:t>课题编号：2024B-178　用途：中期检查材料补充与任务分配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EAF4F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0B7F83"/>
                <w:sz w:val="20"/>
              </w:rPr>
              <w:t>使用方法：先核对现有材料，再在“完成情况”栏手写勾选。凡涉及日期、人数、签名、数据和活动经过的内容，必须依据真实记录填写。</w:t>
            </w:r>
          </w:p>
        </w:tc>
      </w:tr>
    </w:tbl>
    <w:p>
      <w:pPr>
        <w:spacing w:after="0"/>
      </w:pPr>
    </w:p>
    <w:p>
      <w:pPr>
        <w:pStyle w:val="Heading1"/>
      </w:pPr>
      <w:r>
        <w:t>一、优先级A：中期检查前必须补齐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64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32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材料名称</w:t>
            </w:r>
          </w:p>
        </w:tc>
        <w:tc>
          <w:tcPr>
            <w:tcW w:type="dxa" w:w="1152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建议负责人</w:t>
            </w:r>
          </w:p>
        </w:tc>
        <w:tc>
          <w:tcPr>
            <w:tcW w:type="dxa" w:w="1224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形成方式</w:t>
            </w:r>
          </w:p>
        </w:tc>
        <w:tc>
          <w:tcPr>
            <w:tcW w:type="dxa" w:w="352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验收要点</w:t>
            </w:r>
          </w:p>
        </w:tc>
        <w:tc>
          <w:tcPr>
            <w:tcW w:type="dxa" w:w="576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完成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A01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中期研究工作阶段总结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课题主持人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可打印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已有装订稿，核对签名、日期、页码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□</w:t>
            </w:r>
          </w:p>
        </w:tc>
      </w:tr>
      <w:tr>
        <w:tc>
          <w:tcPr>
            <w:tcW w:type="dxa" w:w="64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A02</w:t>
            </w:r>
          </w:p>
        </w:tc>
        <w:tc>
          <w:tcPr>
            <w:tcW w:type="dxa" w:w="223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课题组成员分工及阶段任务表</w:t>
            </w:r>
          </w:p>
        </w:tc>
        <w:tc>
          <w:tcPr>
            <w:tcW w:type="dxa" w:w="115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主持人</w:t>
            </w:r>
          </w:p>
        </w:tc>
        <w:tc>
          <w:tcPr>
            <w:tcW w:type="dxa" w:w="1224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打印后签字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列明负责人、完成时间和证据文件</w:t>
            </w:r>
          </w:p>
        </w:tc>
        <w:tc>
          <w:tcPr>
            <w:tcW w:type="dxa" w:w="57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□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A03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课题研究活动记录（按实际次数）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记录人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打印后手写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每次包含日期、地点、参加人、过程、结论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□</w:t>
            </w:r>
          </w:p>
        </w:tc>
      </w:tr>
      <w:tr>
        <w:tc>
          <w:tcPr>
            <w:tcW w:type="dxa" w:w="64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A04</w:t>
            </w:r>
          </w:p>
        </w:tc>
        <w:tc>
          <w:tcPr>
            <w:tcW w:type="dxa" w:w="223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课堂教学实施记录与课后反思</w:t>
            </w:r>
          </w:p>
        </w:tc>
        <w:tc>
          <w:tcPr>
            <w:tcW w:type="dxa" w:w="115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任课教师</w:t>
            </w:r>
          </w:p>
        </w:tc>
        <w:tc>
          <w:tcPr>
            <w:tcW w:type="dxa" w:w="1224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打印后手写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建议至少选4-6节代表课时</w:t>
            </w:r>
          </w:p>
        </w:tc>
        <w:tc>
          <w:tcPr>
            <w:tcW w:type="dxa" w:w="57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□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A05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学生作品样例及成长对比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课程教师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可打印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前期/中期作品各3-5份，附说明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□</w:t>
            </w:r>
          </w:p>
        </w:tc>
      </w:tr>
      <w:tr>
        <w:tc>
          <w:tcPr>
            <w:tcW w:type="dxa" w:w="64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A06</w:t>
            </w:r>
          </w:p>
        </w:tc>
        <w:tc>
          <w:tcPr>
            <w:tcW w:type="dxa" w:w="223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测评工具、原始数据与统计说明</w:t>
            </w:r>
          </w:p>
        </w:tc>
        <w:tc>
          <w:tcPr>
            <w:tcW w:type="dxa" w:w="115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数据负责人</w:t>
            </w:r>
          </w:p>
        </w:tc>
        <w:tc>
          <w:tcPr>
            <w:tcW w:type="dxa" w:w="1224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可打印+签字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量表、评分规则、缺失值处理和数据来源</w:t>
            </w:r>
          </w:p>
        </w:tc>
        <w:tc>
          <w:tcPr>
            <w:tcW w:type="dxa" w:w="57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□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A07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阶段成果目录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资料员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可打印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发表文章单列，课程、平台、PPT分别列项</w:t>
            </w:r>
          </w:p>
        </w:tc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□</w:t>
            </w:r>
          </w:p>
        </w:tc>
      </w:tr>
      <w:tr>
        <w:tc>
          <w:tcPr>
            <w:tcW w:type="dxa" w:w="64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A08</w:t>
            </w:r>
          </w:p>
        </w:tc>
        <w:tc>
          <w:tcPr>
            <w:tcW w:type="dxa" w:w="223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下一阶段行动计划</w:t>
            </w:r>
          </w:p>
        </w:tc>
        <w:tc>
          <w:tcPr>
            <w:tcW w:type="dxa" w:w="115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课题组</w:t>
            </w:r>
          </w:p>
        </w:tc>
        <w:tc>
          <w:tcPr>
            <w:tcW w:type="dxa" w:w="1224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可打印</w:t>
            </w:r>
          </w:p>
        </w:tc>
        <w:tc>
          <w:tcPr>
            <w:tcW w:type="dxa" w:w="352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任务、负责人、截止时间、验收证据</w:t>
            </w:r>
          </w:p>
        </w:tc>
        <w:tc>
          <w:tcPr>
            <w:tcW w:type="dxa" w:w="576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□</w:t>
            </w:r>
          </w:p>
        </w:tc>
      </w:tr>
    </w:tbl>
    <w:p>
      <w:pPr>
        <w:spacing w:after="0"/>
      </w:pPr>
    </w:p>
    <w:p>
      <w:pPr>
        <w:pStyle w:val="Heading1"/>
      </w:pPr>
      <w:r>
        <w:t>二、优先级B：建议作为支撑证据补充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92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6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1440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46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补充标准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B01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开题以来会议、研讨、培训照片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资料员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照片应有时间、地点、人物和事件说明</w:t>
            </w:r>
          </w:p>
        </w:tc>
      </w:tr>
      <w:tr>
        <w:tc>
          <w:tcPr>
            <w:tcW w:type="dxa" w:w="7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B02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课堂实施照片与学生操作照片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任课教师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每个模块选2-3张，不使用无说明拼图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B03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学生访谈或学习感受记录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访谈人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保留原始记录，整理稿注明整理日期</w:t>
            </w:r>
          </w:p>
        </w:tc>
      </w:tr>
      <w:tr>
        <w:tc>
          <w:tcPr>
            <w:tcW w:type="dxa" w:w="7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B04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听课评课记录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听课教师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有观察事实、改进建议和签名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B05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课程资源使用记录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课程教师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PPT、代码、网站、模型文件及版本日期</w:t>
            </w:r>
          </w:p>
        </w:tc>
      </w:tr>
      <w:tr>
        <w:tc>
          <w:tcPr>
            <w:tcW w:type="dxa" w:w="7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B06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3D打印作品与设备使用记录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设备管理员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模型名称、耗材、时长、问题及处理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B07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课程网站及数据平台截图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技术负责人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首页、课程页、数据导入和报告页</w:t>
            </w:r>
          </w:p>
        </w:tc>
      </w:tr>
      <w:tr>
        <w:tc>
          <w:tcPr>
            <w:tcW w:type="dxa" w:w="792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B08</w:t>
            </w:r>
          </w:p>
        </w:tc>
        <w:tc>
          <w:tcPr>
            <w:tcW w:type="dxa" w:w="316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家长/学生知情及隐私处理说明</w:t>
            </w:r>
          </w:p>
        </w:tc>
        <w:tc>
          <w:tcPr>
            <w:tcW w:type="dxa" w:w="1440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课题组</w:t>
            </w:r>
          </w:p>
        </w:tc>
        <w:tc>
          <w:tcPr>
            <w:tcW w:type="dxa" w:w="4608"/>
            <w:vAlign w:val="center"/>
            <w:shd w:fill="F2F5F6"/>
          </w:tcPr>
          <w:p>
            <w:pPr>
              <w:spacing w:after="0"/>
            </w:pPr>
            <w:r/>
            <w:r>
              <w:rPr>
                <w:rFonts w:ascii="Hiragino Sans GB" w:hAnsi="Hiragino Sans GB" w:eastAsia="Hiragino Sans GB"/>
                <w:b w:val="0"/>
                <w:color w:val="14212B"/>
                <w:sz w:val="17"/>
              </w:rPr>
              <w:t>说明数据用途、匿名方式和保管责任</w:t>
            </w:r>
          </w:p>
        </w:tc>
      </w:tr>
    </w:tbl>
    <w:p>
      <w:pPr>
        <w:spacing w:after="0"/>
      </w:pPr>
    </w:p>
    <w:p>
      <w:pPr>
        <w:pStyle w:val="Heading1"/>
      </w:pPr>
      <w:r>
        <w:t>三、发表文章单列项</w:t>
      </w:r>
    </w:p>
    <w:p>
      <w:pPr>
        <w:pStyle w:val="ListBullet"/>
      </w:pPr>
      <w:r>
        <w:t>文章全文或录用稿；如已发表，附期刊封面、目录、正文首页和版权页。</w:t>
      </w:r>
    </w:p>
    <w:p>
      <w:pPr>
        <w:pStyle w:val="ListBullet"/>
      </w:pPr>
      <w:r>
        <w:t>检索或发表证明：期刊官网页面、知网/万方检索页或编辑部录用通知。</w:t>
      </w:r>
    </w:p>
    <w:p>
      <w:pPr>
        <w:pStyle w:val="ListBullet"/>
      </w:pPr>
      <w:r>
        <w:t>成果与课题关联说明：文章解决了课题中的什么问题，使用了哪些阶段材料。</w:t>
      </w:r>
    </w:p>
    <w:p>
      <w:pPr>
        <w:pStyle w:val="ListBullet"/>
      </w:pPr>
      <w:r>
        <w:t>尚未发表时，列为“投稿准备/审稿中”，不得写成“已发表”；同时保留投稿记录。</w:t>
      </w:r>
    </w:p>
    <w:p>
      <w:pPr>
        <w:pStyle w:val="Heading1"/>
      </w:pPr>
      <w:r>
        <w:t>四、建议的装订位置</w:t>
      </w:r>
    </w:p>
    <w:p>
      <w:pPr>
        <w:pStyle w:val="ListBullet"/>
      </w:pPr>
      <w:r>
        <w:t>正文册：通知与立项依据、开题材料、中期报告、阶段总结、下一阶段计划。</w:t>
      </w:r>
    </w:p>
    <w:p>
      <w:pPr>
        <w:pStyle w:val="ListBullet"/>
      </w:pPr>
      <w:r>
        <w:t>过程册：活动记录、课堂记录、听评课、访谈、照片、设备与打印记录。</w:t>
      </w:r>
    </w:p>
    <w:p>
      <w:pPr>
        <w:pStyle w:val="ListBullet"/>
      </w:pPr>
      <w:r>
        <w:t>成果册：课程方案、20课PPT目录、网站、数据平台、学生作品、文章成果。</w:t>
      </w:r>
    </w:p>
    <w:p>
      <w:pPr>
        <w:pStyle w:val="ListBullet"/>
      </w:pPr>
      <w:r>
        <w:t>数据附件：测评工具、评分标准、原始数据、统计过程和数据说明，单独封存身份对应表。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D"/>
        <w:sz w:val="16"/>
      </w:rPr>
      <w:t>FreeCAD课题中期汇报｜待补充材料总清单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B7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6673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45B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